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7FAA3" w14:textId="492AD796" w:rsidR="00526D8B" w:rsidRPr="00526D8B" w:rsidRDefault="00526D8B" w:rsidP="00983021">
      <w:pPr>
        <w:spacing w:after="0"/>
        <w:jc w:val="both"/>
        <w:rPr>
          <w:rFonts w:ascii="Arial" w:hAnsi="Arial" w:cs="Arial"/>
          <w:b/>
          <w:bCs/>
          <w:sz w:val="28"/>
          <w:szCs w:val="28"/>
        </w:rPr>
      </w:pPr>
      <w:bookmarkStart w:id="0" w:name="_Hlk185809183"/>
      <w:r w:rsidRPr="00526D8B">
        <w:rPr>
          <w:rFonts w:ascii="Arial" w:hAnsi="Arial" w:cs="Arial"/>
          <w:b/>
          <w:bCs/>
          <w:sz w:val="28"/>
          <w:szCs w:val="28"/>
        </w:rPr>
        <w:t>FINANCIJSKI PLAN ZA 2025. GODINU</w:t>
      </w:r>
    </w:p>
    <w:p w14:paraId="4D9F2B66" w14:textId="77777777" w:rsidR="00526D8B" w:rsidRDefault="00526D8B" w:rsidP="00983021">
      <w:pPr>
        <w:spacing w:after="0"/>
        <w:jc w:val="both"/>
        <w:rPr>
          <w:rFonts w:ascii="Arial" w:hAnsi="Arial" w:cs="Arial"/>
          <w:sz w:val="18"/>
          <w:szCs w:val="18"/>
        </w:rPr>
      </w:pPr>
    </w:p>
    <w:p w14:paraId="2C4D92CE" w14:textId="77777777" w:rsidR="00526D8B" w:rsidRDefault="00526D8B" w:rsidP="00983021">
      <w:pPr>
        <w:spacing w:after="0"/>
        <w:jc w:val="both"/>
        <w:rPr>
          <w:rFonts w:ascii="Arial" w:hAnsi="Arial" w:cs="Arial"/>
          <w:sz w:val="18"/>
          <w:szCs w:val="18"/>
        </w:rPr>
      </w:pPr>
    </w:p>
    <w:p w14:paraId="2C3DD188" w14:textId="6E50C975" w:rsidR="00D70024" w:rsidRPr="00F32733" w:rsidRDefault="00D70024" w:rsidP="00983021">
      <w:pPr>
        <w:spacing w:after="0"/>
        <w:jc w:val="both"/>
        <w:rPr>
          <w:rFonts w:ascii="Arial" w:hAnsi="Arial" w:cs="Arial"/>
          <w:sz w:val="18"/>
          <w:szCs w:val="18"/>
        </w:rPr>
      </w:pPr>
      <w:r w:rsidRPr="00F32733">
        <w:rPr>
          <w:rFonts w:ascii="Arial" w:hAnsi="Arial" w:cs="Arial"/>
          <w:sz w:val="18"/>
          <w:szCs w:val="18"/>
        </w:rPr>
        <w:t>Financijskim planom za 2025. godinu planiraju se ukupni prihodi i rashodi koji su potrebni da Društvo učinkovito i kvalitetno obavlja sve svoje usluge prema krajnjim korisnicima sukladno zakonskim propisima, odlukama i planovima JLS-a</w:t>
      </w:r>
    </w:p>
    <w:bookmarkEnd w:id="0"/>
    <w:p w14:paraId="56ACE145" w14:textId="428EB83F" w:rsidR="000510B6" w:rsidRPr="00F32733" w:rsidRDefault="000510B6" w:rsidP="00983021">
      <w:pPr>
        <w:spacing w:after="0"/>
        <w:jc w:val="both"/>
        <w:rPr>
          <w:rFonts w:ascii="Arial" w:hAnsi="Arial" w:cs="Arial"/>
          <w:sz w:val="18"/>
          <w:szCs w:val="18"/>
        </w:rPr>
      </w:pPr>
      <w:r w:rsidRPr="00F32733">
        <w:rPr>
          <w:rFonts w:ascii="Arial" w:hAnsi="Arial" w:cs="Arial"/>
          <w:sz w:val="18"/>
          <w:szCs w:val="18"/>
        </w:rPr>
        <w:t>Plan</w:t>
      </w:r>
      <w:r w:rsidR="008107A0" w:rsidRPr="00F32733">
        <w:rPr>
          <w:rFonts w:ascii="Arial" w:hAnsi="Arial" w:cs="Arial"/>
          <w:sz w:val="18"/>
          <w:szCs w:val="18"/>
        </w:rPr>
        <w:t xml:space="preserve"> poslovanja</w:t>
      </w:r>
      <w:r w:rsidRPr="00F32733">
        <w:rPr>
          <w:rFonts w:ascii="Arial" w:hAnsi="Arial" w:cs="Arial"/>
          <w:sz w:val="18"/>
          <w:szCs w:val="18"/>
        </w:rPr>
        <w:t xml:space="preserve"> se temelji na  iskustvu</w:t>
      </w:r>
      <w:r w:rsidR="008107A0" w:rsidRPr="00F32733">
        <w:rPr>
          <w:rFonts w:ascii="Arial" w:hAnsi="Arial" w:cs="Arial"/>
          <w:sz w:val="18"/>
          <w:szCs w:val="18"/>
        </w:rPr>
        <w:t xml:space="preserve"> i aktivnostima</w:t>
      </w:r>
      <w:r w:rsidRPr="00F32733">
        <w:rPr>
          <w:rFonts w:ascii="Arial" w:hAnsi="Arial" w:cs="Arial"/>
          <w:sz w:val="18"/>
          <w:szCs w:val="18"/>
        </w:rPr>
        <w:t xml:space="preserve"> u poslovanju iz</w:t>
      </w:r>
      <w:r w:rsidR="008107A0" w:rsidRPr="00F32733">
        <w:rPr>
          <w:rFonts w:ascii="Arial" w:hAnsi="Arial" w:cs="Arial"/>
          <w:sz w:val="18"/>
          <w:szCs w:val="18"/>
        </w:rPr>
        <w:t xml:space="preserve"> tekućeg i prethodnih razdoblja </w:t>
      </w:r>
      <w:r w:rsidRPr="00F32733">
        <w:rPr>
          <w:rFonts w:ascii="Arial" w:hAnsi="Arial" w:cs="Arial"/>
          <w:sz w:val="18"/>
          <w:szCs w:val="18"/>
        </w:rPr>
        <w:t>te analizama postojećeg stanja svih djelatnosti</w:t>
      </w:r>
      <w:r w:rsidR="00CD6907">
        <w:rPr>
          <w:rFonts w:ascii="Arial" w:hAnsi="Arial" w:cs="Arial"/>
          <w:sz w:val="18"/>
          <w:szCs w:val="18"/>
        </w:rPr>
        <w:t>.</w:t>
      </w:r>
    </w:p>
    <w:p w14:paraId="718A5AFA" w14:textId="1AF72C9F" w:rsidR="000510B6" w:rsidRPr="00F32733" w:rsidRDefault="008107A0" w:rsidP="00983021">
      <w:pPr>
        <w:spacing w:after="0"/>
        <w:jc w:val="both"/>
        <w:rPr>
          <w:rFonts w:ascii="Arial" w:hAnsi="Arial" w:cs="Arial"/>
          <w:sz w:val="18"/>
          <w:szCs w:val="18"/>
        </w:rPr>
      </w:pPr>
      <w:r w:rsidRPr="00F32733">
        <w:rPr>
          <w:rFonts w:ascii="Arial" w:hAnsi="Arial" w:cs="Arial"/>
          <w:sz w:val="18"/>
          <w:szCs w:val="18"/>
        </w:rPr>
        <w:t>Poslovanje Društva organizira se kroz s</w:t>
      </w:r>
      <w:r w:rsidR="000510B6" w:rsidRPr="00F32733">
        <w:rPr>
          <w:rFonts w:ascii="Arial" w:hAnsi="Arial" w:cs="Arial"/>
          <w:sz w:val="18"/>
          <w:szCs w:val="18"/>
        </w:rPr>
        <w:t>igurno,  pouzdano, točno i kvalitetno pružanje uslug</w:t>
      </w:r>
      <w:r w:rsidRPr="00F32733">
        <w:rPr>
          <w:rFonts w:ascii="Arial" w:hAnsi="Arial" w:cs="Arial"/>
          <w:sz w:val="18"/>
          <w:szCs w:val="18"/>
        </w:rPr>
        <w:t>a,</w:t>
      </w:r>
      <w:r w:rsidR="000510B6" w:rsidRPr="00F32733">
        <w:rPr>
          <w:rFonts w:ascii="Arial" w:hAnsi="Arial" w:cs="Arial"/>
          <w:sz w:val="18"/>
          <w:szCs w:val="18"/>
        </w:rPr>
        <w:t xml:space="preserve"> održavanje objekata i uređaja komunalne infrastrukture</w:t>
      </w:r>
      <w:r w:rsidRPr="00F32733">
        <w:rPr>
          <w:rFonts w:ascii="Arial" w:hAnsi="Arial" w:cs="Arial"/>
          <w:sz w:val="18"/>
          <w:szCs w:val="18"/>
        </w:rPr>
        <w:t xml:space="preserve"> te </w:t>
      </w:r>
      <w:r w:rsidR="000510B6" w:rsidRPr="00F32733">
        <w:rPr>
          <w:rFonts w:ascii="Arial" w:hAnsi="Arial" w:cs="Arial"/>
          <w:sz w:val="18"/>
          <w:szCs w:val="18"/>
        </w:rPr>
        <w:t>razvoj svih djelatnosti kroz nove investicije uz maksimalno poštivanje načela zaštite okoliša</w:t>
      </w:r>
      <w:r w:rsidRPr="00F32733">
        <w:rPr>
          <w:rFonts w:ascii="Arial" w:hAnsi="Arial" w:cs="Arial"/>
          <w:sz w:val="18"/>
          <w:szCs w:val="18"/>
        </w:rPr>
        <w:t>.</w:t>
      </w:r>
    </w:p>
    <w:p w14:paraId="018E178A" w14:textId="09F66AC6" w:rsidR="00BE4BCB" w:rsidRPr="00F32733" w:rsidRDefault="003939FD" w:rsidP="00983021">
      <w:pPr>
        <w:spacing w:after="0"/>
        <w:jc w:val="both"/>
        <w:rPr>
          <w:rFonts w:ascii="Arial" w:hAnsi="Arial" w:cs="Arial"/>
          <w:sz w:val="18"/>
          <w:szCs w:val="18"/>
        </w:rPr>
      </w:pPr>
      <w:r w:rsidRPr="00F32733">
        <w:rPr>
          <w:rFonts w:ascii="Arial" w:hAnsi="Arial" w:cs="Arial"/>
          <w:sz w:val="18"/>
          <w:szCs w:val="18"/>
        </w:rPr>
        <w:t xml:space="preserve">Ostvarenje prihoda i rashoda planirano je sa </w:t>
      </w:r>
      <w:r w:rsidR="000B0D2E">
        <w:rPr>
          <w:rFonts w:ascii="Arial" w:hAnsi="Arial" w:cs="Arial"/>
          <w:sz w:val="18"/>
          <w:szCs w:val="18"/>
        </w:rPr>
        <w:t>126</w:t>
      </w:r>
      <w:r w:rsidRPr="00F32733">
        <w:rPr>
          <w:rFonts w:ascii="Arial" w:hAnsi="Arial" w:cs="Arial"/>
          <w:sz w:val="18"/>
          <w:szCs w:val="18"/>
        </w:rPr>
        <w:t xml:space="preserve"> djelatnika.</w:t>
      </w:r>
    </w:p>
    <w:p w14:paraId="56614764" w14:textId="61B7881A" w:rsidR="004449D9" w:rsidRPr="00F32733" w:rsidRDefault="00931AE8" w:rsidP="00983021">
      <w:pPr>
        <w:spacing w:after="0"/>
        <w:jc w:val="both"/>
        <w:rPr>
          <w:rFonts w:ascii="Arial" w:hAnsi="Arial" w:cs="Arial"/>
          <w:sz w:val="18"/>
          <w:szCs w:val="18"/>
        </w:rPr>
      </w:pPr>
      <w:r w:rsidRPr="00F32733">
        <w:rPr>
          <w:rFonts w:ascii="Arial" w:hAnsi="Arial" w:cs="Arial"/>
          <w:sz w:val="18"/>
          <w:szCs w:val="18"/>
        </w:rPr>
        <w:t>Kontinuirani r</w:t>
      </w:r>
      <w:r w:rsidR="004449D9" w:rsidRPr="00F32733">
        <w:rPr>
          <w:rFonts w:ascii="Arial" w:hAnsi="Arial" w:cs="Arial"/>
          <w:sz w:val="18"/>
          <w:szCs w:val="18"/>
        </w:rPr>
        <w:t xml:space="preserve">ast troškova </w:t>
      </w:r>
      <w:r w:rsidRPr="00F32733">
        <w:rPr>
          <w:rFonts w:ascii="Arial" w:hAnsi="Arial" w:cs="Arial"/>
          <w:sz w:val="18"/>
          <w:szCs w:val="18"/>
        </w:rPr>
        <w:t xml:space="preserve">uzrokovan  </w:t>
      </w:r>
      <w:r w:rsidR="004449D9" w:rsidRPr="00F32733">
        <w:rPr>
          <w:rFonts w:ascii="Arial" w:hAnsi="Arial" w:cs="Arial"/>
          <w:sz w:val="18"/>
          <w:szCs w:val="18"/>
        </w:rPr>
        <w:t>porast</w:t>
      </w:r>
      <w:r w:rsidRPr="00F32733">
        <w:rPr>
          <w:rFonts w:ascii="Arial" w:hAnsi="Arial" w:cs="Arial"/>
          <w:sz w:val="18"/>
          <w:szCs w:val="18"/>
        </w:rPr>
        <w:t>om</w:t>
      </w:r>
      <w:r w:rsidR="004449D9" w:rsidRPr="00F32733">
        <w:rPr>
          <w:rFonts w:ascii="Arial" w:hAnsi="Arial" w:cs="Arial"/>
          <w:sz w:val="18"/>
          <w:szCs w:val="18"/>
        </w:rPr>
        <w:t xml:space="preserve"> cijena na tržištu, povećanj</w:t>
      </w:r>
      <w:r w:rsidRPr="00F32733">
        <w:rPr>
          <w:rFonts w:ascii="Arial" w:hAnsi="Arial" w:cs="Arial"/>
          <w:sz w:val="18"/>
          <w:szCs w:val="18"/>
        </w:rPr>
        <w:t>em</w:t>
      </w:r>
      <w:r w:rsidR="004449D9" w:rsidRPr="00F32733">
        <w:rPr>
          <w:rFonts w:ascii="Arial" w:hAnsi="Arial" w:cs="Arial"/>
          <w:sz w:val="18"/>
          <w:szCs w:val="18"/>
        </w:rPr>
        <w:t xml:space="preserve"> obima posla uslijed usklađivanja sa zakonskim propisima, rad</w:t>
      </w:r>
      <w:r w:rsidRPr="00F32733">
        <w:rPr>
          <w:rFonts w:ascii="Arial" w:hAnsi="Arial" w:cs="Arial"/>
          <w:sz w:val="18"/>
          <w:szCs w:val="18"/>
        </w:rPr>
        <w:t>om</w:t>
      </w:r>
      <w:r w:rsidR="004449D9" w:rsidRPr="00F32733">
        <w:rPr>
          <w:rFonts w:ascii="Arial" w:hAnsi="Arial" w:cs="Arial"/>
          <w:sz w:val="18"/>
          <w:szCs w:val="18"/>
        </w:rPr>
        <w:t xml:space="preserve"> </w:t>
      </w:r>
      <w:proofErr w:type="spellStart"/>
      <w:r w:rsidR="004449D9" w:rsidRPr="00F32733">
        <w:rPr>
          <w:rFonts w:ascii="Arial" w:hAnsi="Arial" w:cs="Arial"/>
          <w:sz w:val="18"/>
          <w:szCs w:val="18"/>
        </w:rPr>
        <w:t>reci</w:t>
      </w:r>
      <w:r w:rsidR="000B0D2E">
        <w:rPr>
          <w:rFonts w:ascii="Arial" w:hAnsi="Arial" w:cs="Arial"/>
          <w:sz w:val="18"/>
          <w:szCs w:val="18"/>
        </w:rPr>
        <w:t>klažnih</w:t>
      </w:r>
      <w:proofErr w:type="spellEnd"/>
      <w:r w:rsidR="004449D9" w:rsidRPr="00F32733">
        <w:rPr>
          <w:rFonts w:ascii="Arial" w:hAnsi="Arial" w:cs="Arial"/>
          <w:sz w:val="18"/>
          <w:szCs w:val="18"/>
        </w:rPr>
        <w:t xml:space="preserve"> dvorišta, troškov</w:t>
      </w:r>
      <w:r w:rsidRPr="00F32733">
        <w:rPr>
          <w:rFonts w:ascii="Arial" w:hAnsi="Arial" w:cs="Arial"/>
          <w:sz w:val="18"/>
          <w:szCs w:val="18"/>
        </w:rPr>
        <w:t>ima</w:t>
      </w:r>
      <w:r w:rsidR="004449D9" w:rsidRPr="00F32733">
        <w:rPr>
          <w:rFonts w:ascii="Arial" w:hAnsi="Arial" w:cs="Arial"/>
          <w:sz w:val="18"/>
          <w:szCs w:val="18"/>
        </w:rPr>
        <w:t xml:space="preserve"> zbrinjavanja otpada, rada djelatnika, </w:t>
      </w:r>
      <w:r w:rsidR="003939FD" w:rsidRPr="00F32733">
        <w:rPr>
          <w:rFonts w:ascii="Arial" w:hAnsi="Arial" w:cs="Arial"/>
          <w:sz w:val="18"/>
          <w:szCs w:val="18"/>
        </w:rPr>
        <w:t xml:space="preserve">potrebom </w:t>
      </w:r>
      <w:r w:rsidR="004449D9" w:rsidRPr="00F32733">
        <w:rPr>
          <w:rFonts w:ascii="Arial" w:hAnsi="Arial" w:cs="Arial"/>
          <w:sz w:val="18"/>
          <w:szCs w:val="18"/>
        </w:rPr>
        <w:t>ulaganja u razvoj i zaštitu okoliša te održavanje opreme i strojeva</w:t>
      </w:r>
      <w:r w:rsidRPr="00F32733">
        <w:rPr>
          <w:rFonts w:ascii="Arial" w:hAnsi="Arial" w:cs="Arial"/>
          <w:sz w:val="18"/>
          <w:szCs w:val="18"/>
        </w:rPr>
        <w:t xml:space="preserve"> zahtjeva kontinuirano planiranje i praćenje svih poslovnih aktivnosti</w:t>
      </w:r>
      <w:r w:rsidR="003939FD" w:rsidRPr="00F32733">
        <w:rPr>
          <w:rFonts w:ascii="Arial" w:hAnsi="Arial" w:cs="Arial"/>
          <w:sz w:val="18"/>
          <w:szCs w:val="18"/>
        </w:rPr>
        <w:t xml:space="preserve"> u cilju racionalizacije  troškova i cjelokupnog poslovanja.</w:t>
      </w:r>
    </w:p>
    <w:p w14:paraId="18E9C4A4" w14:textId="6CD0ABE2" w:rsidR="004449D9" w:rsidRPr="00F32733" w:rsidRDefault="004449D9" w:rsidP="00983021">
      <w:pPr>
        <w:spacing w:after="0"/>
        <w:jc w:val="both"/>
        <w:rPr>
          <w:rFonts w:ascii="Arial" w:hAnsi="Arial" w:cs="Arial"/>
          <w:sz w:val="18"/>
          <w:szCs w:val="18"/>
        </w:rPr>
      </w:pPr>
      <w:r w:rsidRPr="00F32733">
        <w:rPr>
          <w:rFonts w:ascii="Arial" w:hAnsi="Arial" w:cs="Arial"/>
          <w:sz w:val="18"/>
          <w:szCs w:val="18"/>
        </w:rPr>
        <w:t>Sve poslovne aktivnosti Društva provode se prema realnim potrebama Društva, jedinica lokalne samouprave i županije sukladno Financijskom planu, Planu investicija i investicijskog održavanja te Planu nabave u cilju učinkovitog i uspješnog poslovanja, odnosno kvalitetnog obavljanja usluga na razini svih djelatnosti društva.</w:t>
      </w:r>
    </w:p>
    <w:p w14:paraId="52501D6A" w14:textId="6C84B423" w:rsidR="00D70024" w:rsidRPr="00F32733" w:rsidRDefault="004449D9" w:rsidP="00983021">
      <w:pPr>
        <w:spacing w:after="0"/>
        <w:jc w:val="both"/>
        <w:rPr>
          <w:rFonts w:ascii="Arial" w:hAnsi="Arial" w:cs="Arial"/>
          <w:sz w:val="18"/>
          <w:szCs w:val="18"/>
        </w:rPr>
      </w:pPr>
      <w:r w:rsidRPr="00F32733">
        <w:rPr>
          <w:rFonts w:ascii="Arial" w:hAnsi="Arial" w:cs="Arial"/>
          <w:sz w:val="18"/>
          <w:szCs w:val="18"/>
        </w:rPr>
        <w:t>Društvo se najvećim dijelom financira iz vlastitih izvora od obavljanja usluga. Za realizaciju Plana nabave se uz vlastita sredstva, proizašla iz redovnog obavljanja poslovnih aktivnosti prethodnih i tekućih razdoblja, nastoje osigurati sredstva putem  EU fondova te proračuna jedinica lokalne samouprave.</w:t>
      </w:r>
    </w:p>
    <w:p w14:paraId="686C2EA0" w14:textId="77777777" w:rsidR="00D70024" w:rsidRPr="00F32733" w:rsidRDefault="00D70024" w:rsidP="00D70024">
      <w:pPr>
        <w:spacing w:after="0"/>
        <w:rPr>
          <w:rFonts w:ascii="Arial" w:hAnsi="Arial" w:cs="Arial"/>
          <w:sz w:val="18"/>
          <w:szCs w:val="18"/>
        </w:rPr>
      </w:pPr>
    </w:p>
    <w:p w14:paraId="1DD2E2FF" w14:textId="77777777" w:rsidR="00D70024" w:rsidRPr="00F32733" w:rsidRDefault="00D70024" w:rsidP="00D70024">
      <w:pPr>
        <w:spacing w:after="0"/>
        <w:rPr>
          <w:rFonts w:ascii="Arial" w:hAnsi="Arial" w:cs="Arial"/>
          <w:sz w:val="18"/>
          <w:szCs w:val="18"/>
        </w:rPr>
      </w:pPr>
    </w:p>
    <w:p w14:paraId="47DB9A20" w14:textId="77777777" w:rsidR="00D70024" w:rsidRPr="00F32733" w:rsidRDefault="00D70024" w:rsidP="00D70024">
      <w:pPr>
        <w:spacing w:after="0"/>
        <w:rPr>
          <w:rFonts w:ascii="Arial" w:hAnsi="Arial" w:cs="Arial"/>
          <w:sz w:val="18"/>
          <w:szCs w:val="18"/>
        </w:rPr>
      </w:pPr>
    </w:p>
    <w:p w14:paraId="4BA5C54E" w14:textId="2A85DD3A" w:rsidR="00D70024" w:rsidRPr="00F32733" w:rsidRDefault="00D70024">
      <w:pPr>
        <w:rPr>
          <w:rFonts w:ascii="Arial" w:hAnsi="Arial" w:cs="Arial"/>
          <w:b/>
          <w:bCs/>
          <w:sz w:val="18"/>
          <w:szCs w:val="18"/>
        </w:rPr>
      </w:pPr>
      <w:r w:rsidRPr="00F32733">
        <w:rPr>
          <w:rFonts w:ascii="Arial" w:hAnsi="Arial" w:cs="Arial"/>
          <w:b/>
          <w:bCs/>
          <w:sz w:val="18"/>
          <w:szCs w:val="18"/>
        </w:rPr>
        <w:t>Struktura planiranih prihoda i rashoda</w:t>
      </w:r>
    </w:p>
    <w:tbl>
      <w:tblPr>
        <w:tblW w:w="9067" w:type="dxa"/>
        <w:tblLook w:val="04A0" w:firstRow="1" w:lastRow="0" w:firstColumn="1" w:lastColumn="0" w:noHBand="0" w:noVBand="1"/>
      </w:tblPr>
      <w:tblGrid>
        <w:gridCol w:w="580"/>
        <w:gridCol w:w="4944"/>
        <w:gridCol w:w="3543"/>
      </w:tblGrid>
      <w:tr w:rsidR="00D70024" w:rsidRPr="00D70024" w14:paraId="54D2C275" w14:textId="77777777" w:rsidTr="00D70024">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EC9D587" w14:textId="77777777" w:rsidR="00D70024" w:rsidRPr="00D70024" w:rsidRDefault="00D70024" w:rsidP="00D70024">
            <w:pPr>
              <w:spacing w:after="0" w:line="240" w:lineRule="auto"/>
              <w:rPr>
                <w:rFonts w:ascii="Arial" w:eastAsia="Times New Roman" w:hAnsi="Arial" w:cs="Arial"/>
                <w:b/>
                <w:bCs/>
                <w:color w:val="000000"/>
                <w:kern w:val="0"/>
                <w:sz w:val="18"/>
                <w:szCs w:val="18"/>
                <w:lang w:eastAsia="hr-HR"/>
                <w14:ligatures w14:val="none"/>
              </w:rPr>
            </w:pPr>
            <w:r w:rsidRPr="00D70024">
              <w:rPr>
                <w:rFonts w:ascii="Arial" w:eastAsia="Times New Roman" w:hAnsi="Arial" w:cs="Arial"/>
                <w:b/>
                <w:bCs/>
                <w:color w:val="000000"/>
                <w:kern w:val="0"/>
                <w:sz w:val="18"/>
                <w:szCs w:val="18"/>
                <w:lang w:eastAsia="hr-HR"/>
                <w14:ligatures w14:val="none"/>
              </w:rPr>
              <w:t xml:space="preserve">R. </w:t>
            </w:r>
            <w:proofErr w:type="spellStart"/>
            <w:r w:rsidRPr="00D70024">
              <w:rPr>
                <w:rFonts w:ascii="Arial" w:eastAsia="Times New Roman" w:hAnsi="Arial" w:cs="Arial"/>
                <w:b/>
                <w:bCs/>
                <w:color w:val="000000"/>
                <w:kern w:val="0"/>
                <w:sz w:val="18"/>
                <w:szCs w:val="18"/>
                <w:lang w:eastAsia="hr-HR"/>
                <w14:ligatures w14:val="none"/>
              </w:rPr>
              <w:t>br</w:t>
            </w:r>
            <w:proofErr w:type="spellEnd"/>
          </w:p>
        </w:tc>
        <w:tc>
          <w:tcPr>
            <w:tcW w:w="4944" w:type="dxa"/>
            <w:tcBorders>
              <w:top w:val="single" w:sz="4" w:space="0" w:color="auto"/>
              <w:left w:val="nil"/>
              <w:bottom w:val="single" w:sz="4" w:space="0" w:color="auto"/>
              <w:right w:val="single" w:sz="4" w:space="0" w:color="auto"/>
            </w:tcBorders>
            <w:shd w:val="clear" w:color="000000" w:fill="BFBFBF"/>
            <w:noWrap/>
            <w:vAlign w:val="bottom"/>
            <w:hideMark/>
          </w:tcPr>
          <w:p w14:paraId="501198A6" w14:textId="77777777" w:rsidR="00D70024" w:rsidRPr="00D70024" w:rsidRDefault="00D70024" w:rsidP="00D70024">
            <w:pPr>
              <w:spacing w:after="0" w:line="240" w:lineRule="auto"/>
              <w:rPr>
                <w:rFonts w:ascii="Arial" w:eastAsia="Times New Roman" w:hAnsi="Arial" w:cs="Arial"/>
                <w:b/>
                <w:bCs/>
                <w:color w:val="000000"/>
                <w:kern w:val="0"/>
                <w:sz w:val="18"/>
                <w:szCs w:val="18"/>
                <w:lang w:eastAsia="hr-HR"/>
                <w14:ligatures w14:val="none"/>
              </w:rPr>
            </w:pPr>
            <w:r w:rsidRPr="00D70024">
              <w:rPr>
                <w:rFonts w:ascii="Arial" w:eastAsia="Times New Roman" w:hAnsi="Arial" w:cs="Arial"/>
                <w:b/>
                <w:bCs/>
                <w:color w:val="000000"/>
                <w:kern w:val="0"/>
                <w:sz w:val="18"/>
                <w:szCs w:val="18"/>
                <w:lang w:eastAsia="hr-HR"/>
                <w14:ligatures w14:val="none"/>
              </w:rPr>
              <w:t>Vrsta prihoda</w:t>
            </w:r>
          </w:p>
        </w:tc>
        <w:tc>
          <w:tcPr>
            <w:tcW w:w="3543" w:type="dxa"/>
            <w:tcBorders>
              <w:top w:val="single" w:sz="4" w:space="0" w:color="auto"/>
              <w:left w:val="nil"/>
              <w:bottom w:val="single" w:sz="4" w:space="0" w:color="auto"/>
              <w:right w:val="single" w:sz="4" w:space="0" w:color="auto"/>
            </w:tcBorders>
            <w:shd w:val="clear" w:color="000000" w:fill="BFBFBF"/>
            <w:noWrap/>
            <w:vAlign w:val="bottom"/>
            <w:hideMark/>
          </w:tcPr>
          <w:p w14:paraId="4E19F4D7" w14:textId="03D2ED3A" w:rsidR="00D70024" w:rsidRPr="00D70024" w:rsidRDefault="00D70024" w:rsidP="00D70024">
            <w:pPr>
              <w:spacing w:after="0" w:line="240" w:lineRule="auto"/>
              <w:rPr>
                <w:rFonts w:ascii="Arial" w:eastAsia="Times New Roman" w:hAnsi="Arial" w:cs="Arial"/>
                <w:b/>
                <w:bCs/>
                <w:color w:val="000000"/>
                <w:kern w:val="0"/>
                <w:sz w:val="18"/>
                <w:szCs w:val="18"/>
                <w:lang w:eastAsia="hr-HR"/>
                <w14:ligatures w14:val="none"/>
              </w:rPr>
            </w:pPr>
            <w:r w:rsidRPr="00D70024">
              <w:rPr>
                <w:rFonts w:ascii="Arial" w:eastAsia="Times New Roman" w:hAnsi="Arial" w:cs="Arial"/>
                <w:b/>
                <w:bCs/>
                <w:color w:val="000000"/>
                <w:kern w:val="0"/>
                <w:sz w:val="18"/>
                <w:szCs w:val="18"/>
                <w:lang w:eastAsia="hr-HR"/>
                <w14:ligatures w14:val="none"/>
              </w:rPr>
              <w:t>Plan 2025.</w:t>
            </w:r>
            <w:r w:rsidRPr="00F32733">
              <w:rPr>
                <w:rFonts w:ascii="Arial" w:eastAsia="Times New Roman" w:hAnsi="Arial" w:cs="Arial"/>
                <w:b/>
                <w:bCs/>
                <w:color w:val="000000"/>
                <w:kern w:val="0"/>
                <w:sz w:val="18"/>
                <w:szCs w:val="18"/>
                <w:lang w:eastAsia="hr-HR"/>
                <w14:ligatures w14:val="none"/>
              </w:rPr>
              <w:t xml:space="preserve"> –</w:t>
            </w:r>
            <w:r w:rsidR="003F1BD5" w:rsidRPr="00F32733">
              <w:rPr>
                <w:rFonts w:ascii="Arial" w:eastAsia="Times New Roman" w:hAnsi="Arial" w:cs="Arial"/>
                <w:b/>
                <w:bCs/>
                <w:color w:val="000000"/>
                <w:kern w:val="0"/>
                <w:sz w:val="18"/>
                <w:szCs w:val="18"/>
                <w:lang w:eastAsia="hr-HR"/>
                <w14:ligatures w14:val="none"/>
              </w:rPr>
              <w:t xml:space="preserve"> iznos</w:t>
            </w:r>
            <w:r w:rsidRPr="00F32733">
              <w:rPr>
                <w:rFonts w:ascii="Arial" w:eastAsia="Times New Roman" w:hAnsi="Arial" w:cs="Arial"/>
                <w:b/>
                <w:bCs/>
                <w:color w:val="000000"/>
                <w:kern w:val="0"/>
                <w:sz w:val="18"/>
                <w:szCs w:val="18"/>
                <w:lang w:eastAsia="hr-HR"/>
                <w14:ligatures w14:val="none"/>
              </w:rPr>
              <w:t xml:space="preserve"> u EUR</w:t>
            </w:r>
          </w:p>
        </w:tc>
      </w:tr>
      <w:tr w:rsidR="00AD3D49" w:rsidRPr="00D70024" w14:paraId="61BBB5E4" w14:textId="77777777" w:rsidTr="000C275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47AE0FD"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1.</w:t>
            </w:r>
          </w:p>
        </w:tc>
        <w:tc>
          <w:tcPr>
            <w:tcW w:w="4944" w:type="dxa"/>
            <w:tcBorders>
              <w:top w:val="nil"/>
              <w:left w:val="nil"/>
              <w:bottom w:val="single" w:sz="4" w:space="0" w:color="auto"/>
              <w:right w:val="single" w:sz="4" w:space="0" w:color="auto"/>
            </w:tcBorders>
            <w:shd w:val="clear" w:color="auto" w:fill="auto"/>
            <w:noWrap/>
            <w:vAlign w:val="bottom"/>
            <w:hideMark/>
          </w:tcPr>
          <w:p w14:paraId="6916259F"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Prihodi od prodaje proizvoda i usluga</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E2B31" w14:textId="5FBB619F"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1.2</w:t>
            </w:r>
            <w:r w:rsidR="006010F4">
              <w:rPr>
                <w:rFonts w:ascii="Arial" w:hAnsi="Arial" w:cs="Arial"/>
                <w:color w:val="000000"/>
                <w:sz w:val="18"/>
                <w:szCs w:val="18"/>
              </w:rPr>
              <w:t>9</w:t>
            </w:r>
            <w:r w:rsidRPr="00F32733">
              <w:rPr>
                <w:rFonts w:ascii="Arial" w:hAnsi="Arial" w:cs="Arial"/>
                <w:color w:val="000000"/>
                <w:sz w:val="18"/>
                <w:szCs w:val="18"/>
              </w:rPr>
              <w:t>0.000,00</w:t>
            </w:r>
          </w:p>
        </w:tc>
      </w:tr>
      <w:tr w:rsidR="00AD3D49" w:rsidRPr="00D70024" w14:paraId="03CF49DC" w14:textId="77777777" w:rsidTr="000C275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93DC36B"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2.</w:t>
            </w:r>
          </w:p>
        </w:tc>
        <w:tc>
          <w:tcPr>
            <w:tcW w:w="4944" w:type="dxa"/>
            <w:tcBorders>
              <w:top w:val="nil"/>
              <w:left w:val="nil"/>
              <w:bottom w:val="single" w:sz="4" w:space="0" w:color="auto"/>
              <w:right w:val="single" w:sz="4" w:space="0" w:color="auto"/>
            </w:tcBorders>
            <w:shd w:val="clear" w:color="auto" w:fill="auto"/>
            <w:noWrap/>
            <w:vAlign w:val="bottom"/>
            <w:hideMark/>
          </w:tcPr>
          <w:p w14:paraId="517EC6AC"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Prihodi od prodaje grobljanskih objekata</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0798966B" w14:textId="0F8E003F"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w:t>
            </w:r>
            <w:r w:rsidR="002271D9">
              <w:rPr>
                <w:rFonts w:ascii="Arial" w:hAnsi="Arial" w:cs="Arial"/>
                <w:color w:val="000000"/>
                <w:sz w:val="18"/>
                <w:szCs w:val="18"/>
              </w:rPr>
              <w:t>3</w:t>
            </w:r>
            <w:r w:rsidRPr="00F32733">
              <w:rPr>
                <w:rFonts w:ascii="Arial" w:hAnsi="Arial" w:cs="Arial"/>
                <w:color w:val="000000"/>
                <w:sz w:val="18"/>
                <w:szCs w:val="18"/>
              </w:rPr>
              <w:t>0.000,00</w:t>
            </w:r>
          </w:p>
        </w:tc>
      </w:tr>
      <w:tr w:rsidR="00AD3D49" w:rsidRPr="00D70024" w14:paraId="48AAE5BD" w14:textId="77777777" w:rsidTr="000C275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2513F3C"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3.</w:t>
            </w:r>
          </w:p>
        </w:tc>
        <w:tc>
          <w:tcPr>
            <w:tcW w:w="4944" w:type="dxa"/>
            <w:tcBorders>
              <w:top w:val="nil"/>
              <w:left w:val="nil"/>
              <w:bottom w:val="single" w:sz="4" w:space="0" w:color="auto"/>
              <w:right w:val="single" w:sz="4" w:space="0" w:color="auto"/>
            </w:tcBorders>
            <w:shd w:val="clear" w:color="auto" w:fill="auto"/>
            <w:noWrap/>
            <w:vAlign w:val="bottom"/>
            <w:hideMark/>
          </w:tcPr>
          <w:p w14:paraId="41F3B11F"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Prihodi od parkinga</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3CDEC150" w14:textId="53C45F54"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298.480,00</w:t>
            </w:r>
          </w:p>
        </w:tc>
      </w:tr>
      <w:tr w:rsidR="00AD3D49" w:rsidRPr="00D70024" w14:paraId="6FA85E8B" w14:textId="77777777" w:rsidTr="000C275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3C6F08"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4.</w:t>
            </w:r>
          </w:p>
        </w:tc>
        <w:tc>
          <w:tcPr>
            <w:tcW w:w="4944" w:type="dxa"/>
            <w:tcBorders>
              <w:top w:val="nil"/>
              <w:left w:val="nil"/>
              <w:bottom w:val="single" w:sz="4" w:space="0" w:color="auto"/>
              <w:right w:val="single" w:sz="4" w:space="0" w:color="auto"/>
            </w:tcBorders>
            <w:shd w:val="clear" w:color="auto" w:fill="auto"/>
            <w:noWrap/>
            <w:vAlign w:val="bottom"/>
            <w:hideMark/>
          </w:tcPr>
          <w:p w14:paraId="2C7C6AE9"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Prihodi od usluga na tržnici i zakupa</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3C1E40CA" w14:textId="5960E634"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39.580,00</w:t>
            </w:r>
          </w:p>
        </w:tc>
      </w:tr>
      <w:tr w:rsidR="00AD3D49" w:rsidRPr="00D70024" w14:paraId="1558D2CE" w14:textId="77777777" w:rsidTr="000C275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940008B"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5.</w:t>
            </w:r>
          </w:p>
        </w:tc>
        <w:tc>
          <w:tcPr>
            <w:tcW w:w="4944" w:type="dxa"/>
            <w:tcBorders>
              <w:top w:val="nil"/>
              <w:left w:val="nil"/>
              <w:bottom w:val="single" w:sz="4" w:space="0" w:color="auto"/>
              <w:right w:val="single" w:sz="4" w:space="0" w:color="auto"/>
            </w:tcBorders>
            <w:shd w:val="clear" w:color="auto" w:fill="auto"/>
            <w:noWrap/>
            <w:vAlign w:val="bottom"/>
            <w:hideMark/>
          </w:tcPr>
          <w:p w14:paraId="1761ACB1"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Prihodi grijanje</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192AADC3" w14:textId="56D9B3F4"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223.940,00</w:t>
            </w:r>
          </w:p>
        </w:tc>
      </w:tr>
      <w:tr w:rsidR="00AD3D49" w:rsidRPr="00D70024" w14:paraId="4AD5C7F9" w14:textId="77777777" w:rsidTr="000C275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7672826" w14:textId="3C0105DB" w:rsidR="00AD3D49" w:rsidRPr="00D70024" w:rsidRDefault="006010F4" w:rsidP="00AD3D49">
            <w:pPr>
              <w:spacing w:after="0" w:line="240" w:lineRule="auto"/>
              <w:rPr>
                <w:rFonts w:ascii="Arial" w:eastAsia="Times New Roman" w:hAnsi="Arial" w:cs="Arial"/>
                <w:color w:val="000000"/>
                <w:kern w:val="0"/>
                <w:sz w:val="18"/>
                <w:szCs w:val="18"/>
                <w:lang w:eastAsia="hr-HR"/>
                <w14:ligatures w14:val="none"/>
              </w:rPr>
            </w:pPr>
            <w:r>
              <w:rPr>
                <w:rFonts w:ascii="Arial" w:eastAsia="Times New Roman" w:hAnsi="Arial" w:cs="Arial"/>
                <w:color w:val="000000"/>
                <w:kern w:val="0"/>
                <w:sz w:val="18"/>
                <w:szCs w:val="18"/>
                <w:lang w:eastAsia="hr-HR"/>
                <w14:ligatures w14:val="none"/>
              </w:rPr>
              <w:t>6</w:t>
            </w:r>
            <w:r w:rsidR="00AD3D49" w:rsidRPr="00D70024">
              <w:rPr>
                <w:rFonts w:ascii="Arial" w:eastAsia="Times New Roman" w:hAnsi="Arial" w:cs="Arial"/>
                <w:color w:val="000000"/>
                <w:kern w:val="0"/>
                <w:sz w:val="18"/>
                <w:szCs w:val="18"/>
                <w:lang w:eastAsia="hr-HR"/>
                <w14:ligatures w14:val="none"/>
              </w:rPr>
              <w:t>.</w:t>
            </w:r>
          </w:p>
        </w:tc>
        <w:tc>
          <w:tcPr>
            <w:tcW w:w="4944" w:type="dxa"/>
            <w:tcBorders>
              <w:top w:val="nil"/>
              <w:left w:val="nil"/>
              <w:bottom w:val="single" w:sz="4" w:space="0" w:color="auto"/>
              <w:right w:val="single" w:sz="4" w:space="0" w:color="auto"/>
            </w:tcBorders>
            <w:shd w:val="clear" w:color="auto" w:fill="auto"/>
            <w:noWrap/>
            <w:vAlign w:val="bottom"/>
            <w:hideMark/>
          </w:tcPr>
          <w:p w14:paraId="7B7C38F4"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Prihodi - grobljanske naknade</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67A1F235" w14:textId="5636920B"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108.244,00</w:t>
            </w:r>
          </w:p>
        </w:tc>
      </w:tr>
      <w:tr w:rsidR="00AD3D49" w:rsidRPr="00D70024" w14:paraId="29FDD048" w14:textId="77777777" w:rsidTr="000C275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6658ACE" w14:textId="58D2BAE6" w:rsidR="00AD3D49" w:rsidRPr="00D70024" w:rsidRDefault="006010F4" w:rsidP="00AD3D49">
            <w:pPr>
              <w:spacing w:after="0" w:line="240" w:lineRule="auto"/>
              <w:rPr>
                <w:rFonts w:ascii="Arial" w:eastAsia="Times New Roman" w:hAnsi="Arial" w:cs="Arial"/>
                <w:color w:val="000000"/>
                <w:kern w:val="0"/>
                <w:sz w:val="18"/>
                <w:szCs w:val="18"/>
                <w:lang w:eastAsia="hr-HR"/>
                <w14:ligatures w14:val="none"/>
              </w:rPr>
            </w:pPr>
            <w:r>
              <w:rPr>
                <w:rFonts w:ascii="Arial" w:eastAsia="Times New Roman" w:hAnsi="Arial" w:cs="Arial"/>
                <w:color w:val="000000"/>
                <w:kern w:val="0"/>
                <w:sz w:val="18"/>
                <w:szCs w:val="18"/>
                <w:lang w:eastAsia="hr-HR"/>
                <w14:ligatures w14:val="none"/>
              </w:rPr>
              <w:t>7</w:t>
            </w:r>
            <w:r w:rsidR="00AD3D49" w:rsidRPr="00D70024">
              <w:rPr>
                <w:rFonts w:ascii="Arial" w:eastAsia="Times New Roman" w:hAnsi="Arial" w:cs="Arial"/>
                <w:color w:val="000000"/>
                <w:kern w:val="0"/>
                <w:sz w:val="18"/>
                <w:szCs w:val="18"/>
                <w:lang w:eastAsia="hr-HR"/>
                <w14:ligatures w14:val="none"/>
              </w:rPr>
              <w:t>.</w:t>
            </w:r>
          </w:p>
        </w:tc>
        <w:tc>
          <w:tcPr>
            <w:tcW w:w="4944" w:type="dxa"/>
            <w:tcBorders>
              <w:top w:val="nil"/>
              <w:left w:val="nil"/>
              <w:bottom w:val="single" w:sz="4" w:space="0" w:color="auto"/>
              <w:right w:val="single" w:sz="4" w:space="0" w:color="auto"/>
            </w:tcBorders>
            <w:shd w:val="clear" w:color="auto" w:fill="auto"/>
            <w:noWrap/>
            <w:vAlign w:val="bottom"/>
            <w:hideMark/>
          </w:tcPr>
          <w:p w14:paraId="008AB12B"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Prihodi - otpad gospodarstvo</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63BB782A" w14:textId="7F9460E9"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707.450,00</w:t>
            </w:r>
          </w:p>
        </w:tc>
      </w:tr>
      <w:tr w:rsidR="00AD3D49" w:rsidRPr="00D70024" w14:paraId="20A40CAC" w14:textId="77777777" w:rsidTr="000C275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92C241D" w14:textId="1C6279F7" w:rsidR="00AD3D49" w:rsidRPr="00D70024" w:rsidRDefault="006010F4" w:rsidP="00AD3D49">
            <w:pPr>
              <w:spacing w:after="0" w:line="240" w:lineRule="auto"/>
              <w:rPr>
                <w:rFonts w:ascii="Arial" w:eastAsia="Times New Roman" w:hAnsi="Arial" w:cs="Arial"/>
                <w:color w:val="000000"/>
                <w:kern w:val="0"/>
                <w:sz w:val="18"/>
                <w:szCs w:val="18"/>
                <w:lang w:eastAsia="hr-HR"/>
                <w14:ligatures w14:val="none"/>
              </w:rPr>
            </w:pPr>
            <w:r>
              <w:rPr>
                <w:rFonts w:ascii="Arial" w:eastAsia="Times New Roman" w:hAnsi="Arial" w:cs="Arial"/>
                <w:color w:val="000000"/>
                <w:kern w:val="0"/>
                <w:sz w:val="18"/>
                <w:szCs w:val="18"/>
                <w:lang w:eastAsia="hr-HR"/>
                <w14:ligatures w14:val="none"/>
              </w:rPr>
              <w:t>8</w:t>
            </w:r>
            <w:r w:rsidR="00AD3D49" w:rsidRPr="00D70024">
              <w:rPr>
                <w:rFonts w:ascii="Arial" w:eastAsia="Times New Roman" w:hAnsi="Arial" w:cs="Arial"/>
                <w:color w:val="000000"/>
                <w:kern w:val="0"/>
                <w:sz w:val="18"/>
                <w:szCs w:val="18"/>
                <w:lang w:eastAsia="hr-HR"/>
                <w14:ligatures w14:val="none"/>
              </w:rPr>
              <w:t>.</w:t>
            </w:r>
          </w:p>
        </w:tc>
        <w:tc>
          <w:tcPr>
            <w:tcW w:w="4944" w:type="dxa"/>
            <w:tcBorders>
              <w:top w:val="nil"/>
              <w:left w:val="nil"/>
              <w:bottom w:val="single" w:sz="4" w:space="0" w:color="auto"/>
              <w:right w:val="single" w:sz="4" w:space="0" w:color="auto"/>
            </w:tcBorders>
            <w:shd w:val="clear" w:color="auto" w:fill="auto"/>
            <w:noWrap/>
            <w:vAlign w:val="bottom"/>
            <w:hideMark/>
          </w:tcPr>
          <w:p w14:paraId="7D722AB9"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Prihodi - otpad domaćinstvo</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1FDDF245" w14:textId="6D4C489D"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1.767.300,00</w:t>
            </w:r>
          </w:p>
        </w:tc>
      </w:tr>
      <w:tr w:rsidR="00AD3D49" w:rsidRPr="00D70024" w14:paraId="72C1C5FE" w14:textId="77777777" w:rsidTr="000C275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086E086" w14:textId="7E84F61C" w:rsidR="00AD3D49" w:rsidRPr="00D70024" w:rsidRDefault="006010F4" w:rsidP="00AD3D49">
            <w:pPr>
              <w:spacing w:after="0" w:line="240" w:lineRule="auto"/>
              <w:rPr>
                <w:rFonts w:ascii="Arial" w:eastAsia="Times New Roman" w:hAnsi="Arial" w:cs="Arial"/>
                <w:color w:val="000000"/>
                <w:kern w:val="0"/>
                <w:sz w:val="18"/>
                <w:szCs w:val="18"/>
                <w:lang w:eastAsia="hr-HR"/>
                <w14:ligatures w14:val="none"/>
              </w:rPr>
            </w:pPr>
            <w:r>
              <w:rPr>
                <w:rFonts w:ascii="Arial" w:eastAsia="Times New Roman" w:hAnsi="Arial" w:cs="Arial"/>
                <w:color w:val="000000"/>
                <w:kern w:val="0"/>
                <w:sz w:val="18"/>
                <w:szCs w:val="18"/>
                <w:lang w:eastAsia="hr-HR"/>
                <w14:ligatures w14:val="none"/>
              </w:rPr>
              <w:t>9</w:t>
            </w:r>
            <w:r w:rsidR="00AD3D49" w:rsidRPr="00D70024">
              <w:rPr>
                <w:rFonts w:ascii="Arial" w:eastAsia="Times New Roman" w:hAnsi="Arial" w:cs="Arial"/>
                <w:color w:val="000000"/>
                <w:kern w:val="0"/>
                <w:sz w:val="18"/>
                <w:szCs w:val="18"/>
                <w:lang w:eastAsia="hr-HR"/>
                <w14:ligatures w14:val="none"/>
              </w:rPr>
              <w:t>.</w:t>
            </w:r>
          </w:p>
        </w:tc>
        <w:tc>
          <w:tcPr>
            <w:tcW w:w="4944" w:type="dxa"/>
            <w:tcBorders>
              <w:top w:val="nil"/>
              <w:left w:val="nil"/>
              <w:bottom w:val="single" w:sz="4" w:space="0" w:color="auto"/>
              <w:right w:val="single" w:sz="4" w:space="0" w:color="auto"/>
            </w:tcBorders>
            <w:shd w:val="clear" w:color="auto" w:fill="auto"/>
            <w:noWrap/>
            <w:vAlign w:val="bottom"/>
            <w:hideMark/>
          </w:tcPr>
          <w:p w14:paraId="61605DCD"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Prihodi - vreće za otpad</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48FB7B9B" w14:textId="3A862A88"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8.000,00</w:t>
            </w:r>
          </w:p>
        </w:tc>
      </w:tr>
      <w:tr w:rsidR="00AD3D49" w:rsidRPr="00D70024" w14:paraId="49A8E2BE" w14:textId="77777777" w:rsidTr="000C275E">
        <w:trPr>
          <w:trHeight w:val="300"/>
        </w:trPr>
        <w:tc>
          <w:tcPr>
            <w:tcW w:w="580" w:type="dxa"/>
            <w:tcBorders>
              <w:top w:val="nil"/>
              <w:left w:val="single" w:sz="4" w:space="0" w:color="auto"/>
              <w:bottom w:val="single" w:sz="4" w:space="0" w:color="auto"/>
              <w:right w:val="single" w:sz="4" w:space="0" w:color="auto"/>
            </w:tcBorders>
            <w:shd w:val="clear" w:color="000000" w:fill="BFBFBF"/>
            <w:noWrap/>
            <w:vAlign w:val="bottom"/>
            <w:hideMark/>
          </w:tcPr>
          <w:p w14:paraId="0ED59591" w14:textId="77777777" w:rsidR="00AD3D49" w:rsidRPr="00D70024" w:rsidRDefault="00AD3D49" w:rsidP="00AD3D49">
            <w:pPr>
              <w:spacing w:after="0" w:line="240" w:lineRule="auto"/>
              <w:rPr>
                <w:rFonts w:ascii="Arial" w:eastAsia="Times New Roman" w:hAnsi="Arial" w:cs="Arial"/>
                <w:b/>
                <w:bCs/>
                <w:color w:val="000000"/>
                <w:kern w:val="0"/>
                <w:sz w:val="18"/>
                <w:szCs w:val="18"/>
                <w:lang w:eastAsia="hr-HR"/>
                <w14:ligatures w14:val="none"/>
              </w:rPr>
            </w:pPr>
            <w:r w:rsidRPr="00D70024">
              <w:rPr>
                <w:rFonts w:ascii="Arial" w:eastAsia="Times New Roman" w:hAnsi="Arial" w:cs="Arial"/>
                <w:b/>
                <w:bCs/>
                <w:color w:val="000000"/>
                <w:kern w:val="0"/>
                <w:sz w:val="18"/>
                <w:szCs w:val="18"/>
                <w:lang w:eastAsia="hr-HR"/>
                <w14:ligatures w14:val="none"/>
              </w:rPr>
              <w:t> </w:t>
            </w:r>
          </w:p>
        </w:tc>
        <w:tc>
          <w:tcPr>
            <w:tcW w:w="4944" w:type="dxa"/>
            <w:tcBorders>
              <w:top w:val="nil"/>
              <w:left w:val="nil"/>
              <w:bottom w:val="single" w:sz="4" w:space="0" w:color="auto"/>
              <w:right w:val="single" w:sz="4" w:space="0" w:color="auto"/>
            </w:tcBorders>
            <w:shd w:val="clear" w:color="000000" w:fill="BFBFBF"/>
            <w:noWrap/>
            <w:vAlign w:val="bottom"/>
            <w:hideMark/>
          </w:tcPr>
          <w:p w14:paraId="32D78B8E" w14:textId="77777777" w:rsidR="00AD3D49" w:rsidRPr="00D70024" w:rsidRDefault="00AD3D49" w:rsidP="00AD3D49">
            <w:pPr>
              <w:spacing w:after="0" w:line="240" w:lineRule="auto"/>
              <w:rPr>
                <w:rFonts w:ascii="Arial" w:eastAsia="Times New Roman" w:hAnsi="Arial" w:cs="Arial"/>
                <w:b/>
                <w:bCs/>
                <w:color w:val="000000"/>
                <w:kern w:val="0"/>
                <w:sz w:val="18"/>
                <w:szCs w:val="18"/>
                <w:lang w:eastAsia="hr-HR"/>
                <w14:ligatures w14:val="none"/>
              </w:rPr>
            </w:pPr>
            <w:r w:rsidRPr="00D70024">
              <w:rPr>
                <w:rFonts w:ascii="Arial" w:eastAsia="Times New Roman" w:hAnsi="Arial" w:cs="Arial"/>
                <w:b/>
                <w:bCs/>
                <w:color w:val="000000"/>
                <w:kern w:val="0"/>
                <w:sz w:val="18"/>
                <w:szCs w:val="18"/>
                <w:lang w:eastAsia="hr-HR"/>
                <w14:ligatures w14:val="none"/>
              </w:rPr>
              <w:t>Prihodi od prodaje proizvoda i usluga</w:t>
            </w:r>
          </w:p>
        </w:tc>
        <w:tc>
          <w:tcPr>
            <w:tcW w:w="3543" w:type="dxa"/>
            <w:tcBorders>
              <w:top w:val="nil"/>
              <w:left w:val="single" w:sz="4" w:space="0" w:color="auto"/>
              <w:bottom w:val="single" w:sz="4" w:space="0" w:color="auto"/>
              <w:right w:val="single" w:sz="4" w:space="0" w:color="auto"/>
            </w:tcBorders>
            <w:shd w:val="clear" w:color="000000" w:fill="BFBFBF"/>
            <w:noWrap/>
            <w:vAlign w:val="bottom"/>
            <w:hideMark/>
          </w:tcPr>
          <w:p w14:paraId="1211A30D" w14:textId="3BD644F7" w:rsidR="00AD3D49" w:rsidRPr="00D70024" w:rsidRDefault="00AD3D49" w:rsidP="00AD3D49">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4.572.994,00</w:t>
            </w:r>
          </w:p>
        </w:tc>
      </w:tr>
      <w:tr w:rsidR="00AD3D49" w:rsidRPr="00D70024" w14:paraId="26918B83" w14:textId="77777777" w:rsidTr="000C275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F0F75A0" w14:textId="04B3081E"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1</w:t>
            </w:r>
            <w:r w:rsidR="006010F4">
              <w:rPr>
                <w:rFonts w:ascii="Arial" w:eastAsia="Times New Roman" w:hAnsi="Arial" w:cs="Arial"/>
                <w:color w:val="000000"/>
                <w:kern w:val="0"/>
                <w:sz w:val="18"/>
                <w:szCs w:val="18"/>
                <w:lang w:eastAsia="hr-HR"/>
                <w14:ligatures w14:val="none"/>
              </w:rPr>
              <w:t>0</w:t>
            </w:r>
            <w:r w:rsidRPr="00D70024">
              <w:rPr>
                <w:rFonts w:ascii="Arial" w:eastAsia="Times New Roman" w:hAnsi="Arial" w:cs="Arial"/>
                <w:color w:val="000000"/>
                <w:kern w:val="0"/>
                <w:sz w:val="18"/>
                <w:szCs w:val="18"/>
                <w:lang w:eastAsia="hr-HR"/>
                <w14:ligatures w14:val="none"/>
              </w:rPr>
              <w:t>.</w:t>
            </w:r>
          </w:p>
        </w:tc>
        <w:tc>
          <w:tcPr>
            <w:tcW w:w="4944" w:type="dxa"/>
            <w:tcBorders>
              <w:top w:val="nil"/>
              <w:left w:val="nil"/>
              <w:bottom w:val="single" w:sz="4" w:space="0" w:color="auto"/>
              <w:right w:val="single" w:sz="4" w:space="0" w:color="auto"/>
            </w:tcBorders>
            <w:shd w:val="clear" w:color="auto" w:fill="auto"/>
            <w:noWrap/>
            <w:vAlign w:val="bottom"/>
            <w:hideMark/>
          </w:tcPr>
          <w:p w14:paraId="3F207CD4" w14:textId="7F1C009F"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 xml:space="preserve">Prihodi </w:t>
            </w:r>
            <w:r w:rsidR="000B0D2E">
              <w:rPr>
                <w:rFonts w:ascii="Arial" w:eastAsia="Times New Roman" w:hAnsi="Arial" w:cs="Arial"/>
                <w:color w:val="000000"/>
                <w:kern w:val="0"/>
                <w:sz w:val="18"/>
                <w:szCs w:val="18"/>
                <w:lang w:eastAsia="hr-HR"/>
                <w14:ligatures w14:val="none"/>
              </w:rPr>
              <w:t>od</w:t>
            </w:r>
            <w:r w:rsidRPr="00D70024">
              <w:rPr>
                <w:rFonts w:ascii="Arial" w:eastAsia="Times New Roman" w:hAnsi="Arial" w:cs="Arial"/>
                <w:color w:val="000000"/>
                <w:kern w:val="0"/>
                <w:sz w:val="18"/>
                <w:szCs w:val="18"/>
                <w:lang w:eastAsia="hr-HR"/>
                <w14:ligatures w14:val="none"/>
              </w:rPr>
              <w:t xml:space="preserve"> naplaćenih ispravljenih potraživanja</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5C6194AD" w14:textId="47ABE02C"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70.000,00</w:t>
            </w:r>
          </w:p>
        </w:tc>
      </w:tr>
      <w:tr w:rsidR="00AD3D49" w:rsidRPr="00D70024" w14:paraId="22DC9972" w14:textId="77777777" w:rsidTr="000C275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8A1F230" w14:textId="508AE5B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1</w:t>
            </w:r>
            <w:r w:rsidR="006010F4">
              <w:rPr>
                <w:rFonts w:ascii="Arial" w:eastAsia="Times New Roman" w:hAnsi="Arial" w:cs="Arial"/>
                <w:color w:val="000000"/>
                <w:kern w:val="0"/>
                <w:sz w:val="18"/>
                <w:szCs w:val="18"/>
                <w:lang w:eastAsia="hr-HR"/>
                <w14:ligatures w14:val="none"/>
              </w:rPr>
              <w:t>1</w:t>
            </w:r>
            <w:r w:rsidRPr="00D70024">
              <w:rPr>
                <w:rFonts w:ascii="Arial" w:eastAsia="Times New Roman" w:hAnsi="Arial" w:cs="Arial"/>
                <w:color w:val="000000"/>
                <w:kern w:val="0"/>
                <w:sz w:val="18"/>
                <w:szCs w:val="18"/>
                <w:lang w:eastAsia="hr-HR"/>
                <w14:ligatures w14:val="none"/>
              </w:rPr>
              <w:t>.</w:t>
            </w:r>
          </w:p>
        </w:tc>
        <w:tc>
          <w:tcPr>
            <w:tcW w:w="4944" w:type="dxa"/>
            <w:tcBorders>
              <w:top w:val="nil"/>
              <w:left w:val="nil"/>
              <w:bottom w:val="single" w:sz="4" w:space="0" w:color="auto"/>
              <w:right w:val="single" w:sz="4" w:space="0" w:color="auto"/>
            </w:tcBorders>
            <w:shd w:val="clear" w:color="auto" w:fill="auto"/>
            <w:noWrap/>
            <w:vAlign w:val="bottom"/>
            <w:hideMark/>
          </w:tcPr>
          <w:p w14:paraId="37D4EDDC"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Prihodi od realizacije odgođenih prihoda</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7EB5E344" w14:textId="1E0D808F"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290.000,00</w:t>
            </w:r>
          </w:p>
        </w:tc>
      </w:tr>
      <w:tr w:rsidR="00AD3D49" w:rsidRPr="00D70024" w14:paraId="165DFD4C" w14:textId="77777777" w:rsidTr="000C275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3F77A11" w14:textId="15883E9D"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1</w:t>
            </w:r>
            <w:r w:rsidR="006010F4">
              <w:rPr>
                <w:rFonts w:ascii="Arial" w:eastAsia="Times New Roman" w:hAnsi="Arial" w:cs="Arial"/>
                <w:color w:val="000000"/>
                <w:kern w:val="0"/>
                <w:sz w:val="18"/>
                <w:szCs w:val="18"/>
                <w:lang w:eastAsia="hr-HR"/>
                <w14:ligatures w14:val="none"/>
              </w:rPr>
              <w:t>2</w:t>
            </w:r>
            <w:r w:rsidRPr="00D70024">
              <w:rPr>
                <w:rFonts w:ascii="Arial" w:eastAsia="Times New Roman" w:hAnsi="Arial" w:cs="Arial"/>
                <w:color w:val="000000"/>
                <w:kern w:val="0"/>
                <w:sz w:val="18"/>
                <w:szCs w:val="18"/>
                <w:lang w:eastAsia="hr-HR"/>
                <w14:ligatures w14:val="none"/>
              </w:rPr>
              <w:t>.</w:t>
            </w:r>
          </w:p>
        </w:tc>
        <w:tc>
          <w:tcPr>
            <w:tcW w:w="4944" w:type="dxa"/>
            <w:tcBorders>
              <w:top w:val="nil"/>
              <w:left w:val="nil"/>
              <w:bottom w:val="single" w:sz="4" w:space="0" w:color="auto"/>
              <w:right w:val="single" w:sz="4" w:space="0" w:color="auto"/>
            </w:tcBorders>
            <w:shd w:val="clear" w:color="auto" w:fill="auto"/>
            <w:noWrap/>
            <w:vAlign w:val="bottom"/>
            <w:hideMark/>
          </w:tcPr>
          <w:p w14:paraId="481294E0"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Prihodi od sufinanciranja i potpora</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0BE61FC8" w14:textId="1B6257A8"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400.000,00</w:t>
            </w:r>
          </w:p>
        </w:tc>
      </w:tr>
      <w:tr w:rsidR="00AD3D49" w:rsidRPr="00D70024" w14:paraId="383A3832" w14:textId="77777777" w:rsidTr="000C275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ECB0495" w14:textId="163FC34D"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1</w:t>
            </w:r>
            <w:r w:rsidR="006010F4">
              <w:rPr>
                <w:rFonts w:ascii="Arial" w:eastAsia="Times New Roman" w:hAnsi="Arial" w:cs="Arial"/>
                <w:color w:val="000000"/>
                <w:kern w:val="0"/>
                <w:sz w:val="18"/>
                <w:szCs w:val="18"/>
                <w:lang w:eastAsia="hr-HR"/>
                <w14:ligatures w14:val="none"/>
              </w:rPr>
              <w:t>3</w:t>
            </w:r>
            <w:r w:rsidRPr="00D70024">
              <w:rPr>
                <w:rFonts w:ascii="Arial" w:eastAsia="Times New Roman" w:hAnsi="Arial" w:cs="Arial"/>
                <w:color w:val="000000"/>
                <w:kern w:val="0"/>
                <w:sz w:val="18"/>
                <w:szCs w:val="18"/>
                <w:lang w:eastAsia="hr-HR"/>
                <w14:ligatures w14:val="none"/>
              </w:rPr>
              <w:t>.</w:t>
            </w:r>
          </w:p>
        </w:tc>
        <w:tc>
          <w:tcPr>
            <w:tcW w:w="4944" w:type="dxa"/>
            <w:tcBorders>
              <w:top w:val="nil"/>
              <w:left w:val="nil"/>
              <w:bottom w:val="single" w:sz="4" w:space="0" w:color="auto"/>
              <w:right w:val="single" w:sz="4" w:space="0" w:color="auto"/>
            </w:tcBorders>
            <w:shd w:val="clear" w:color="auto" w:fill="auto"/>
            <w:noWrap/>
            <w:vAlign w:val="bottom"/>
            <w:hideMark/>
          </w:tcPr>
          <w:p w14:paraId="3D7B95E8"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Prihodi od kamata i tečajnih razlika</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4932AD96" w14:textId="1A29A0B0"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20.000,00</w:t>
            </w:r>
          </w:p>
        </w:tc>
      </w:tr>
      <w:tr w:rsidR="00AD3D49" w:rsidRPr="00D70024" w14:paraId="7E4A8098" w14:textId="77777777" w:rsidTr="000C275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C8AB4CD" w14:textId="15C77D05"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1</w:t>
            </w:r>
            <w:r w:rsidR="006010F4">
              <w:rPr>
                <w:rFonts w:ascii="Arial" w:eastAsia="Times New Roman" w:hAnsi="Arial" w:cs="Arial"/>
                <w:color w:val="000000"/>
                <w:kern w:val="0"/>
                <w:sz w:val="18"/>
                <w:szCs w:val="18"/>
                <w:lang w:eastAsia="hr-HR"/>
                <w14:ligatures w14:val="none"/>
              </w:rPr>
              <w:t>4</w:t>
            </w:r>
            <w:r w:rsidRPr="00D70024">
              <w:rPr>
                <w:rFonts w:ascii="Arial" w:eastAsia="Times New Roman" w:hAnsi="Arial" w:cs="Arial"/>
                <w:color w:val="000000"/>
                <w:kern w:val="0"/>
                <w:sz w:val="18"/>
                <w:szCs w:val="18"/>
                <w:lang w:eastAsia="hr-HR"/>
                <w14:ligatures w14:val="none"/>
              </w:rPr>
              <w:t>.</w:t>
            </w:r>
          </w:p>
        </w:tc>
        <w:tc>
          <w:tcPr>
            <w:tcW w:w="4944" w:type="dxa"/>
            <w:tcBorders>
              <w:top w:val="nil"/>
              <w:left w:val="nil"/>
              <w:bottom w:val="single" w:sz="4" w:space="0" w:color="auto"/>
              <w:right w:val="single" w:sz="4" w:space="0" w:color="auto"/>
            </w:tcBorders>
            <w:shd w:val="clear" w:color="auto" w:fill="auto"/>
            <w:noWrap/>
            <w:vAlign w:val="bottom"/>
            <w:hideMark/>
          </w:tcPr>
          <w:p w14:paraId="6046DFC2"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Prihodi od prodaje dugotrajne imovine</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1A02F3AA" w14:textId="6AB89DA2"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20.000,00</w:t>
            </w:r>
          </w:p>
        </w:tc>
      </w:tr>
      <w:tr w:rsidR="00AD3D49" w:rsidRPr="00D70024" w14:paraId="2952919C" w14:textId="77777777" w:rsidTr="000C275E">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B343E22" w14:textId="120DF9E3"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1</w:t>
            </w:r>
            <w:r w:rsidR="006010F4">
              <w:rPr>
                <w:rFonts w:ascii="Arial" w:eastAsia="Times New Roman" w:hAnsi="Arial" w:cs="Arial"/>
                <w:color w:val="000000"/>
                <w:kern w:val="0"/>
                <w:sz w:val="18"/>
                <w:szCs w:val="18"/>
                <w:lang w:eastAsia="hr-HR"/>
                <w14:ligatures w14:val="none"/>
              </w:rPr>
              <w:t>5</w:t>
            </w:r>
            <w:r w:rsidRPr="00D70024">
              <w:rPr>
                <w:rFonts w:ascii="Arial" w:eastAsia="Times New Roman" w:hAnsi="Arial" w:cs="Arial"/>
                <w:color w:val="000000"/>
                <w:kern w:val="0"/>
                <w:sz w:val="18"/>
                <w:szCs w:val="18"/>
                <w:lang w:eastAsia="hr-HR"/>
                <w14:ligatures w14:val="none"/>
              </w:rPr>
              <w:t>.</w:t>
            </w:r>
          </w:p>
        </w:tc>
        <w:tc>
          <w:tcPr>
            <w:tcW w:w="4944" w:type="dxa"/>
            <w:tcBorders>
              <w:top w:val="nil"/>
              <w:left w:val="nil"/>
              <w:bottom w:val="single" w:sz="4" w:space="0" w:color="auto"/>
              <w:right w:val="single" w:sz="4" w:space="0" w:color="auto"/>
            </w:tcBorders>
            <w:shd w:val="clear" w:color="auto" w:fill="auto"/>
            <w:noWrap/>
            <w:vAlign w:val="bottom"/>
            <w:hideMark/>
          </w:tcPr>
          <w:p w14:paraId="6E405C04"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Ostali prihodi</w:t>
            </w:r>
          </w:p>
        </w:tc>
        <w:tc>
          <w:tcPr>
            <w:tcW w:w="3543" w:type="dxa"/>
            <w:tcBorders>
              <w:top w:val="nil"/>
              <w:left w:val="single" w:sz="4" w:space="0" w:color="auto"/>
              <w:bottom w:val="single" w:sz="4" w:space="0" w:color="auto"/>
              <w:right w:val="single" w:sz="4" w:space="0" w:color="auto"/>
            </w:tcBorders>
            <w:shd w:val="clear" w:color="auto" w:fill="auto"/>
            <w:noWrap/>
            <w:vAlign w:val="bottom"/>
            <w:hideMark/>
          </w:tcPr>
          <w:p w14:paraId="3616F21A" w14:textId="3A2B18D2"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20.000,00</w:t>
            </w:r>
          </w:p>
        </w:tc>
      </w:tr>
      <w:tr w:rsidR="00AD3D49" w:rsidRPr="00D70024" w14:paraId="160309B2" w14:textId="77777777" w:rsidTr="000C275E">
        <w:trPr>
          <w:trHeight w:val="300"/>
        </w:trPr>
        <w:tc>
          <w:tcPr>
            <w:tcW w:w="580" w:type="dxa"/>
            <w:tcBorders>
              <w:top w:val="nil"/>
              <w:left w:val="single" w:sz="4" w:space="0" w:color="auto"/>
              <w:bottom w:val="single" w:sz="4" w:space="0" w:color="auto"/>
              <w:right w:val="single" w:sz="4" w:space="0" w:color="auto"/>
            </w:tcBorders>
            <w:shd w:val="clear" w:color="000000" w:fill="BFBFBF"/>
            <w:noWrap/>
            <w:vAlign w:val="bottom"/>
            <w:hideMark/>
          </w:tcPr>
          <w:p w14:paraId="5FA8D00F" w14:textId="77777777" w:rsidR="00AD3D49" w:rsidRPr="00D70024" w:rsidRDefault="00AD3D49" w:rsidP="00AD3D49">
            <w:pPr>
              <w:spacing w:after="0" w:line="240" w:lineRule="auto"/>
              <w:rPr>
                <w:rFonts w:ascii="Arial" w:eastAsia="Times New Roman" w:hAnsi="Arial" w:cs="Arial"/>
                <w:b/>
                <w:bCs/>
                <w:color w:val="000000"/>
                <w:kern w:val="0"/>
                <w:sz w:val="18"/>
                <w:szCs w:val="18"/>
                <w:lang w:eastAsia="hr-HR"/>
                <w14:ligatures w14:val="none"/>
              </w:rPr>
            </w:pPr>
            <w:r w:rsidRPr="00D70024">
              <w:rPr>
                <w:rFonts w:ascii="Arial" w:eastAsia="Times New Roman" w:hAnsi="Arial" w:cs="Arial"/>
                <w:b/>
                <w:bCs/>
                <w:color w:val="000000"/>
                <w:kern w:val="0"/>
                <w:sz w:val="18"/>
                <w:szCs w:val="18"/>
                <w:lang w:eastAsia="hr-HR"/>
                <w14:ligatures w14:val="none"/>
              </w:rPr>
              <w:t> </w:t>
            </w:r>
          </w:p>
        </w:tc>
        <w:tc>
          <w:tcPr>
            <w:tcW w:w="4944" w:type="dxa"/>
            <w:tcBorders>
              <w:top w:val="nil"/>
              <w:left w:val="nil"/>
              <w:bottom w:val="single" w:sz="4" w:space="0" w:color="auto"/>
              <w:right w:val="single" w:sz="4" w:space="0" w:color="auto"/>
            </w:tcBorders>
            <w:shd w:val="clear" w:color="000000" w:fill="BFBFBF"/>
            <w:noWrap/>
            <w:vAlign w:val="bottom"/>
            <w:hideMark/>
          </w:tcPr>
          <w:p w14:paraId="6A42A6BD" w14:textId="77777777" w:rsidR="00AD3D49" w:rsidRPr="00D70024" w:rsidRDefault="00AD3D49" w:rsidP="00AD3D49">
            <w:pPr>
              <w:spacing w:after="0" w:line="240" w:lineRule="auto"/>
              <w:rPr>
                <w:rFonts w:ascii="Arial" w:eastAsia="Times New Roman" w:hAnsi="Arial" w:cs="Arial"/>
                <w:b/>
                <w:bCs/>
                <w:color w:val="000000"/>
                <w:kern w:val="0"/>
                <w:sz w:val="18"/>
                <w:szCs w:val="18"/>
                <w:lang w:eastAsia="hr-HR"/>
                <w14:ligatures w14:val="none"/>
              </w:rPr>
            </w:pPr>
            <w:r w:rsidRPr="00D70024">
              <w:rPr>
                <w:rFonts w:ascii="Arial" w:eastAsia="Times New Roman" w:hAnsi="Arial" w:cs="Arial"/>
                <w:b/>
                <w:bCs/>
                <w:color w:val="000000"/>
                <w:kern w:val="0"/>
                <w:sz w:val="18"/>
                <w:szCs w:val="18"/>
                <w:lang w:eastAsia="hr-HR"/>
                <w14:ligatures w14:val="none"/>
              </w:rPr>
              <w:t>Ukupno ostali prihodi</w:t>
            </w:r>
          </w:p>
        </w:tc>
        <w:tc>
          <w:tcPr>
            <w:tcW w:w="3543" w:type="dxa"/>
            <w:tcBorders>
              <w:top w:val="nil"/>
              <w:left w:val="single" w:sz="4" w:space="0" w:color="auto"/>
              <w:bottom w:val="single" w:sz="4" w:space="0" w:color="auto"/>
              <w:right w:val="single" w:sz="4" w:space="0" w:color="auto"/>
            </w:tcBorders>
            <w:shd w:val="clear" w:color="000000" w:fill="BFBFBF"/>
            <w:noWrap/>
            <w:vAlign w:val="bottom"/>
            <w:hideMark/>
          </w:tcPr>
          <w:p w14:paraId="1A0391F4" w14:textId="6F506EEA" w:rsidR="00AD3D49" w:rsidRPr="00D70024" w:rsidRDefault="00AD3D49" w:rsidP="00AD3D49">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820.000,00</w:t>
            </w:r>
          </w:p>
        </w:tc>
      </w:tr>
      <w:tr w:rsidR="00AD3D49" w:rsidRPr="00D70024" w14:paraId="48922B38" w14:textId="77777777" w:rsidTr="000C275E">
        <w:trPr>
          <w:trHeight w:val="300"/>
        </w:trPr>
        <w:tc>
          <w:tcPr>
            <w:tcW w:w="580" w:type="dxa"/>
            <w:tcBorders>
              <w:top w:val="nil"/>
              <w:left w:val="single" w:sz="4" w:space="0" w:color="auto"/>
              <w:bottom w:val="single" w:sz="4" w:space="0" w:color="auto"/>
              <w:right w:val="single" w:sz="4" w:space="0" w:color="auto"/>
            </w:tcBorders>
            <w:shd w:val="clear" w:color="000000" w:fill="BFBFBF"/>
            <w:noWrap/>
            <w:vAlign w:val="bottom"/>
            <w:hideMark/>
          </w:tcPr>
          <w:p w14:paraId="0D97B328" w14:textId="77777777" w:rsidR="00AD3D49" w:rsidRPr="00D70024" w:rsidRDefault="00AD3D49" w:rsidP="00AD3D49">
            <w:pPr>
              <w:spacing w:after="0" w:line="240" w:lineRule="auto"/>
              <w:rPr>
                <w:rFonts w:ascii="Arial" w:eastAsia="Times New Roman" w:hAnsi="Arial" w:cs="Arial"/>
                <w:b/>
                <w:bCs/>
                <w:color w:val="000000"/>
                <w:kern w:val="0"/>
                <w:sz w:val="18"/>
                <w:szCs w:val="18"/>
                <w:lang w:eastAsia="hr-HR"/>
                <w14:ligatures w14:val="none"/>
              </w:rPr>
            </w:pPr>
            <w:r w:rsidRPr="00D70024">
              <w:rPr>
                <w:rFonts w:ascii="Arial" w:eastAsia="Times New Roman" w:hAnsi="Arial" w:cs="Arial"/>
                <w:b/>
                <w:bCs/>
                <w:color w:val="000000"/>
                <w:kern w:val="0"/>
                <w:sz w:val="18"/>
                <w:szCs w:val="18"/>
                <w:lang w:eastAsia="hr-HR"/>
                <w14:ligatures w14:val="none"/>
              </w:rPr>
              <w:t> </w:t>
            </w:r>
          </w:p>
        </w:tc>
        <w:tc>
          <w:tcPr>
            <w:tcW w:w="4944" w:type="dxa"/>
            <w:tcBorders>
              <w:top w:val="nil"/>
              <w:left w:val="nil"/>
              <w:bottom w:val="single" w:sz="4" w:space="0" w:color="auto"/>
              <w:right w:val="single" w:sz="4" w:space="0" w:color="auto"/>
            </w:tcBorders>
            <w:shd w:val="clear" w:color="000000" w:fill="BFBFBF"/>
            <w:noWrap/>
            <w:vAlign w:val="bottom"/>
            <w:hideMark/>
          </w:tcPr>
          <w:p w14:paraId="0FC0AF92" w14:textId="77777777" w:rsidR="00AD3D49" w:rsidRPr="00D70024" w:rsidRDefault="00AD3D49" w:rsidP="00AD3D49">
            <w:pPr>
              <w:spacing w:after="0" w:line="240" w:lineRule="auto"/>
              <w:rPr>
                <w:rFonts w:ascii="Arial" w:eastAsia="Times New Roman" w:hAnsi="Arial" w:cs="Arial"/>
                <w:b/>
                <w:bCs/>
                <w:color w:val="000000"/>
                <w:kern w:val="0"/>
                <w:sz w:val="18"/>
                <w:szCs w:val="18"/>
                <w:lang w:eastAsia="hr-HR"/>
                <w14:ligatures w14:val="none"/>
              </w:rPr>
            </w:pPr>
            <w:r w:rsidRPr="00D70024">
              <w:rPr>
                <w:rFonts w:ascii="Arial" w:eastAsia="Times New Roman" w:hAnsi="Arial" w:cs="Arial"/>
                <w:b/>
                <w:bCs/>
                <w:color w:val="000000"/>
                <w:kern w:val="0"/>
                <w:sz w:val="18"/>
                <w:szCs w:val="18"/>
                <w:lang w:eastAsia="hr-HR"/>
                <w14:ligatures w14:val="none"/>
              </w:rPr>
              <w:t>Sveukupno prihodi</w:t>
            </w:r>
          </w:p>
        </w:tc>
        <w:tc>
          <w:tcPr>
            <w:tcW w:w="3543" w:type="dxa"/>
            <w:tcBorders>
              <w:top w:val="nil"/>
              <w:left w:val="single" w:sz="4" w:space="0" w:color="auto"/>
              <w:bottom w:val="single" w:sz="4" w:space="0" w:color="auto"/>
              <w:right w:val="single" w:sz="4" w:space="0" w:color="auto"/>
            </w:tcBorders>
            <w:shd w:val="clear" w:color="000000" w:fill="BFBFBF"/>
            <w:noWrap/>
            <w:vAlign w:val="bottom"/>
            <w:hideMark/>
          </w:tcPr>
          <w:p w14:paraId="6E1C23B1" w14:textId="732645B6" w:rsidR="00AD3D49" w:rsidRPr="00D70024" w:rsidRDefault="00AD3D49" w:rsidP="00AD3D49">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5.392.994,00</w:t>
            </w:r>
          </w:p>
        </w:tc>
      </w:tr>
    </w:tbl>
    <w:p w14:paraId="76CC6032" w14:textId="77777777" w:rsidR="00D70024" w:rsidRDefault="00D70024">
      <w:pPr>
        <w:rPr>
          <w:rFonts w:ascii="Arial" w:hAnsi="Arial" w:cs="Arial"/>
          <w:sz w:val="18"/>
          <w:szCs w:val="18"/>
        </w:rPr>
      </w:pPr>
    </w:p>
    <w:p w14:paraId="64E0FEEE" w14:textId="77777777" w:rsidR="000B0D2E" w:rsidRDefault="000B0D2E">
      <w:pPr>
        <w:rPr>
          <w:rFonts w:ascii="Arial" w:hAnsi="Arial" w:cs="Arial"/>
          <w:sz w:val="18"/>
          <w:szCs w:val="18"/>
        </w:rPr>
      </w:pPr>
    </w:p>
    <w:p w14:paraId="055A9129" w14:textId="77777777" w:rsidR="000B0D2E" w:rsidRDefault="000B0D2E">
      <w:pPr>
        <w:rPr>
          <w:rFonts w:ascii="Arial" w:hAnsi="Arial" w:cs="Arial"/>
          <w:sz w:val="18"/>
          <w:szCs w:val="18"/>
        </w:rPr>
      </w:pPr>
    </w:p>
    <w:p w14:paraId="4E9993E7" w14:textId="77777777" w:rsidR="006559EC" w:rsidRDefault="006559EC">
      <w:pPr>
        <w:rPr>
          <w:rFonts w:ascii="Arial" w:hAnsi="Arial" w:cs="Arial"/>
          <w:sz w:val="18"/>
          <w:szCs w:val="18"/>
        </w:rPr>
      </w:pPr>
    </w:p>
    <w:p w14:paraId="4B75926D" w14:textId="77777777" w:rsidR="006559EC" w:rsidRDefault="006559EC">
      <w:pPr>
        <w:rPr>
          <w:rFonts w:ascii="Arial" w:hAnsi="Arial" w:cs="Arial"/>
          <w:sz w:val="18"/>
          <w:szCs w:val="18"/>
        </w:rPr>
      </w:pPr>
    </w:p>
    <w:p w14:paraId="7D601CDA" w14:textId="77777777" w:rsidR="000B0D2E" w:rsidRPr="00F32733" w:rsidRDefault="000B0D2E">
      <w:pPr>
        <w:rPr>
          <w:rFonts w:ascii="Arial" w:hAnsi="Arial" w:cs="Arial"/>
          <w:sz w:val="18"/>
          <w:szCs w:val="18"/>
        </w:rPr>
      </w:pPr>
    </w:p>
    <w:tbl>
      <w:tblPr>
        <w:tblW w:w="9067" w:type="dxa"/>
        <w:tblLook w:val="04A0" w:firstRow="1" w:lastRow="0" w:firstColumn="1" w:lastColumn="0" w:noHBand="0" w:noVBand="1"/>
      </w:tblPr>
      <w:tblGrid>
        <w:gridCol w:w="580"/>
        <w:gridCol w:w="4954"/>
        <w:gridCol w:w="3533"/>
      </w:tblGrid>
      <w:tr w:rsidR="00D70024" w:rsidRPr="00D70024" w14:paraId="3B1AFCE2" w14:textId="77777777" w:rsidTr="00D70024">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1C276A6" w14:textId="77777777" w:rsidR="00D70024" w:rsidRPr="00D70024" w:rsidRDefault="00D70024" w:rsidP="00D70024">
            <w:pPr>
              <w:spacing w:after="0" w:line="240" w:lineRule="auto"/>
              <w:rPr>
                <w:rFonts w:ascii="Arial" w:eastAsia="Times New Roman" w:hAnsi="Arial" w:cs="Arial"/>
                <w:b/>
                <w:bCs/>
                <w:color w:val="000000"/>
                <w:kern w:val="0"/>
                <w:sz w:val="18"/>
                <w:szCs w:val="18"/>
                <w:lang w:eastAsia="hr-HR"/>
                <w14:ligatures w14:val="none"/>
              </w:rPr>
            </w:pPr>
            <w:r w:rsidRPr="00D70024">
              <w:rPr>
                <w:rFonts w:ascii="Arial" w:eastAsia="Times New Roman" w:hAnsi="Arial" w:cs="Arial"/>
                <w:b/>
                <w:bCs/>
                <w:color w:val="000000"/>
                <w:kern w:val="0"/>
                <w:sz w:val="18"/>
                <w:szCs w:val="18"/>
                <w:lang w:eastAsia="hr-HR"/>
                <w14:ligatures w14:val="none"/>
              </w:rPr>
              <w:t>R. br.</w:t>
            </w:r>
          </w:p>
        </w:tc>
        <w:tc>
          <w:tcPr>
            <w:tcW w:w="4954" w:type="dxa"/>
            <w:tcBorders>
              <w:top w:val="single" w:sz="4" w:space="0" w:color="auto"/>
              <w:left w:val="nil"/>
              <w:bottom w:val="single" w:sz="4" w:space="0" w:color="auto"/>
              <w:right w:val="single" w:sz="4" w:space="0" w:color="auto"/>
            </w:tcBorders>
            <w:shd w:val="clear" w:color="000000" w:fill="BFBFBF"/>
            <w:noWrap/>
            <w:vAlign w:val="bottom"/>
            <w:hideMark/>
          </w:tcPr>
          <w:p w14:paraId="0C4E839E" w14:textId="77777777" w:rsidR="00D70024" w:rsidRPr="00D70024" w:rsidRDefault="00D70024" w:rsidP="00D70024">
            <w:pPr>
              <w:spacing w:after="0" w:line="240" w:lineRule="auto"/>
              <w:rPr>
                <w:rFonts w:ascii="Arial" w:eastAsia="Times New Roman" w:hAnsi="Arial" w:cs="Arial"/>
                <w:b/>
                <w:bCs/>
                <w:color w:val="000000"/>
                <w:kern w:val="0"/>
                <w:sz w:val="18"/>
                <w:szCs w:val="18"/>
                <w:lang w:eastAsia="hr-HR"/>
                <w14:ligatures w14:val="none"/>
              </w:rPr>
            </w:pPr>
            <w:r w:rsidRPr="00D70024">
              <w:rPr>
                <w:rFonts w:ascii="Arial" w:eastAsia="Times New Roman" w:hAnsi="Arial" w:cs="Arial"/>
                <w:b/>
                <w:bCs/>
                <w:color w:val="000000"/>
                <w:kern w:val="0"/>
                <w:sz w:val="18"/>
                <w:szCs w:val="18"/>
                <w:lang w:eastAsia="hr-HR"/>
                <w14:ligatures w14:val="none"/>
              </w:rPr>
              <w:t>Vrsta rashoda</w:t>
            </w:r>
          </w:p>
        </w:tc>
        <w:tc>
          <w:tcPr>
            <w:tcW w:w="3533" w:type="dxa"/>
            <w:tcBorders>
              <w:top w:val="single" w:sz="4" w:space="0" w:color="auto"/>
              <w:left w:val="nil"/>
              <w:bottom w:val="single" w:sz="4" w:space="0" w:color="auto"/>
              <w:right w:val="single" w:sz="4" w:space="0" w:color="auto"/>
            </w:tcBorders>
            <w:shd w:val="clear" w:color="000000" w:fill="BFBFBF"/>
            <w:noWrap/>
            <w:vAlign w:val="bottom"/>
            <w:hideMark/>
          </w:tcPr>
          <w:p w14:paraId="3B1BF88D" w14:textId="55F57141" w:rsidR="00D70024" w:rsidRPr="00D70024" w:rsidRDefault="00D70024" w:rsidP="00D70024">
            <w:pPr>
              <w:spacing w:after="0" w:line="240" w:lineRule="auto"/>
              <w:rPr>
                <w:rFonts w:ascii="Arial" w:eastAsia="Times New Roman" w:hAnsi="Arial" w:cs="Arial"/>
                <w:b/>
                <w:bCs/>
                <w:color w:val="000000"/>
                <w:kern w:val="0"/>
                <w:sz w:val="18"/>
                <w:szCs w:val="18"/>
                <w:lang w:eastAsia="hr-HR"/>
                <w14:ligatures w14:val="none"/>
              </w:rPr>
            </w:pPr>
            <w:r w:rsidRPr="00D70024">
              <w:rPr>
                <w:rFonts w:ascii="Arial" w:eastAsia="Times New Roman" w:hAnsi="Arial" w:cs="Arial"/>
                <w:b/>
                <w:bCs/>
                <w:color w:val="000000"/>
                <w:kern w:val="0"/>
                <w:sz w:val="18"/>
                <w:szCs w:val="18"/>
                <w:lang w:eastAsia="hr-HR"/>
                <w14:ligatures w14:val="none"/>
              </w:rPr>
              <w:t>Plan 2025.</w:t>
            </w:r>
            <w:r w:rsidR="00E60B5C" w:rsidRPr="00F32733">
              <w:rPr>
                <w:rFonts w:ascii="Arial" w:eastAsia="Times New Roman" w:hAnsi="Arial" w:cs="Arial"/>
                <w:b/>
                <w:bCs/>
                <w:color w:val="000000"/>
                <w:kern w:val="0"/>
                <w:sz w:val="18"/>
                <w:szCs w:val="18"/>
                <w:lang w:eastAsia="hr-HR"/>
                <w14:ligatures w14:val="none"/>
              </w:rPr>
              <w:t xml:space="preserve"> – </w:t>
            </w:r>
            <w:r w:rsidR="003F1BD5" w:rsidRPr="00F32733">
              <w:rPr>
                <w:rFonts w:ascii="Arial" w:eastAsia="Times New Roman" w:hAnsi="Arial" w:cs="Arial"/>
                <w:b/>
                <w:bCs/>
                <w:color w:val="000000"/>
                <w:kern w:val="0"/>
                <w:sz w:val="18"/>
                <w:szCs w:val="18"/>
                <w:lang w:eastAsia="hr-HR"/>
                <w14:ligatures w14:val="none"/>
              </w:rPr>
              <w:t xml:space="preserve">iznos </w:t>
            </w:r>
            <w:r w:rsidR="00E60B5C" w:rsidRPr="00F32733">
              <w:rPr>
                <w:rFonts w:ascii="Arial" w:eastAsia="Times New Roman" w:hAnsi="Arial" w:cs="Arial"/>
                <w:b/>
                <w:bCs/>
                <w:color w:val="000000"/>
                <w:kern w:val="0"/>
                <w:sz w:val="18"/>
                <w:szCs w:val="18"/>
                <w:lang w:eastAsia="hr-HR"/>
                <w14:ligatures w14:val="none"/>
              </w:rPr>
              <w:t>u EUR</w:t>
            </w:r>
          </w:p>
        </w:tc>
      </w:tr>
      <w:tr w:rsidR="00AD3D49" w:rsidRPr="00D70024" w14:paraId="0621498B"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56444C5"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1.</w:t>
            </w:r>
          </w:p>
        </w:tc>
        <w:tc>
          <w:tcPr>
            <w:tcW w:w="4954" w:type="dxa"/>
            <w:tcBorders>
              <w:top w:val="nil"/>
              <w:left w:val="nil"/>
              <w:bottom w:val="single" w:sz="4" w:space="0" w:color="auto"/>
              <w:right w:val="single" w:sz="4" w:space="0" w:color="auto"/>
            </w:tcBorders>
            <w:shd w:val="clear" w:color="auto" w:fill="auto"/>
            <w:noWrap/>
            <w:vAlign w:val="bottom"/>
            <w:hideMark/>
          </w:tcPr>
          <w:p w14:paraId="42AEE4CD"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Troškovi sirovina i materijala</w:t>
            </w:r>
          </w:p>
        </w:tc>
        <w:tc>
          <w:tcPr>
            <w:tcW w:w="3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C5EE5" w14:textId="3E7DDEFC"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160.000,00</w:t>
            </w:r>
          </w:p>
        </w:tc>
      </w:tr>
      <w:tr w:rsidR="00AD3D49" w:rsidRPr="00D70024" w14:paraId="574D8D54"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60EFE83"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2.</w:t>
            </w:r>
          </w:p>
        </w:tc>
        <w:tc>
          <w:tcPr>
            <w:tcW w:w="4954" w:type="dxa"/>
            <w:tcBorders>
              <w:top w:val="nil"/>
              <w:left w:val="nil"/>
              <w:bottom w:val="single" w:sz="4" w:space="0" w:color="auto"/>
              <w:right w:val="single" w:sz="4" w:space="0" w:color="auto"/>
            </w:tcBorders>
            <w:shd w:val="clear" w:color="auto" w:fill="auto"/>
            <w:noWrap/>
            <w:vAlign w:val="bottom"/>
            <w:hideMark/>
          </w:tcPr>
          <w:p w14:paraId="4846B717"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 xml:space="preserve">Troškovi energije </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5BEABC7A" w14:textId="1DF390BF"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420.000,00</w:t>
            </w:r>
          </w:p>
        </w:tc>
      </w:tr>
      <w:tr w:rsidR="00AD3D49" w:rsidRPr="00D70024" w14:paraId="04DBB6AD"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533B6C4"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3.</w:t>
            </w:r>
          </w:p>
        </w:tc>
        <w:tc>
          <w:tcPr>
            <w:tcW w:w="4954" w:type="dxa"/>
            <w:tcBorders>
              <w:top w:val="nil"/>
              <w:left w:val="nil"/>
              <w:bottom w:val="single" w:sz="4" w:space="0" w:color="auto"/>
              <w:right w:val="single" w:sz="4" w:space="0" w:color="auto"/>
            </w:tcBorders>
            <w:shd w:val="clear" w:color="auto" w:fill="auto"/>
            <w:noWrap/>
            <w:vAlign w:val="bottom"/>
            <w:hideMark/>
          </w:tcPr>
          <w:p w14:paraId="3BF76295" w14:textId="71F8926C"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Troškovi rezervnih dijelova, guma i s</w:t>
            </w:r>
            <w:r w:rsidR="000B0D2E">
              <w:rPr>
                <w:rFonts w:ascii="Arial" w:eastAsia="Times New Roman" w:hAnsi="Arial" w:cs="Arial"/>
                <w:color w:val="000000"/>
                <w:kern w:val="0"/>
                <w:sz w:val="18"/>
                <w:szCs w:val="18"/>
                <w:lang w:eastAsia="hr-HR"/>
                <w14:ligatures w14:val="none"/>
              </w:rPr>
              <w:t>itnog</w:t>
            </w:r>
            <w:r w:rsidRPr="00D70024">
              <w:rPr>
                <w:rFonts w:ascii="Arial" w:eastAsia="Times New Roman" w:hAnsi="Arial" w:cs="Arial"/>
                <w:color w:val="000000"/>
                <w:kern w:val="0"/>
                <w:sz w:val="18"/>
                <w:szCs w:val="18"/>
                <w:lang w:eastAsia="hr-HR"/>
                <w14:ligatures w14:val="none"/>
              </w:rPr>
              <w:t xml:space="preserve"> inventara</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1C8DBEC1" w14:textId="6116C7E3"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95.000,00</w:t>
            </w:r>
          </w:p>
        </w:tc>
      </w:tr>
      <w:tr w:rsidR="00AD3D49" w:rsidRPr="00D70024" w14:paraId="04E8EFFB"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BFBC60A"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4.</w:t>
            </w:r>
          </w:p>
        </w:tc>
        <w:tc>
          <w:tcPr>
            <w:tcW w:w="4954" w:type="dxa"/>
            <w:tcBorders>
              <w:top w:val="nil"/>
              <w:left w:val="nil"/>
              <w:bottom w:val="single" w:sz="4" w:space="0" w:color="auto"/>
              <w:right w:val="single" w:sz="4" w:space="0" w:color="auto"/>
            </w:tcBorders>
            <w:shd w:val="clear" w:color="auto" w:fill="auto"/>
            <w:noWrap/>
            <w:vAlign w:val="bottom"/>
            <w:hideMark/>
          </w:tcPr>
          <w:p w14:paraId="04E95A82"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Prijevozne usluge</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0741DDDC" w14:textId="766D1528"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30.000,00</w:t>
            </w:r>
          </w:p>
        </w:tc>
      </w:tr>
      <w:tr w:rsidR="00AD3D49" w:rsidRPr="00D70024" w14:paraId="258CFCF2"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74B265B"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5.</w:t>
            </w:r>
          </w:p>
        </w:tc>
        <w:tc>
          <w:tcPr>
            <w:tcW w:w="4954" w:type="dxa"/>
            <w:tcBorders>
              <w:top w:val="nil"/>
              <w:left w:val="nil"/>
              <w:bottom w:val="single" w:sz="4" w:space="0" w:color="auto"/>
              <w:right w:val="single" w:sz="4" w:space="0" w:color="auto"/>
            </w:tcBorders>
            <w:shd w:val="clear" w:color="auto" w:fill="auto"/>
            <w:noWrap/>
            <w:vAlign w:val="bottom"/>
            <w:hideMark/>
          </w:tcPr>
          <w:p w14:paraId="190B576A"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Poštarina i telefoni</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632535C7" w14:textId="72DB362D"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30.000,00</w:t>
            </w:r>
          </w:p>
        </w:tc>
      </w:tr>
      <w:tr w:rsidR="00AD3D49" w:rsidRPr="00D70024" w14:paraId="579C1850"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CD087BD"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6.</w:t>
            </w:r>
          </w:p>
        </w:tc>
        <w:tc>
          <w:tcPr>
            <w:tcW w:w="4954" w:type="dxa"/>
            <w:tcBorders>
              <w:top w:val="nil"/>
              <w:left w:val="nil"/>
              <w:bottom w:val="single" w:sz="4" w:space="0" w:color="auto"/>
              <w:right w:val="single" w:sz="4" w:space="0" w:color="auto"/>
            </w:tcBorders>
            <w:shd w:val="clear" w:color="auto" w:fill="auto"/>
            <w:noWrap/>
            <w:vAlign w:val="bottom"/>
            <w:hideMark/>
          </w:tcPr>
          <w:p w14:paraId="56F41D7F"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Usluge tekućeg održavanja</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6E1C880C" w14:textId="2F54F559"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260.000,00</w:t>
            </w:r>
          </w:p>
        </w:tc>
      </w:tr>
      <w:tr w:rsidR="00AD3D49" w:rsidRPr="00D70024" w14:paraId="1DBC9E8F"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A5D9AE5"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7.</w:t>
            </w:r>
          </w:p>
        </w:tc>
        <w:tc>
          <w:tcPr>
            <w:tcW w:w="4954" w:type="dxa"/>
            <w:tcBorders>
              <w:top w:val="nil"/>
              <w:left w:val="nil"/>
              <w:bottom w:val="single" w:sz="4" w:space="0" w:color="auto"/>
              <w:right w:val="single" w:sz="4" w:space="0" w:color="auto"/>
            </w:tcBorders>
            <w:shd w:val="clear" w:color="auto" w:fill="auto"/>
            <w:noWrap/>
            <w:vAlign w:val="bottom"/>
            <w:hideMark/>
          </w:tcPr>
          <w:p w14:paraId="140BF0E7"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Troškovi zakupa i najma</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292579C1" w14:textId="003E8559"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37.000,00</w:t>
            </w:r>
          </w:p>
        </w:tc>
      </w:tr>
      <w:tr w:rsidR="00AD3D49" w:rsidRPr="00D70024" w14:paraId="3F02430E"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81B8553"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8.</w:t>
            </w:r>
          </w:p>
        </w:tc>
        <w:tc>
          <w:tcPr>
            <w:tcW w:w="4954" w:type="dxa"/>
            <w:tcBorders>
              <w:top w:val="nil"/>
              <w:left w:val="nil"/>
              <w:bottom w:val="single" w:sz="4" w:space="0" w:color="auto"/>
              <w:right w:val="single" w:sz="4" w:space="0" w:color="auto"/>
            </w:tcBorders>
            <w:shd w:val="clear" w:color="auto" w:fill="auto"/>
            <w:noWrap/>
            <w:vAlign w:val="bottom"/>
            <w:hideMark/>
          </w:tcPr>
          <w:p w14:paraId="02D6B5E5"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Troškovi propagande, reklame i sponzorstva</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020CC585" w14:textId="63E87843"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16.000,00</w:t>
            </w:r>
          </w:p>
        </w:tc>
      </w:tr>
      <w:tr w:rsidR="00AD3D49" w:rsidRPr="00D70024" w14:paraId="506837E2"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4D3425A"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9.</w:t>
            </w:r>
          </w:p>
        </w:tc>
        <w:tc>
          <w:tcPr>
            <w:tcW w:w="4954" w:type="dxa"/>
            <w:tcBorders>
              <w:top w:val="nil"/>
              <w:left w:val="nil"/>
              <w:bottom w:val="single" w:sz="4" w:space="0" w:color="auto"/>
              <w:right w:val="single" w:sz="4" w:space="0" w:color="auto"/>
            </w:tcBorders>
            <w:shd w:val="clear" w:color="auto" w:fill="auto"/>
            <w:noWrap/>
            <w:vAlign w:val="bottom"/>
            <w:hideMark/>
          </w:tcPr>
          <w:p w14:paraId="47A559D3"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Intelektualne usluge</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2D73D968" w14:textId="7335388D"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40.000,00</w:t>
            </w:r>
          </w:p>
        </w:tc>
      </w:tr>
      <w:tr w:rsidR="00AD3D49" w:rsidRPr="00D70024" w14:paraId="1DA148C8"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934AF6B"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10.</w:t>
            </w:r>
          </w:p>
        </w:tc>
        <w:tc>
          <w:tcPr>
            <w:tcW w:w="4954" w:type="dxa"/>
            <w:tcBorders>
              <w:top w:val="nil"/>
              <w:left w:val="nil"/>
              <w:bottom w:val="single" w:sz="4" w:space="0" w:color="auto"/>
              <w:right w:val="single" w:sz="4" w:space="0" w:color="auto"/>
            </w:tcBorders>
            <w:shd w:val="clear" w:color="auto" w:fill="auto"/>
            <w:noWrap/>
            <w:vAlign w:val="bottom"/>
            <w:hideMark/>
          </w:tcPr>
          <w:p w14:paraId="053A7F4E"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Komunalne usluge</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3032883D" w14:textId="0D8767FD"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25.000,00</w:t>
            </w:r>
          </w:p>
        </w:tc>
      </w:tr>
      <w:tr w:rsidR="00AD3D49" w:rsidRPr="00D70024" w14:paraId="681A7ACA"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F71D21C"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11.</w:t>
            </w:r>
          </w:p>
        </w:tc>
        <w:tc>
          <w:tcPr>
            <w:tcW w:w="4954" w:type="dxa"/>
            <w:tcBorders>
              <w:top w:val="nil"/>
              <w:left w:val="nil"/>
              <w:bottom w:val="single" w:sz="4" w:space="0" w:color="auto"/>
              <w:right w:val="single" w:sz="4" w:space="0" w:color="auto"/>
            </w:tcBorders>
            <w:shd w:val="clear" w:color="auto" w:fill="auto"/>
            <w:noWrap/>
            <w:vAlign w:val="bottom"/>
            <w:hideMark/>
          </w:tcPr>
          <w:p w14:paraId="5C965184"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Troškovi registracije</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0DC20A86" w14:textId="6E38FA5E"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25.000,00</w:t>
            </w:r>
          </w:p>
        </w:tc>
      </w:tr>
      <w:tr w:rsidR="00AD3D49" w:rsidRPr="00D70024" w14:paraId="1715D546"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AE5757E"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12.</w:t>
            </w:r>
          </w:p>
        </w:tc>
        <w:tc>
          <w:tcPr>
            <w:tcW w:w="4954" w:type="dxa"/>
            <w:tcBorders>
              <w:top w:val="nil"/>
              <w:left w:val="nil"/>
              <w:bottom w:val="single" w:sz="4" w:space="0" w:color="auto"/>
              <w:right w:val="single" w:sz="4" w:space="0" w:color="auto"/>
            </w:tcBorders>
            <w:shd w:val="clear" w:color="auto" w:fill="auto"/>
            <w:noWrap/>
            <w:vAlign w:val="bottom"/>
            <w:hideMark/>
          </w:tcPr>
          <w:p w14:paraId="2FD94202"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Grafičke usluge</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3CC61B65" w14:textId="19F6BCDB"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20.000,00</w:t>
            </w:r>
          </w:p>
        </w:tc>
      </w:tr>
      <w:tr w:rsidR="00AD3D49" w:rsidRPr="00D70024" w14:paraId="10B08EB4"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BA3A144"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13.</w:t>
            </w:r>
          </w:p>
        </w:tc>
        <w:tc>
          <w:tcPr>
            <w:tcW w:w="4954" w:type="dxa"/>
            <w:tcBorders>
              <w:top w:val="nil"/>
              <w:left w:val="nil"/>
              <w:bottom w:val="single" w:sz="4" w:space="0" w:color="auto"/>
              <w:right w:val="single" w:sz="4" w:space="0" w:color="auto"/>
            </w:tcBorders>
            <w:shd w:val="clear" w:color="auto" w:fill="auto"/>
            <w:noWrap/>
            <w:vAlign w:val="bottom"/>
            <w:hideMark/>
          </w:tcPr>
          <w:p w14:paraId="0F6E8872"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Zaštitarske usluge</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1E752F9E" w14:textId="0F648F35"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23.000,00</w:t>
            </w:r>
          </w:p>
        </w:tc>
      </w:tr>
      <w:tr w:rsidR="00AD3D49" w:rsidRPr="00D70024" w14:paraId="6FEF36AC"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05F3BBF"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14.</w:t>
            </w:r>
          </w:p>
        </w:tc>
        <w:tc>
          <w:tcPr>
            <w:tcW w:w="4954" w:type="dxa"/>
            <w:tcBorders>
              <w:top w:val="nil"/>
              <w:left w:val="nil"/>
              <w:bottom w:val="single" w:sz="4" w:space="0" w:color="auto"/>
              <w:right w:val="single" w:sz="4" w:space="0" w:color="auto"/>
            </w:tcBorders>
            <w:shd w:val="clear" w:color="auto" w:fill="auto"/>
            <w:noWrap/>
            <w:vAlign w:val="bottom"/>
            <w:hideMark/>
          </w:tcPr>
          <w:p w14:paraId="4083FC9B"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Troškovi obrade i zbrinjavanje otpada</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227EA791" w14:textId="076508A7"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50.000,00</w:t>
            </w:r>
          </w:p>
        </w:tc>
      </w:tr>
      <w:tr w:rsidR="00AD3D49" w:rsidRPr="00D70024" w14:paraId="49920012"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7114BE3"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15.</w:t>
            </w:r>
          </w:p>
        </w:tc>
        <w:tc>
          <w:tcPr>
            <w:tcW w:w="4954" w:type="dxa"/>
            <w:tcBorders>
              <w:top w:val="nil"/>
              <w:left w:val="nil"/>
              <w:bottom w:val="single" w:sz="4" w:space="0" w:color="auto"/>
              <w:right w:val="single" w:sz="4" w:space="0" w:color="auto"/>
            </w:tcBorders>
            <w:shd w:val="clear" w:color="auto" w:fill="auto"/>
            <w:noWrap/>
            <w:vAlign w:val="bottom"/>
            <w:hideMark/>
          </w:tcPr>
          <w:p w14:paraId="7D99106A"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Ostale usluge</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7417A140" w14:textId="6CFD69DD"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50.470,00</w:t>
            </w:r>
          </w:p>
        </w:tc>
      </w:tr>
      <w:tr w:rsidR="00AD3D49" w:rsidRPr="00D70024" w14:paraId="17B934B4"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1199B11"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16.</w:t>
            </w:r>
          </w:p>
        </w:tc>
        <w:tc>
          <w:tcPr>
            <w:tcW w:w="4954" w:type="dxa"/>
            <w:tcBorders>
              <w:top w:val="nil"/>
              <w:left w:val="nil"/>
              <w:bottom w:val="single" w:sz="4" w:space="0" w:color="auto"/>
              <w:right w:val="single" w:sz="4" w:space="0" w:color="auto"/>
            </w:tcBorders>
            <w:shd w:val="clear" w:color="auto" w:fill="auto"/>
            <w:noWrap/>
            <w:vAlign w:val="bottom"/>
            <w:hideMark/>
          </w:tcPr>
          <w:p w14:paraId="4E5E9D90"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Amortizacija</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1ECF749C" w14:textId="514FE0EC"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720.000,00</w:t>
            </w:r>
          </w:p>
        </w:tc>
      </w:tr>
      <w:tr w:rsidR="00AD3D49" w:rsidRPr="00D70024" w14:paraId="7AFBBCBF"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727A16D"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17.</w:t>
            </w:r>
          </w:p>
        </w:tc>
        <w:tc>
          <w:tcPr>
            <w:tcW w:w="4954" w:type="dxa"/>
            <w:tcBorders>
              <w:top w:val="nil"/>
              <w:left w:val="nil"/>
              <w:bottom w:val="single" w:sz="4" w:space="0" w:color="auto"/>
              <w:right w:val="single" w:sz="4" w:space="0" w:color="auto"/>
            </w:tcBorders>
            <w:shd w:val="clear" w:color="auto" w:fill="auto"/>
            <w:noWrap/>
            <w:vAlign w:val="bottom"/>
            <w:hideMark/>
          </w:tcPr>
          <w:p w14:paraId="0668A9BE"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Naknade troškova djelatnicima</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78449B03" w14:textId="139457D4"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110.000,00</w:t>
            </w:r>
          </w:p>
        </w:tc>
      </w:tr>
      <w:tr w:rsidR="00AD3D49" w:rsidRPr="00D70024" w14:paraId="50FE93B7"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684D291"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18.</w:t>
            </w:r>
          </w:p>
        </w:tc>
        <w:tc>
          <w:tcPr>
            <w:tcW w:w="4954" w:type="dxa"/>
            <w:tcBorders>
              <w:top w:val="nil"/>
              <w:left w:val="nil"/>
              <w:bottom w:val="single" w:sz="4" w:space="0" w:color="auto"/>
              <w:right w:val="single" w:sz="4" w:space="0" w:color="auto"/>
            </w:tcBorders>
            <w:shd w:val="clear" w:color="auto" w:fill="auto"/>
            <w:noWrap/>
            <w:vAlign w:val="bottom"/>
            <w:hideMark/>
          </w:tcPr>
          <w:p w14:paraId="508EBCCC"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Naknade članova NO</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0EEDB9D3" w14:textId="6162FF17"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30.000,00</w:t>
            </w:r>
          </w:p>
        </w:tc>
      </w:tr>
      <w:tr w:rsidR="00AD3D49" w:rsidRPr="00D70024" w14:paraId="0EAC3DA2"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175B8EF"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19.</w:t>
            </w:r>
          </w:p>
        </w:tc>
        <w:tc>
          <w:tcPr>
            <w:tcW w:w="4954" w:type="dxa"/>
            <w:tcBorders>
              <w:top w:val="nil"/>
              <w:left w:val="nil"/>
              <w:bottom w:val="single" w:sz="4" w:space="0" w:color="auto"/>
              <w:right w:val="single" w:sz="4" w:space="0" w:color="auto"/>
            </w:tcBorders>
            <w:shd w:val="clear" w:color="auto" w:fill="auto"/>
            <w:noWrap/>
            <w:vAlign w:val="bottom"/>
            <w:hideMark/>
          </w:tcPr>
          <w:p w14:paraId="2C44806B"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Troškovi reprezentacije</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5AFF494F" w14:textId="2D2A95F6"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7.000,00</w:t>
            </w:r>
          </w:p>
        </w:tc>
      </w:tr>
      <w:tr w:rsidR="00AD3D49" w:rsidRPr="00D70024" w14:paraId="169171B8"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0C532D7"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20.</w:t>
            </w:r>
          </w:p>
        </w:tc>
        <w:tc>
          <w:tcPr>
            <w:tcW w:w="4954" w:type="dxa"/>
            <w:tcBorders>
              <w:top w:val="nil"/>
              <w:left w:val="nil"/>
              <w:bottom w:val="single" w:sz="4" w:space="0" w:color="auto"/>
              <w:right w:val="single" w:sz="4" w:space="0" w:color="auto"/>
            </w:tcBorders>
            <w:shd w:val="clear" w:color="auto" w:fill="auto"/>
            <w:noWrap/>
            <w:vAlign w:val="bottom"/>
            <w:hideMark/>
          </w:tcPr>
          <w:p w14:paraId="283C246B"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Premije osiguranja</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264DED33" w14:textId="6D17ADEF"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40.000,00</w:t>
            </w:r>
          </w:p>
        </w:tc>
      </w:tr>
      <w:tr w:rsidR="00AD3D49" w:rsidRPr="00D70024" w14:paraId="09226575"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4C453CE"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21.</w:t>
            </w:r>
          </w:p>
        </w:tc>
        <w:tc>
          <w:tcPr>
            <w:tcW w:w="4954" w:type="dxa"/>
            <w:tcBorders>
              <w:top w:val="nil"/>
              <w:left w:val="nil"/>
              <w:bottom w:val="single" w:sz="4" w:space="0" w:color="auto"/>
              <w:right w:val="single" w:sz="4" w:space="0" w:color="auto"/>
            </w:tcBorders>
            <w:shd w:val="clear" w:color="auto" w:fill="auto"/>
            <w:noWrap/>
            <w:vAlign w:val="bottom"/>
            <w:hideMark/>
          </w:tcPr>
          <w:p w14:paraId="5ACFF19E"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Bankarske usluge i provizije</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76753295" w14:textId="6EDACEFA"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25.000,00</w:t>
            </w:r>
          </w:p>
        </w:tc>
      </w:tr>
      <w:tr w:rsidR="00AD3D49" w:rsidRPr="00D70024" w14:paraId="4E26A6CA"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9AFF91"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22.</w:t>
            </w:r>
          </w:p>
        </w:tc>
        <w:tc>
          <w:tcPr>
            <w:tcW w:w="4954" w:type="dxa"/>
            <w:tcBorders>
              <w:top w:val="nil"/>
              <w:left w:val="nil"/>
              <w:bottom w:val="single" w:sz="4" w:space="0" w:color="auto"/>
              <w:right w:val="single" w:sz="4" w:space="0" w:color="auto"/>
            </w:tcBorders>
            <w:shd w:val="clear" w:color="auto" w:fill="auto"/>
            <w:noWrap/>
            <w:vAlign w:val="bottom"/>
            <w:hideMark/>
          </w:tcPr>
          <w:p w14:paraId="604B0AC8"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Naknade, članarine i doprinosi</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39E981D5" w14:textId="3D0072C2"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20.000,00</w:t>
            </w:r>
          </w:p>
        </w:tc>
      </w:tr>
      <w:tr w:rsidR="00AD3D49" w:rsidRPr="00D70024" w14:paraId="307697ED"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BD96821"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23.</w:t>
            </w:r>
          </w:p>
        </w:tc>
        <w:tc>
          <w:tcPr>
            <w:tcW w:w="4954" w:type="dxa"/>
            <w:tcBorders>
              <w:top w:val="nil"/>
              <w:left w:val="nil"/>
              <w:bottom w:val="single" w:sz="4" w:space="0" w:color="auto"/>
              <w:right w:val="single" w:sz="4" w:space="0" w:color="auto"/>
            </w:tcBorders>
            <w:shd w:val="clear" w:color="auto" w:fill="auto"/>
            <w:noWrap/>
            <w:vAlign w:val="bottom"/>
            <w:hideMark/>
          </w:tcPr>
          <w:p w14:paraId="1E7C7E2D"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Troškovi materijalnih prava zaposlenika</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29014310" w14:textId="765B7B93"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260.000,00</w:t>
            </w:r>
          </w:p>
        </w:tc>
      </w:tr>
      <w:tr w:rsidR="00AD3D49" w:rsidRPr="00D70024" w14:paraId="28D0CB63"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0AF3424"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24.</w:t>
            </w:r>
          </w:p>
        </w:tc>
        <w:tc>
          <w:tcPr>
            <w:tcW w:w="4954" w:type="dxa"/>
            <w:tcBorders>
              <w:top w:val="nil"/>
              <w:left w:val="nil"/>
              <w:bottom w:val="single" w:sz="4" w:space="0" w:color="auto"/>
              <w:right w:val="single" w:sz="4" w:space="0" w:color="auto"/>
            </w:tcBorders>
            <w:shd w:val="clear" w:color="auto" w:fill="auto"/>
            <w:noWrap/>
            <w:vAlign w:val="bottom"/>
            <w:hideMark/>
          </w:tcPr>
          <w:p w14:paraId="6C702922"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Troškovi nadzora, kontrole i analize voda, plina, otpada</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25E6F850" w14:textId="644E23B7"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23.600,00</w:t>
            </w:r>
          </w:p>
        </w:tc>
      </w:tr>
      <w:tr w:rsidR="00AD3D49" w:rsidRPr="00D70024" w14:paraId="359A6541"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D1762E3"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25.</w:t>
            </w:r>
          </w:p>
        </w:tc>
        <w:tc>
          <w:tcPr>
            <w:tcW w:w="4954" w:type="dxa"/>
            <w:tcBorders>
              <w:top w:val="nil"/>
              <w:left w:val="nil"/>
              <w:bottom w:val="single" w:sz="4" w:space="0" w:color="auto"/>
              <w:right w:val="single" w:sz="4" w:space="0" w:color="auto"/>
            </w:tcBorders>
            <w:shd w:val="clear" w:color="auto" w:fill="auto"/>
            <w:noWrap/>
            <w:vAlign w:val="bottom"/>
            <w:hideMark/>
          </w:tcPr>
          <w:p w14:paraId="35399B12" w14:textId="45E06063"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Ostali troškovi i na</w:t>
            </w:r>
            <w:r w:rsidR="000B0D2E">
              <w:rPr>
                <w:rFonts w:ascii="Arial" w:eastAsia="Times New Roman" w:hAnsi="Arial" w:cs="Arial"/>
                <w:color w:val="000000"/>
                <w:kern w:val="0"/>
                <w:sz w:val="18"/>
                <w:szCs w:val="18"/>
                <w:lang w:eastAsia="hr-HR"/>
                <w14:ligatures w14:val="none"/>
              </w:rPr>
              <w:t>knade</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7DFEDE12" w14:textId="03688C48"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70.000,00</w:t>
            </w:r>
          </w:p>
        </w:tc>
      </w:tr>
      <w:tr w:rsidR="00AD3D49" w:rsidRPr="00D70024" w14:paraId="1D561296"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F2B4D3F"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26.</w:t>
            </w:r>
          </w:p>
        </w:tc>
        <w:tc>
          <w:tcPr>
            <w:tcW w:w="4954" w:type="dxa"/>
            <w:tcBorders>
              <w:top w:val="nil"/>
              <w:left w:val="nil"/>
              <w:bottom w:val="single" w:sz="4" w:space="0" w:color="auto"/>
              <w:right w:val="single" w:sz="4" w:space="0" w:color="auto"/>
            </w:tcBorders>
            <w:shd w:val="clear" w:color="auto" w:fill="auto"/>
            <w:noWrap/>
            <w:vAlign w:val="bottom"/>
            <w:hideMark/>
          </w:tcPr>
          <w:p w14:paraId="3B3F5389"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Troškovi plaća</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07748D1C" w14:textId="3F1AD41F"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2.628.000,00</w:t>
            </w:r>
          </w:p>
        </w:tc>
      </w:tr>
      <w:tr w:rsidR="00AD3D49" w:rsidRPr="00D70024" w14:paraId="4690ABD0"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A13CCCD"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27.</w:t>
            </w:r>
          </w:p>
        </w:tc>
        <w:tc>
          <w:tcPr>
            <w:tcW w:w="4954" w:type="dxa"/>
            <w:tcBorders>
              <w:top w:val="nil"/>
              <w:left w:val="nil"/>
              <w:bottom w:val="single" w:sz="4" w:space="0" w:color="auto"/>
              <w:right w:val="single" w:sz="4" w:space="0" w:color="auto"/>
            </w:tcBorders>
            <w:shd w:val="clear" w:color="auto" w:fill="auto"/>
            <w:noWrap/>
            <w:vAlign w:val="bottom"/>
            <w:hideMark/>
          </w:tcPr>
          <w:p w14:paraId="34A492D0"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Ispravak vrijednosti potraživanja i otpis</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28A11433" w14:textId="0CC9916D"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80.000,00</w:t>
            </w:r>
          </w:p>
        </w:tc>
      </w:tr>
      <w:tr w:rsidR="00AD3D49" w:rsidRPr="00D70024" w14:paraId="7A59955E"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71C28C0"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28.</w:t>
            </w:r>
          </w:p>
        </w:tc>
        <w:tc>
          <w:tcPr>
            <w:tcW w:w="4954" w:type="dxa"/>
            <w:tcBorders>
              <w:top w:val="nil"/>
              <w:left w:val="nil"/>
              <w:bottom w:val="single" w:sz="4" w:space="0" w:color="auto"/>
              <w:right w:val="single" w:sz="4" w:space="0" w:color="auto"/>
            </w:tcBorders>
            <w:shd w:val="clear" w:color="auto" w:fill="auto"/>
            <w:noWrap/>
            <w:vAlign w:val="bottom"/>
            <w:hideMark/>
          </w:tcPr>
          <w:p w14:paraId="4E540D97"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Donacije</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099A2A68" w14:textId="4F10AABF"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15.000,00</w:t>
            </w:r>
          </w:p>
        </w:tc>
      </w:tr>
      <w:tr w:rsidR="00AD3D49" w:rsidRPr="00D70024" w14:paraId="30CE8A49"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9C44330"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29.</w:t>
            </w:r>
          </w:p>
        </w:tc>
        <w:tc>
          <w:tcPr>
            <w:tcW w:w="4954" w:type="dxa"/>
            <w:tcBorders>
              <w:top w:val="nil"/>
              <w:left w:val="nil"/>
              <w:bottom w:val="single" w:sz="4" w:space="0" w:color="auto"/>
              <w:right w:val="single" w:sz="4" w:space="0" w:color="auto"/>
            </w:tcBorders>
            <w:shd w:val="clear" w:color="auto" w:fill="auto"/>
            <w:noWrap/>
            <w:vAlign w:val="bottom"/>
            <w:hideMark/>
          </w:tcPr>
          <w:p w14:paraId="59527502"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Kamate i tečajne razlike</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4B5FAF22" w14:textId="590B9DC2"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30.000,00</w:t>
            </w:r>
          </w:p>
        </w:tc>
      </w:tr>
      <w:tr w:rsidR="00AD3D49" w:rsidRPr="00D70024" w14:paraId="29E1D7AA"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E9BF1AD"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30.</w:t>
            </w:r>
          </w:p>
        </w:tc>
        <w:tc>
          <w:tcPr>
            <w:tcW w:w="4954" w:type="dxa"/>
            <w:tcBorders>
              <w:top w:val="nil"/>
              <w:left w:val="nil"/>
              <w:bottom w:val="single" w:sz="4" w:space="0" w:color="auto"/>
              <w:right w:val="single" w:sz="4" w:space="0" w:color="auto"/>
            </w:tcBorders>
            <w:shd w:val="clear" w:color="auto" w:fill="auto"/>
            <w:noWrap/>
            <w:vAlign w:val="bottom"/>
            <w:hideMark/>
          </w:tcPr>
          <w:p w14:paraId="3F936DE9"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Ostali rashodi</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15EC6B6C" w14:textId="55F50CF9"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10.000,00</w:t>
            </w:r>
          </w:p>
        </w:tc>
      </w:tr>
      <w:tr w:rsidR="00AD3D49" w:rsidRPr="00D70024" w14:paraId="5E6A2D66" w14:textId="77777777" w:rsidTr="00BD0E5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81B6EE5"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31.</w:t>
            </w:r>
          </w:p>
        </w:tc>
        <w:tc>
          <w:tcPr>
            <w:tcW w:w="4954" w:type="dxa"/>
            <w:tcBorders>
              <w:top w:val="nil"/>
              <w:left w:val="nil"/>
              <w:bottom w:val="single" w:sz="4" w:space="0" w:color="auto"/>
              <w:right w:val="single" w:sz="4" w:space="0" w:color="auto"/>
            </w:tcBorders>
            <w:shd w:val="clear" w:color="auto" w:fill="auto"/>
            <w:noWrap/>
            <w:vAlign w:val="bottom"/>
            <w:hideMark/>
          </w:tcPr>
          <w:p w14:paraId="2F7A34BD" w14:textId="77777777" w:rsidR="00AD3D49" w:rsidRPr="00D70024" w:rsidRDefault="00AD3D49" w:rsidP="00AD3D49">
            <w:pPr>
              <w:spacing w:after="0" w:line="240" w:lineRule="auto"/>
              <w:rPr>
                <w:rFonts w:ascii="Arial" w:eastAsia="Times New Roman" w:hAnsi="Arial" w:cs="Arial"/>
                <w:color w:val="000000"/>
                <w:kern w:val="0"/>
                <w:sz w:val="18"/>
                <w:szCs w:val="18"/>
                <w:lang w:eastAsia="hr-HR"/>
                <w14:ligatures w14:val="none"/>
              </w:rPr>
            </w:pPr>
            <w:r w:rsidRPr="00D70024">
              <w:rPr>
                <w:rFonts w:ascii="Arial" w:eastAsia="Times New Roman" w:hAnsi="Arial" w:cs="Arial"/>
                <w:color w:val="000000"/>
                <w:kern w:val="0"/>
                <w:sz w:val="18"/>
                <w:szCs w:val="18"/>
                <w:lang w:eastAsia="hr-HR"/>
                <w14:ligatures w14:val="none"/>
              </w:rPr>
              <w:t>Promjena vrijednosti zaliha</w:t>
            </w:r>
          </w:p>
        </w:tc>
        <w:tc>
          <w:tcPr>
            <w:tcW w:w="3533" w:type="dxa"/>
            <w:tcBorders>
              <w:top w:val="nil"/>
              <w:left w:val="single" w:sz="4" w:space="0" w:color="auto"/>
              <w:bottom w:val="single" w:sz="4" w:space="0" w:color="auto"/>
              <w:right w:val="single" w:sz="4" w:space="0" w:color="auto"/>
            </w:tcBorders>
            <w:shd w:val="clear" w:color="auto" w:fill="auto"/>
            <w:noWrap/>
            <w:vAlign w:val="bottom"/>
            <w:hideMark/>
          </w:tcPr>
          <w:p w14:paraId="7E45FF90" w14:textId="48D2EEA9" w:rsidR="00AD3D49" w:rsidRPr="00D70024"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-18.200,00</w:t>
            </w:r>
          </w:p>
        </w:tc>
      </w:tr>
      <w:tr w:rsidR="00AD3D49" w:rsidRPr="00D70024" w14:paraId="05102AA7" w14:textId="77777777" w:rsidTr="00BD0E52">
        <w:trPr>
          <w:trHeight w:val="300"/>
        </w:trPr>
        <w:tc>
          <w:tcPr>
            <w:tcW w:w="580" w:type="dxa"/>
            <w:tcBorders>
              <w:top w:val="nil"/>
              <w:left w:val="single" w:sz="4" w:space="0" w:color="auto"/>
              <w:bottom w:val="single" w:sz="4" w:space="0" w:color="auto"/>
              <w:right w:val="single" w:sz="4" w:space="0" w:color="auto"/>
            </w:tcBorders>
            <w:shd w:val="clear" w:color="000000" w:fill="BFBFBF"/>
            <w:noWrap/>
            <w:vAlign w:val="bottom"/>
            <w:hideMark/>
          </w:tcPr>
          <w:p w14:paraId="2A5C8616" w14:textId="77777777" w:rsidR="00AD3D49" w:rsidRPr="00D70024" w:rsidRDefault="00AD3D49" w:rsidP="00AD3D49">
            <w:pPr>
              <w:spacing w:after="0" w:line="240" w:lineRule="auto"/>
              <w:rPr>
                <w:rFonts w:ascii="Arial" w:eastAsia="Times New Roman" w:hAnsi="Arial" w:cs="Arial"/>
                <w:b/>
                <w:bCs/>
                <w:color w:val="000000"/>
                <w:kern w:val="0"/>
                <w:sz w:val="18"/>
                <w:szCs w:val="18"/>
                <w:lang w:eastAsia="hr-HR"/>
                <w14:ligatures w14:val="none"/>
              </w:rPr>
            </w:pPr>
            <w:r w:rsidRPr="00D70024">
              <w:rPr>
                <w:rFonts w:ascii="Arial" w:eastAsia="Times New Roman" w:hAnsi="Arial" w:cs="Arial"/>
                <w:b/>
                <w:bCs/>
                <w:color w:val="000000"/>
                <w:kern w:val="0"/>
                <w:sz w:val="18"/>
                <w:szCs w:val="18"/>
                <w:lang w:eastAsia="hr-HR"/>
                <w14:ligatures w14:val="none"/>
              </w:rPr>
              <w:t> </w:t>
            </w:r>
          </w:p>
        </w:tc>
        <w:tc>
          <w:tcPr>
            <w:tcW w:w="4954" w:type="dxa"/>
            <w:tcBorders>
              <w:top w:val="nil"/>
              <w:left w:val="nil"/>
              <w:bottom w:val="single" w:sz="4" w:space="0" w:color="auto"/>
              <w:right w:val="single" w:sz="4" w:space="0" w:color="auto"/>
            </w:tcBorders>
            <w:shd w:val="clear" w:color="000000" w:fill="BFBFBF"/>
            <w:noWrap/>
            <w:vAlign w:val="bottom"/>
            <w:hideMark/>
          </w:tcPr>
          <w:p w14:paraId="3A90C047" w14:textId="77777777" w:rsidR="00AD3D49" w:rsidRPr="00D70024" w:rsidRDefault="00AD3D49" w:rsidP="00AD3D49">
            <w:pPr>
              <w:spacing w:after="0" w:line="240" w:lineRule="auto"/>
              <w:rPr>
                <w:rFonts w:ascii="Arial" w:eastAsia="Times New Roman" w:hAnsi="Arial" w:cs="Arial"/>
                <w:b/>
                <w:bCs/>
                <w:color w:val="000000"/>
                <w:kern w:val="0"/>
                <w:sz w:val="18"/>
                <w:szCs w:val="18"/>
                <w:lang w:eastAsia="hr-HR"/>
                <w14:ligatures w14:val="none"/>
              </w:rPr>
            </w:pPr>
            <w:r w:rsidRPr="00D70024">
              <w:rPr>
                <w:rFonts w:ascii="Arial" w:eastAsia="Times New Roman" w:hAnsi="Arial" w:cs="Arial"/>
                <w:b/>
                <w:bCs/>
                <w:color w:val="000000"/>
                <w:kern w:val="0"/>
                <w:sz w:val="18"/>
                <w:szCs w:val="18"/>
                <w:lang w:eastAsia="hr-HR"/>
                <w14:ligatures w14:val="none"/>
              </w:rPr>
              <w:t>Sveukupno rashodi</w:t>
            </w:r>
          </w:p>
        </w:tc>
        <w:tc>
          <w:tcPr>
            <w:tcW w:w="3533" w:type="dxa"/>
            <w:tcBorders>
              <w:top w:val="nil"/>
              <w:left w:val="single" w:sz="4" w:space="0" w:color="auto"/>
              <w:bottom w:val="single" w:sz="4" w:space="0" w:color="auto"/>
              <w:right w:val="single" w:sz="4" w:space="0" w:color="auto"/>
            </w:tcBorders>
            <w:shd w:val="clear" w:color="000000" w:fill="BFBFBF"/>
            <w:noWrap/>
            <w:vAlign w:val="bottom"/>
            <w:hideMark/>
          </w:tcPr>
          <w:p w14:paraId="5E2D25CE" w14:textId="1E7EA93E" w:rsidR="00AD3D49" w:rsidRPr="00D70024" w:rsidRDefault="00AD3D49" w:rsidP="00AD3D49">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5.331.870,00</w:t>
            </w:r>
          </w:p>
        </w:tc>
      </w:tr>
      <w:tr w:rsidR="00AD3D49" w:rsidRPr="00D70024" w14:paraId="5D95DFBB" w14:textId="77777777" w:rsidTr="00BD0E52">
        <w:trPr>
          <w:trHeight w:val="300"/>
        </w:trPr>
        <w:tc>
          <w:tcPr>
            <w:tcW w:w="580" w:type="dxa"/>
            <w:tcBorders>
              <w:top w:val="nil"/>
              <w:left w:val="single" w:sz="4" w:space="0" w:color="auto"/>
              <w:bottom w:val="single" w:sz="4" w:space="0" w:color="auto"/>
              <w:right w:val="single" w:sz="4" w:space="0" w:color="auto"/>
            </w:tcBorders>
            <w:shd w:val="clear" w:color="000000" w:fill="BFBFBF"/>
            <w:noWrap/>
            <w:vAlign w:val="bottom"/>
            <w:hideMark/>
          </w:tcPr>
          <w:p w14:paraId="584101D6" w14:textId="77777777" w:rsidR="00AD3D49" w:rsidRPr="00D70024" w:rsidRDefault="00AD3D49" w:rsidP="00AD3D49">
            <w:pPr>
              <w:spacing w:after="0" w:line="240" w:lineRule="auto"/>
              <w:rPr>
                <w:rFonts w:ascii="Arial" w:eastAsia="Times New Roman" w:hAnsi="Arial" w:cs="Arial"/>
                <w:b/>
                <w:bCs/>
                <w:color w:val="000000"/>
                <w:kern w:val="0"/>
                <w:sz w:val="18"/>
                <w:szCs w:val="18"/>
                <w:lang w:eastAsia="hr-HR"/>
                <w14:ligatures w14:val="none"/>
              </w:rPr>
            </w:pPr>
            <w:r w:rsidRPr="00D70024">
              <w:rPr>
                <w:rFonts w:ascii="Arial" w:eastAsia="Times New Roman" w:hAnsi="Arial" w:cs="Arial"/>
                <w:b/>
                <w:bCs/>
                <w:color w:val="000000"/>
                <w:kern w:val="0"/>
                <w:sz w:val="18"/>
                <w:szCs w:val="18"/>
                <w:lang w:eastAsia="hr-HR"/>
                <w14:ligatures w14:val="none"/>
              </w:rPr>
              <w:t> </w:t>
            </w:r>
          </w:p>
        </w:tc>
        <w:tc>
          <w:tcPr>
            <w:tcW w:w="4954" w:type="dxa"/>
            <w:tcBorders>
              <w:top w:val="nil"/>
              <w:left w:val="nil"/>
              <w:bottom w:val="single" w:sz="4" w:space="0" w:color="auto"/>
              <w:right w:val="single" w:sz="4" w:space="0" w:color="auto"/>
            </w:tcBorders>
            <w:shd w:val="clear" w:color="000000" w:fill="BFBFBF"/>
            <w:noWrap/>
            <w:vAlign w:val="bottom"/>
            <w:hideMark/>
          </w:tcPr>
          <w:p w14:paraId="50F05F49" w14:textId="77777777" w:rsidR="00AD3D49" w:rsidRPr="00D70024" w:rsidRDefault="00AD3D49" w:rsidP="00AD3D49">
            <w:pPr>
              <w:spacing w:after="0" w:line="240" w:lineRule="auto"/>
              <w:rPr>
                <w:rFonts w:ascii="Arial" w:eastAsia="Times New Roman" w:hAnsi="Arial" w:cs="Arial"/>
                <w:b/>
                <w:bCs/>
                <w:color w:val="000000"/>
                <w:kern w:val="0"/>
                <w:sz w:val="18"/>
                <w:szCs w:val="18"/>
                <w:lang w:eastAsia="hr-HR"/>
                <w14:ligatures w14:val="none"/>
              </w:rPr>
            </w:pPr>
            <w:r w:rsidRPr="00D70024">
              <w:rPr>
                <w:rFonts w:ascii="Arial" w:eastAsia="Times New Roman" w:hAnsi="Arial" w:cs="Arial"/>
                <w:b/>
                <w:bCs/>
                <w:color w:val="000000"/>
                <w:kern w:val="0"/>
                <w:sz w:val="18"/>
                <w:szCs w:val="18"/>
                <w:lang w:eastAsia="hr-HR"/>
                <w14:ligatures w14:val="none"/>
              </w:rPr>
              <w:t>Rezultat poslovanja</w:t>
            </w:r>
          </w:p>
        </w:tc>
        <w:tc>
          <w:tcPr>
            <w:tcW w:w="3533" w:type="dxa"/>
            <w:tcBorders>
              <w:top w:val="nil"/>
              <w:left w:val="single" w:sz="4" w:space="0" w:color="auto"/>
              <w:bottom w:val="single" w:sz="4" w:space="0" w:color="auto"/>
              <w:right w:val="single" w:sz="4" w:space="0" w:color="auto"/>
            </w:tcBorders>
            <w:shd w:val="clear" w:color="000000" w:fill="BFBFBF"/>
            <w:noWrap/>
            <w:vAlign w:val="bottom"/>
            <w:hideMark/>
          </w:tcPr>
          <w:p w14:paraId="3084469E" w14:textId="450C1999" w:rsidR="00AD3D49" w:rsidRPr="00D70024" w:rsidRDefault="00AD3D49" w:rsidP="00AD3D49">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61.124,00</w:t>
            </w:r>
          </w:p>
        </w:tc>
      </w:tr>
    </w:tbl>
    <w:p w14:paraId="75DEFFE6" w14:textId="77777777" w:rsidR="00D70024" w:rsidRPr="00F32733" w:rsidRDefault="00D70024">
      <w:pPr>
        <w:rPr>
          <w:rFonts w:ascii="Arial" w:hAnsi="Arial" w:cs="Arial"/>
          <w:sz w:val="18"/>
          <w:szCs w:val="18"/>
        </w:rPr>
      </w:pPr>
    </w:p>
    <w:p w14:paraId="443F1D6A" w14:textId="77777777" w:rsidR="00D70024" w:rsidRPr="00F32733" w:rsidRDefault="00D70024">
      <w:pPr>
        <w:rPr>
          <w:rFonts w:ascii="Arial" w:hAnsi="Arial" w:cs="Arial"/>
          <w:sz w:val="18"/>
          <w:szCs w:val="18"/>
        </w:rPr>
      </w:pPr>
    </w:p>
    <w:p w14:paraId="09C25500" w14:textId="77777777" w:rsidR="00D70024" w:rsidRPr="00F32733" w:rsidRDefault="00D70024">
      <w:pPr>
        <w:rPr>
          <w:rFonts w:ascii="Arial" w:hAnsi="Arial" w:cs="Arial"/>
          <w:sz w:val="18"/>
          <w:szCs w:val="18"/>
        </w:rPr>
      </w:pPr>
    </w:p>
    <w:p w14:paraId="5CACD49F" w14:textId="77777777" w:rsidR="00D70024" w:rsidRPr="00F32733" w:rsidRDefault="00D70024">
      <w:pPr>
        <w:rPr>
          <w:rFonts w:ascii="Arial" w:hAnsi="Arial" w:cs="Arial"/>
          <w:sz w:val="18"/>
          <w:szCs w:val="18"/>
        </w:rPr>
      </w:pPr>
    </w:p>
    <w:p w14:paraId="75E47E5E" w14:textId="77777777" w:rsidR="00D70024" w:rsidRPr="00F32733" w:rsidRDefault="00D70024">
      <w:pPr>
        <w:rPr>
          <w:rFonts w:ascii="Arial" w:hAnsi="Arial" w:cs="Arial"/>
          <w:sz w:val="18"/>
          <w:szCs w:val="18"/>
        </w:rPr>
      </w:pPr>
    </w:p>
    <w:p w14:paraId="37017919" w14:textId="77777777" w:rsidR="003F1BD5" w:rsidRPr="00F32733" w:rsidRDefault="003F1BD5">
      <w:pPr>
        <w:rPr>
          <w:rFonts w:ascii="Arial" w:hAnsi="Arial" w:cs="Arial"/>
          <w:sz w:val="18"/>
          <w:szCs w:val="18"/>
        </w:rPr>
      </w:pPr>
    </w:p>
    <w:p w14:paraId="72C6309B" w14:textId="77777777" w:rsidR="003F1BD5" w:rsidRDefault="003F1BD5">
      <w:pPr>
        <w:rPr>
          <w:rFonts w:ascii="Arial" w:hAnsi="Arial" w:cs="Arial"/>
          <w:sz w:val="18"/>
          <w:szCs w:val="18"/>
        </w:rPr>
      </w:pPr>
    </w:p>
    <w:p w14:paraId="3BC847AF" w14:textId="77777777" w:rsidR="00C97AEF" w:rsidRDefault="00C97AEF">
      <w:pPr>
        <w:rPr>
          <w:rFonts w:ascii="Arial" w:hAnsi="Arial" w:cs="Arial"/>
          <w:sz w:val="18"/>
          <w:szCs w:val="18"/>
        </w:rPr>
      </w:pPr>
    </w:p>
    <w:p w14:paraId="096415D0" w14:textId="77777777" w:rsidR="00C97AEF" w:rsidRDefault="00C97AEF">
      <w:pPr>
        <w:rPr>
          <w:rFonts w:ascii="Arial" w:hAnsi="Arial" w:cs="Arial"/>
          <w:sz w:val="18"/>
          <w:szCs w:val="18"/>
        </w:rPr>
      </w:pPr>
    </w:p>
    <w:p w14:paraId="3A4C5558" w14:textId="77777777" w:rsidR="00D70024" w:rsidRPr="00F32733" w:rsidRDefault="00D70024">
      <w:pPr>
        <w:rPr>
          <w:rFonts w:ascii="Arial" w:hAnsi="Arial" w:cs="Arial"/>
          <w:sz w:val="18"/>
          <w:szCs w:val="18"/>
        </w:rPr>
      </w:pPr>
    </w:p>
    <w:p w14:paraId="59DB1912" w14:textId="68C1A960" w:rsidR="00D70024" w:rsidRPr="00F32733" w:rsidRDefault="003F1BD5">
      <w:pPr>
        <w:rPr>
          <w:rFonts w:ascii="Arial" w:hAnsi="Arial" w:cs="Arial"/>
          <w:b/>
          <w:bCs/>
          <w:sz w:val="18"/>
          <w:szCs w:val="18"/>
        </w:rPr>
      </w:pPr>
      <w:r w:rsidRPr="00F32733">
        <w:rPr>
          <w:rFonts w:ascii="Arial" w:hAnsi="Arial" w:cs="Arial"/>
          <w:b/>
          <w:bCs/>
          <w:sz w:val="18"/>
          <w:szCs w:val="18"/>
        </w:rPr>
        <w:t>Planirani prihodi i rashodi prema djelatnostima Društva</w:t>
      </w:r>
    </w:p>
    <w:p w14:paraId="38408728" w14:textId="77777777" w:rsidR="00D70024" w:rsidRPr="00F32733" w:rsidRDefault="00D70024">
      <w:pPr>
        <w:rPr>
          <w:rFonts w:ascii="Arial" w:hAnsi="Arial" w:cs="Arial"/>
          <w:sz w:val="18"/>
          <w:szCs w:val="18"/>
        </w:rPr>
      </w:pPr>
    </w:p>
    <w:tbl>
      <w:tblPr>
        <w:tblW w:w="9180" w:type="dxa"/>
        <w:tblLook w:val="04A0" w:firstRow="1" w:lastRow="0" w:firstColumn="1" w:lastColumn="0" w:noHBand="0" w:noVBand="1"/>
      </w:tblPr>
      <w:tblGrid>
        <w:gridCol w:w="2680"/>
        <w:gridCol w:w="2140"/>
        <w:gridCol w:w="2160"/>
        <w:gridCol w:w="2200"/>
      </w:tblGrid>
      <w:tr w:rsidR="00C97AEF" w:rsidRPr="00C97AEF" w14:paraId="0696AE3B" w14:textId="77777777" w:rsidTr="00C97AEF">
        <w:trPr>
          <w:trHeight w:val="300"/>
        </w:trPr>
        <w:tc>
          <w:tcPr>
            <w:tcW w:w="268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2BD63A5" w14:textId="77777777" w:rsidR="00C97AEF" w:rsidRPr="00C97AEF" w:rsidRDefault="00C97AEF" w:rsidP="00C97AEF">
            <w:pPr>
              <w:spacing w:after="0" w:line="240" w:lineRule="auto"/>
              <w:rPr>
                <w:rFonts w:ascii="Calibri" w:eastAsia="Times New Roman" w:hAnsi="Calibri" w:cs="Calibri"/>
                <w:b/>
                <w:bCs/>
                <w:color w:val="000000"/>
                <w:kern w:val="0"/>
                <w:lang w:eastAsia="hr-HR"/>
                <w14:ligatures w14:val="none"/>
              </w:rPr>
            </w:pPr>
            <w:r w:rsidRPr="00C97AEF">
              <w:rPr>
                <w:rFonts w:ascii="Calibri" w:eastAsia="Times New Roman" w:hAnsi="Calibri" w:cs="Calibri"/>
                <w:b/>
                <w:bCs/>
                <w:color w:val="000000"/>
                <w:kern w:val="0"/>
                <w:lang w:eastAsia="hr-HR"/>
                <w14:ligatures w14:val="none"/>
              </w:rPr>
              <w:t>Organizacijska jedinica</w:t>
            </w:r>
          </w:p>
        </w:tc>
        <w:tc>
          <w:tcPr>
            <w:tcW w:w="2140" w:type="dxa"/>
            <w:tcBorders>
              <w:top w:val="single" w:sz="4" w:space="0" w:color="auto"/>
              <w:left w:val="nil"/>
              <w:bottom w:val="single" w:sz="4" w:space="0" w:color="auto"/>
              <w:right w:val="single" w:sz="4" w:space="0" w:color="auto"/>
            </w:tcBorders>
            <w:shd w:val="clear" w:color="000000" w:fill="A6A6A6"/>
            <w:noWrap/>
            <w:vAlign w:val="bottom"/>
            <w:hideMark/>
          </w:tcPr>
          <w:p w14:paraId="56A46611" w14:textId="77777777" w:rsidR="00C97AEF" w:rsidRPr="00C97AEF" w:rsidRDefault="00C97AEF" w:rsidP="00C97AEF">
            <w:pPr>
              <w:spacing w:after="0" w:line="240" w:lineRule="auto"/>
              <w:rPr>
                <w:rFonts w:ascii="Calibri" w:eastAsia="Times New Roman" w:hAnsi="Calibri" w:cs="Calibri"/>
                <w:b/>
                <w:bCs/>
                <w:color w:val="000000"/>
                <w:kern w:val="0"/>
                <w:lang w:eastAsia="hr-HR"/>
                <w14:ligatures w14:val="none"/>
              </w:rPr>
            </w:pPr>
            <w:r w:rsidRPr="00C97AEF">
              <w:rPr>
                <w:rFonts w:ascii="Calibri" w:eastAsia="Times New Roman" w:hAnsi="Calibri" w:cs="Calibri"/>
                <w:b/>
                <w:bCs/>
                <w:color w:val="000000"/>
                <w:kern w:val="0"/>
                <w:lang w:eastAsia="hr-HR"/>
                <w14:ligatures w14:val="none"/>
              </w:rPr>
              <w:t>Plan prihoda 2025.</w:t>
            </w:r>
          </w:p>
        </w:tc>
        <w:tc>
          <w:tcPr>
            <w:tcW w:w="2160" w:type="dxa"/>
            <w:tcBorders>
              <w:top w:val="single" w:sz="4" w:space="0" w:color="auto"/>
              <w:left w:val="nil"/>
              <w:bottom w:val="single" w:sz="4" w:space="0" w:color="auto"/>
              <w:right w:val="single" w:sz="4" w:space="0" w:color="auto"/>
            </w:tcBorders>
            <w:shd w:val="clear" w:color="000000" w:fill="A6A6A6"/>
            <w:noWrap/>
            <w:vAlign w:val="bottom"/>
            <w:hideMark/>
          </w:tcPr>
          <w:p w14:paraId="7BEC6BB2" w14:textId="3DD86494" w:rsidR="00C97AEF" w:rsidRPr="00C97AEF" w:rsidRDefault="00C97AEF" w:rsidP="00C97AEF">
            <w:pPr>
              <w:spacing w:after="0" w:line="240" w:lineRule="auto"/>
              <w:rPr>
                <w:rFonts w:ascii="Calibri" w:eastAsia="Times New Roman" w:hAnsi="Calibri" w:cs="Calibri"/>
                <w:b/>
                <w:bCs/>
                <w:color w:val="000000"/>
                <w:kern w:val="0"/>
                <w:lang w:eastAsia="hr-HR"/>
                <w14:ligatures w14:val="none"/>
              </w:rPr>
            </w:pPr>
            <w:r w:rsidRPr="00C97AEF">
              <w:rPr>
                <w:rFonts w:ascii="Calibri" w:eastAsia="Times New Roman" w:hAnsi="Calibri" w:cs="Calibri"/>
                <w:b/>
                <w:bCs/>
                <w:color w:val="000000"/>
                <w:kern w:val="0"/>
                <w:lang w:eastAsia="hr-HR"/>
                <w14:ligatures w14:val="none"/>
              </w:rPr>
              <w:t>Plan ra</w:t>
            </w:r>
            <w:r w:rsidR="000B0D2E">
              <w:rPr>
                <w:rFonts w:ascii="Calibri" w:eastAsia="Times New Roman" w:hAnsi="Calibri" w:cs="Calibri"/>
                <w:b/>
                <w:bCs/>
                <w:color w:val="000000"/>
                <w:kern w:val="0"/>
                <w:lang w:eastAsia="hr-HR"/>
                <w14:ligatures w14:val="none"/>
              </w:rPr>
              <w:t>shod</w:t>
            </w:r>
            <w:r w:rsidRPr="00C97AEF">
              <w:rPr>
                <w:rFonts w:ascii="Calibri" w:eastAsia="Times New Roman" w:hAnsi="Calibri" w:cs="Calibri"/>
                <w:b/>
                <w:bCs/>
                <w:color w:val="000000"/>
                <w:kern w:val="0"/>
                <w:lang w:eastAsia="hr-HR"/>
                <w14:ligatures w14:val="none"/>
              </w:rPr>
              <w:t>a 2025.</w:t>
            </w:r>
          </w:p>
        </w:tc>
        <w:tc>
          <w:tcPr>
            <w:tcW w:w="2200" w:type="dxa"/>
            <w:tcBorders>
              <w:top w:val="single" w:sz="4" w:space="0" w:color="auto"/>
              <w:left w:val="nil"/>
              <w:bottom w:val="single" w:sz="4" w:space="0" w:color="auto"/>
              <w:right w:val="single" w:sz="4" w:space="0" w:color="auto"/>
            </w:tcBorders>
            <w:shd w:val="clear" w:color="000000" w:fill="A6A6A6"/>
            <w:noWrap/>
            <w:vAlign w:val="bottom"/>
            <w:hideMark/>
          </w:tcPr>
          <w:p w14:paraId="37EC7D7B" w14:textId="77777777" w:rsidR="00C97AEF" w:rsidRPr="00C97AEF" w:rsidRDefault="00C97AEF" w:rsidP="00C97AEF">
            <w:pPr>
              <w:spacing w:after="0" w:line="240" w:lineRule="auto"/>
              <w:rPr>
                <w:rFonts w:ascii="Calibri" w:eastAsia="Times New Roman" w:hAnsi="Calibri" w:cs="Calibri"/>
                <w:b/>
                <w:bCs/>
                <w:color w:val="000000"/>
                <w:kern w:val="0"/>
                <w:lang w:eastAsia="hr-HR"/>
                <w14:ligatures w14:val="none"/>
              </w:rPr>
            </w:pPr>
            <w:r w:rsidRPr="00C97AEF">
              <w:rPr>
                <w:rFonts w:ascii="Calibri" w:eastAsia="Times New Roman" w:hAnsi="Calibri" w:cs="Calibri"/>
                <w:b/>
                <w:bCs/>
                <w:color w:val="000000"/>
                <w:kern w:val="0"/>
                <w:lang w:eastAsia="hr-HR"/>
                <w14:ligatures w14:val="none"/>
              </w:rPr>
              <w:t>Plan rezultat 2025</w:t>
            </w:r>
          </w:p>
        </w:tc>
      </w:tr>
      <w:tr w:rsidR="00C97AEF" w:rsidRPr="00C97AEF" w14:paraId="5EBD362D" w14:textId="77777777" w:rsidTr="00C97AEF">
        <w:trPr>
          <w:trHeight w:val="300"/>
        </w:trPr>
        <w:tc>
          <w:tcPr>
            <w:tcW w:w="2680" w:type="dxa"/>
            <w:tcBorders>
              <w:top w:val="nil"/>
              <w:left w:val="single" w:sz="4" w:space="0" w:color="auto"/>
              <w:bottom w:val="single" w:sz="4" w:space="0" w:color="auto"/>
              <w:right w:val="single" w:sz="4" w:space="0" w:color="auto"/>
            </w:tcBorders>
            <w:shd w:val="clear" w:color="auto" w:fill="auto"/>
            <w:vAlign w:val="bottom"/>
            <w:hideMark/>
          </w:tcPr>
          <w:p w14:paraId="5DA6B90A" w14:textId="77777777" w:rsidR="00C97AEF" w:rsidRPr="00C97AEF" w:rsidRDefault="00C97AEF" w:rsidP="00C97AEF">
            <w:pPr>
              <w:spacing w:after="0" w:line="240" w:lineRule="auto"/>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Odsjek za gospodarenje otpadom</w:t>
            </w:r>
          </w:p>
        </w:tc>
        <w:tc>
          <w:tcPr>
            <w:tcW w:w="2140" w:type="dxa"/>
            <w:tcBorders>
              <w:top w:val="nil"/>
              <w:left w:val="nil"/>
              <w:bottom w:val="single" w:sz="4" w:space="0" w:color="auto"/>
              <w:right w:val="single" w:sz="4" w:space="0" w:color="auto"/>
            </w:tcBorders>
            <w:shd w:val="clear" w:color="auto" w:fill="auto"/>
            <w:noWrap/>
            <w:vAlign w:val="bottom"/>
            <w:hideMark/>
          </w:tcPr>
          <w:p w14:paraId="6015A9E5" w14:textId="0C97DE7E"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3.6</w:t>
            </w:r>
            <w:r w:rsidR="00532308">
              <w:rPr>
                <w:rFonts w:ascii="Calibri" w:eastAsia="Times New Roman" w:hAnsi="Calibri" w:cs="Calibri"/>
                <w:color w:val="000000"/>
                <w:kern w:val="0"/>
                <w:lang w:eastAsia="hr-HR"/>
                <w14:ligatures w14:val="none"/>
              </w:rPr>
              <w:t>2</w:t>
            </w:r>
            <w:r w:rsidRPr="00C97AEF">
              <w:rPr>
                <w:rFonts w:ascii="Calibri" w:eastAsia="Times New Roman" w:hAnsi="Calibri" w:cs="Calibri"/>
                <w:color w:val="000000"/>
                <w:kern w:val="0"/>
                <w:lang w:eastAsia="hr-HR"/>
                <w14:ligatures w14:val="none"/>
              </w:rPr>
              <w:t>5.400</w:t>
            </w:r>
          </w:p>
        </w:tc>
        <w:tc>
          <w:tcPr>
            <w:tcW w:w="2160" w:type="dxa"/>
            <w:tcBorders>
              <w:top w:val="nil"/>
              <w:left w:val="nil"/>
              <w:bottom w:val="single" w:sz="4" w:space="0" w:color="auto"/>
              <w:right w:val="single" w:sz="4" w:space="0" w:color="auto"/>
            </w:tcBorders>
            <w:shd w:val="clear" w:color="auto" w:fill="auto"/>
            <w:noWrap/>
            <w:vAlign w:val="bottom"/>
            <w:hideMark/>
          </w:tcPr>
          <w:p w14:paraId="3A239A4C" w14:textId="56E9E940"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3.5</w:t>
            </w:r>
            <w:r w:rsidR="00532308">
              <w:rPr>
                <w:rFonts w:ascii="Calibri" w:eastAsia="Times New Roman" w:hAnsi="Calibri" w:cs="Calibri"/>
                <w:color w:val="000000"/>
                <w:kern w:val="0"/>
                <w:lang w:eastAsia="hr-HR"/>
                <w14:ligatures w14:val="none"/>
              </w:rPr>
              <w:t>9</w:t>
            </w:r>
            <w:r w:rsidRPr="00C97AEF">
              <w:rPr>
                <w:rFonts w:ascii="Calibri" w:eastAsia="Times New Roman" w:hAnsi="Calibri" w:cs="Calibri"/>
                <w:color w:val="000000"/>
                <w:kern w:val="0"/>
                <w:lang w:eastAsia="hr-HR"/>
                <w14:ligatures w14:val="none"/>
              </w:rPr>
              <w:t>8.</w:t>
            </w:r>
            <w:r w:rsidR="00532308">
              <w:rPr>
                <w:rFonts w:ascii="Calibri" w:eastAsia="Times New Roman" w:hAnsi="Calibri" w:cs="Calibri"/>
                <w:color w:val="000000"/>
                <w:kern w:val="0"/>
                <w:lang w:eastAsia="hr-HR"/>
                <w14:ligatures w14:val="none"/>
              </w:rPr>
              <w:t>450</w:t>
            </w:r>
          </w:p>
        </w:tc>
        <w:tc>
          <w:tcPr>
            <w:tcW w:w="2200" w:type="dxa"/>
            <w:tcBorders>
              <w:top w:val="nil"/>
              <w:left w:val="nil"/>
              <w:bottom w:val="single" w:sz="4" w:space="0" w:color="auto"/>
              <w:right w:val="single" w:sz="4" w:space="0" w:color="auto"/>
            </w:tcBorders>
            <w:shd w:val="clear" w:color="auto" w:fill="auto"/>
            <w:noWrap/>
            <w:vAlign w:val="bottom"/>
            <w:hideMark/>
          </w:tcPr>
          <w:p w14:paraId="02E322DD" w14:textId="0D9BB72B"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26.9</w:t>
            </w:r>
            <w:r w:rsidR="00532308">
              <w:rPr>
                <w:rFonts w:ascii="Calibri" w:eastAsia="Times New Roman" w:hAnsi="Calibri" w:cs="Calibri"/>
                <w:color w:val="000000"/>
                <w:kern w:val="0"/>
                <w:lang w:eastAsia="hr-HR"/>
                <w14:ligatures w14:val="none"/>
              </w:rPr>
              <w:t>5</w:t>
            </w:r>
            <w:r w:rsidRPr="00C97AEF">
              <w:rPr>
                <w:rFonts w:ascii="Calibri" w:eastAsia="Times New Roman" w:hAnsi="Calibri" w:cs="Calibri"/>
                <w:color w:val="000000"/>
                <w:kern w:val="0"/>
                <w:lang w:eastAsia="hr-HR"/>
                <w14:ligatures w14:val="none"/>
              </w:rPr>
              <w:t>0</w:t>
            </w:r>
          </w:p>
        </w:tc>
      </w:tr>
      <w:tr w:rsidR="00C97AEF" w:rsidRPr="00C97AEF" w14:paraId="04352EDB" w14:textId="77777777" w:rsidTr="00C97AEF">
        <w:trPr>
          <w:trHeight w:val="300"/>
        </w:trPr>
        <w:tc>
          <w:tcPr>
            <w:tcW w:w="2680" w:type="dxa"/>
            <w:tcBorders>
              <w:top w:val="nil"/>
              <w:left w:val="single" w:sz="4" w:space="0" w:color="auto"/>
              <w:bottom w:val="single" w:sz="4" w:space="0" w:color="auto"/>
              <w:right w:val="single" w:sz="4" w:space="0" w:color="auto"/>
            </w:tcBorders>
            <w:shd w:val="clear" w:color="auto" w:fill="auto"/>
            <w:vAlign w:val="bottom"/>
            <w:hideMark/>
          </w:tcPr>
          <w:p w14:paraId="1BD4378A" w14:textId="77777777" w:rsidR="00C97AEF" w:rsidRPr="00C97AEF" w:rsidRDefault="00C97AEF" w:rsidP="00C97AEF">
            <w:pPr>
              <w:spacing w:after="0" w:line="240" w:lineRule="auto"/>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Javna higijena</w:t>
            </w:r>
          </w:p>
        </w:tc>
        <w:tc>
          <w:tcPr>
            <w:tcW w:w="2140" w:type="dxa"/>
            <w:tcBorders>
              <w:top w:val="nil"/>
              <w:left w:val="nil"/>
              <w:bottom w:val="single" w:sz="4" w:space="0" w:color="auto"/>
              <w:right w:val="single" w:sz="4" w:space="0" w:color="auto"/>
            </w:tcBorders>
            <w:shd w:val="clear" w:color="auto" w:fill="auto"/>
            <w:noWrap/>
            <w:vAlign w:val="bottom"/>
            <w:hideMark/>
          </w:tcPr>
          <w:p w14:paraId="376375C9"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383.000</w:t>
            </w:r>
          </w:p>
        </w:tc>
        <w:tc>
          <w:tcPr>
            <w:tcW w:w="2160" w:type="dxa"/>
            <w:tcBorders>
              <w:top w:val="nil"/>
              <w:left w:val="nil"/>
              <w:bottom w:val="single" w:sz="4" w:space="0" w:color="auto"/>
              <w:right w:val="single" w:sz="4" w:space="0" w:color="auto"/>
            </w:tcBorders>
            <w:shd w:val="clear" w:color="auto" w:fill="auto"/>
            <w:noWrap/>
            <w:vAlign w:val="bottom"/>
            <w:hideMark/>
          </w:tcPr>
          <w:p w14:paraId="7DAA72E3"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380.100</w:t>
            </w:r>
          </w:p>
        </w:tc>
        <w:tc>
          <w:tcPr>
            <w:tcW w:w="2200" w:type="dxa"/>
            <w:tcBorders>
              <w:top w:val="nil"/>
              <w:left w:val="nil"/>
              <w:bottom w:val="single" w:sz="4" w:space="0" w:color="auto"/>
              <w:right w:val="single" w:sz="4" w:space="0" w:color="auto"/>
            </w:tcBorders>
            <w:shd w:val="clear" w:color="auto" w:fill="auto"/>
            <w:noWrap/>
            <w:vAlign w:val="bottom"/>
            <w:hideMark/>
          </w:tcPr>
          <w:p w14:paraId="0F066AA0"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2.900</w:t>
            </w:r>
          </w:p>
        </w:tc>
      </w:tr>
      <w:tr w:rsidR="00C97AEF" w:rsidRPr="00C97AEF" w14:paraId="723B8182" w14:textId="77777777" w:rsidTr="00C97AEF">
        <w:trPr>
          <w:trHeight w:val="300"/>
        </w:trPr>
        <w:tc>
          <w:tcPr>
            <w:tcW w:w="2680" w:type="dxa"/>
            <w:tcBorders>
              <w:top w:val="nil"/>
              <w:left w:val="single" w:sz="4" w:space="0" w:color="auto"/>
              <w:bottom w:val="single" w:sz="4" w:space="0" w:color="auto"/>
              <w:right w:val="single" w:sz="4" w:space="0" w:color="auto"/>
            </w:tcBorders>
            <w:shd w:val="clear" w:color="auto" w:fill="auto"/>
            <w:vAlign w:val="bottom"/>
            <w:hideMark/>
          </w:tcPr>
          <w:p w14:paraId="075339EA" w14:textId="77777777" w:rsidR="00C97AEF" w:rsidRPr="00C97AEF" w:rsidRDefault="00C97AEF" w:rsidP="00C97AEF">
            <w:pPr>
              <w:spacing w:after="0" w:line="240" w:lineRule="auto"/>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Tržnica</w:t>
            </w:r>
          </w:p>
        </w:tc>
        <w:tc>
          <w:tcPr>
            <w:tcW w:w="2140" w:type="dxa"/>
            <w:tcBorders>
              <w:top w:val="nil"/>
              <w:left w:val="nil"/>
              <w:bottom w:val="single" w:sz="4" w:space="0" w:color="auto"/>
              <w:right w:val="single" w:sz="4" w:space="0" w:color="auto"/>
            </w:tcBorders>
            <w:shd w:val="clear" w:color="auto" w:fill="auto"/>
            <w:noWrap/>
            <w:vAlign w:val="bottom"/>
            <w:hideMark/>
          </w:tcPr>
          <w:p w14:paraId="1EE17BE2"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39.580</w:t>
            </w:r>
          </w:p>
        </w:tc>
        <w:tc>
          <w:tcPr>
            <w:tcW w:w="2160" w:type="dxa"/>
            <w:tcBorders>
              <w:top w:val="nil"/>
              <w:left w:val="nil"/>
              <w:bottom w:val="single" w:sz="4" w:space="0" w:color="auto"/>
              <w:right w:val="single" w:sz="4" w:space="0" w:color="auto"/>
            </w:tcBorders>
            <w:shd w:val="clear" w:color="auto" w:fill="auto"/>
            <w:noWrap/>
            <w:vAlign w:val="bottom"/>
            <w:hideMark/>
          </w:tcPr>
          <w:p w14:paraId="4B5A5794"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39.350</w:t>
            </w:r>
          </w:p>
        </w:tc>
        <w:tc>
          <w:tcPr>
            <w:tcW w:w="2200" w:type="dxa"/>
            <w:tcBorders>
              <w:top w:val="nil"/>
              <w:left w:val="nil"/>
              <w:bottom w:val="single" w:sz="4" w:space="0" w:color="auto"/>
              <w:right w:val="single" w:sz="4" w:space="0" w:color="auto"/>
            </w:tcBorders>
            <w:shd w:val="clear" w:color="auto" w:fill="auto"/>
            <w:noWrap/>
            <w:vAlign w:val="bottom"/>
            <w:hideMark/>
          </w:tcPr>
          <w:p w14:paraId="63DEB7BC"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230</w:t>
            </w:r>
          </w:p>
        </w:tc>
      </w:tr>
      <w:tr w:rsidR="00C97AEF" w:rsidRPr="00C97AEF" w14:paraId="55A43F08" w14:textId="77777777" w:rsidTr="00C97AEF">
        <w:trPr>
          <w:trHeight w:val="900"/>
        </w:trPr>
        <w:tc>
          <w:tcPr>
            <w:tcW w:w="2680" w:type="dxa"/>
            <w:tcBorders>
              <w:top w:val="nil"/>
              <w:left w:val="single" w:sz="4" w:space="0" w:color="auto"/>
              <w:bottom w:val="single" w:sz="4" w:space="0" w:color="auto"/>
              <w:right w:val="single" w:sz="4" w:space="0" w:color="auto"/>
            </w:tcBorders>
            <w:shd w:val="clear" w:color="auto" w:fill="auto"/>
            <w:vAlign w:val="bottom"/>
            <w:hideMark/>
          </w:tcPr>
          <w:p w14:paraId="6FE44CBD" w14:textId="77777777" w:rsidR="00C97AEF" w:rsidRPr="00C97AEF" w:rsidRDefault="00C97AEF" w:rsidP="00C97AEF">
            <w:pPr>
              <w:spacing w:after="0" w:line="240" w:lineRule="auto"/>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Odsjek za organiziranje, naplatu i održavanje parkirališta</w:t>
            </w:r>
          </w:p>
        </w:tc>
        <w:tc>
          <w:tcPr>
            <w:tcW w:w="2140" w:type="dxa"/>
            <w:tcBorders>
              <w:top w:val="nil"/>
              <w:left w:val="nil"/>
              <w:bottom w:val="single" w:sz="4" w:space="0" w:color="auto"/>
              <w:right w:val="single" w:sz="4" w:space="0" w:color="auto"/>
            </w:tcBorders>
            <w:shd w:val="clear" w:color="auto" w:fill="auto"/>
            <w:noWrap/>
            <w:vAlign w:val="bottom"/>
            <w:hideMark/>
          </w:tcPr>
          <w:p w14:paraId="2460D9E2"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300.480</w:t>
            </w:r>
          </w:p>
        </w:tc>
        <w:tc>
          <w:tcPr>
            <w:tcW w:w="2160" w:type="dxa"/>
            <w:tcBorders>
              <w:top w:val="nil"/>
              <w:left w:val="nil"/>
              <w:bottom w:val="single" w:sz="4" w:space="0" w:color="auto"/>
              <w:right w:val="single" w:sz="4" w:space="0" w:color="auto"/>
            </w:tcBorders>
            <w:shd w:val="clear" w:color="auto" w:fill="auto"/>
            <w:noWrap/>
            <w:vAlign w:val="bottom"/>
            <w:hideMark/>
          </w:tcPr>
          <w:p w14:paraId="32938A3F"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281.100</w:t>
            </w:r>
          </w:p>
        </w:tc>
        <w:tc>
          <w:tcPr>
            <w:tcW w:w="2200" w:type="dxa"/>
            <w:tcBorders>
              <w:top w:val="nil"/>
              <w:left w:val="nil"/>
              <w:bottom w:val="single" w:sz="4" w:space="0" w:color="auto"/>
              <w:right w:val="single" w:sz="4" w:space="0" w:color="auto"/>
            </w:tcBorders>
            <w:shd w:val="clear" w:color="auto" w:fill="auto"/>
            <w:noWrap/>
            <w:vAlign w:val="bottom"/>
            <w:hideMark/>
          </w:tcPr>
          <w:p w14:paraId="612B4FE0"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19.380</w:t>
            </w:r>
          </w:p>
        </w:tc>
      </w:tr>
      <w:tr w:rsidR="00C97AEF" w:rsidRPr="00C97AEF" w14:paraId="0BD4CAF2" w14:textId="77777777" w:rsidTr="00C97AEF">
        <w:trPr>
          <w:trHeight w:val="600"/>
        </w:trPr>
        <w:tc>
          <w:tcPr>
            <w:tcW w:w="2680" w:type="dxa"/>
            <w:tcBorders>
              <w:top w:val="nil"/>
              <w:left w:val="single" w:sz="4" w:space="0" w:color="auto"/>
              <w:bottom w:val="single" w:sz="4" w:space="0" w:color="auto"/>
              <w:right w:val="single" w:sz="4" w:space="0" w:color="auto"/>
            </w:tcBorders>
            <w:shd w:val="clear" w:color="auto" w:fill="auto"/>
            <w:vAlign w:val="bottom"/>
            <w:hideMark/>
          </w:tcPr>
          <w:p w14:paraId="1912FD03" w14:textId="77777777" w:rsidR="00C97AEF" w:rsidRPr="00C97AEF" w:rsidRDefault="00C97AEF" w:rsidP="00C97AEF">
            <w:pPr>
              <w:spacing w:after="0" w:line="240" w:lineRule="auto"/>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Odsjek za građevinske poslove</w:t>
            </w:r>
          </w:p>
        </w:tc>
        <w:tc>
          <w:tcPr>
            <w:tcW w:w="2140" w:type="dxa"/>
            <w:tcBorders>
              <w:top w:val="nil"/>
              <w:left w:val="nil"/>
              <w:bottom w:val="single" w:sz="4" w:space="0" w:color="auto"/>
              <w:right w:val="single" w:sz="4" w:space="0" w:color="auto"/>
            </w:tcBorders>
            <w:shd w:val="clear" w:color="auto" w:fill="auto"/>
            <w:noWrap/>
            <w:vAlign w:val="bottom"/>
            <w:hideMark/>
          </w:tcPr>
          <w:p w14:paraId="08810D2C"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244.800</w:t>
            </w:r>
          </w:p>
        </w:tc>
        <w:tc>
          <w:tcPr>
            <w:tcW w:w="2160" w:type="dxa"/>
            <w:tcBorders>
              <w:top w:val="nil"/>
              <w:left w:val="nil"/>
              <w:bottom w:val="single" w:sz="4" w:space="0" w:color="auto"/>
              <w:right w:val="single" w:sz="4" w:space="0" w:color="auto"/>
            </w:tcBorders>
            <w:shd w:val="clear" w:color="auto" w:fill="auto"/>
            <w:noWrap/>
            <w:vAlign w:val="bottom"/>
            <w:hideMark/>
          </w:tcPr>
          <w:p w14:paraId="59E3037C"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243.320</w:t>
            </w:r>
          </w:p>
        </w:tc>
        <w:tc>
          <w:tcPr>
            <w:tcW w:w="2200" w:type="dxa"/>
            <w:tcBorders>
              <w:top w:val="nil"/>
              <w:left w:val="nil"/>
              <w:bottom w:val="single" w:sz="4" w:space="0" w:color="auto"/>
              <w:right w:val="single" w:sz="4" w:space="0" w:color="auto"/>
            </w:tcBorders>
            <w:shd w:val="clear" w:color="auto" w:fill="auto"/>
            <w:noWrap/>
            <w:vAlign w:val="bottom"/>
            <w:hideMark/>
          </w:tcPr>
          <w:p w14:paraId="75099638"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1.480</w:t>
            </w:r>
          </w:p>
        </w:tc>
      </w:tr>
      <w:tr w:rsidR="00C97AEF" w:rsidRPr="00C97AEF" w14:paraId="75B100DD" w14:textId="77777777" w:rsidTr="00C97AEF">
        <w:trPr>
          <w:trHeight w:val="600"/>
        </w:trPr>
        <w:tc>
          <w:tcPr>
            <w:tcW w:w="2680" w:type="dxa"/>
            <w:tcBorders>
              <w:top w:val="nil"/>
              <w:left w:val="single" w:sz="4" w:space="0" w:color="auto"/>
              <w:bottom w:val="single" w:sz="4" w:space="0" w:color="auto"/>
              <w:right w:val="single" w:sz="4" w:space="0" w:color="auto"/>
            </w:tcBorders>
            <w:shd w:val="clear" w:color="auto" w:fill="auto"/>
            <w:vAlign w:val="bottom"/>
            <w:hideMark/>
          </w:tcPr>
          <w:p w14:paraId="7D7A6F44" w14:textId="77777777" w:rsidR="00C97AEF" w:rsidRPr="00C97AEF" w:rsidRDefault="00C97AEF" w:rsidP="00C97AEF">
            <w:pPr>
              <w:spacing w:after="0" w:line="240" w:lineRule="auto"/>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Odsjek za održavanje groblja</w:t>
            </w:r>
          </w:p>
        </w:tc>
        <w:tc>
          <w:tcPr>
            <w:tcW w:w="2140" w:type="dxa"/>
            <w:tcBorders>
              <w:top w:val="nil"/>
              <w:left w:val="nil"/>
              <w:bottom w:val="single" w:sz="4" w:space="0" w:color="auto"/>
              <w:right w:val="single" w:sz="4" w:space="0" w:color="auto"/>
            </w:tcBorders>
            <w:shd w:val="clear" w:color="auto" w:fill="auto"/>
            <w:noWrap/>
            <w:vAlign w:val="bottom"/>
            <w:hideMark/>
          </w:tcPr>
          <w:p w14:paraId="5D0B7D3C"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173.934</w:t>
            </w:r>
          </w:p>
        </w:tc>
        <w:tc>
          <w:tcPr>
            <w:tcW w:w="2160" w:type="dxa"/>
            <w:tcBorders>
              <w:top w:val="nil"/>
              <w:left w:val="nil"/>
              <w:bottom w:val="single" w:sz="4" w:space="0" w:color="auto"/>
              <w:right w:val="single" w:sz="4" w:space="0" w:color="auto"/>
            </w:tcBorders>
            <w:shd w:val="clear" w:color="auto" w:fill="auto"/>
            <w:noWrap/>
            <w:vAlign w:val="bottom"/>
            <w:hideMark/>
          </w:tcPr>
          <w:p w14:paraId="1CD0589E"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173.700</w:t>
            </w:r>
          </w:p>
        </w:tc>
        <w:tc>
          <w:tcPr>
            <w:tcW w:w="2200" w:type="dxa"/>
            <w:tcBorders>
              <w:top w:val="nil"/>
              <w:left w:val="nil"/>
              <w:bottom w:val="single" w:sz="4" w:space="0" w:color="auto"/>
              <w:right w:val="single" w:sz="4" w:space="0" w:color="auto"/>
            </w:tcBorders>
            <w:shd w:val="clear" w:color="auto" w:fill="auto"/>
            <w:noWrap/>
            <w:vAlign w:val="bottom"/>
            <w:hideMark/>
          </w:tcPr>
          <w:p w14:paraId="7FE45580"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234</w:t>
            </w:r>
          </w:p>
        </w:tc>
      </w:tr>
      <w:tr w:rsidR="00C97AEF" w:rsidRPr="00C97AEF" w14:paraId="44FD16BE" w14:textId="77777777" w:rsidTr="00C97AEF">
        <w:trPr>
          <w:trHeight w:val="300"/>
        </w:trPr>
        <w:tc>
          <w:tcPr>
            <w:tcW w:w="2680" w:type="dxa"/>
            <w:tcBorders>
              <w:top w:val="nil"/>
              <w:left w:val="single" w:sz="4" w:space="0" w:color="auto"/>
              <w:bottom w:val="single" w:sz="4" w:space="0" w:color="auto"/>
              <w:right w:val="single" w:sz="4" w:space="0" w:color="auto"/>
            </w:tcBorders>
            <w:shd w:val="clear" w:color="auto" w:fill="auto"/>
            <w:vAlign w:val="bottom"/>
            <w:hideMark/>
          </w:tcPr>
          <w:p w14:paraId="227B17BF" w14:textId="77777777" w:rsidR="00C97AEF" w:rsidRPr="00C97AEF" w:rsidRDefault="00C97AEF" w:rsidP="00C97AEF">
            <w:pPr>
              <w:spacing w:after="0" w:line="240" w:lineRule="auto"/>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Održavanje sustava grijanja</w:t>
            </w:r>
          </w:p>
        </w:tc>
        <w:tc>
          <w:tcPr>
            <w:tcW w:w="2140" w:type="dxa"/>
            <w:tcBorders>
              <w:top w:val="nil"/>
              <w:left w:val="nil"/>
              <w:bottom w:val="single" w:sz="4" w:space="0" w:color="auto"/>
              <w:right w:val="single" w:sz="4" w:space="0" w:color="auto"/>
            </w:tcBorders>
            <w:shd w:val="clear" w:color="auto" w:fill="auto"/>
            <w:noWrap/>
            <w:vAlign w:val="bottom"/>
            <w:hideMark/>
          </w:tcPr>
          <w:p w14:paraId="674ABECB"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240.940</w:t>
            </w:r>
          </w:p>
        </w:tc>
        <w:tc>
          <w:tcPr>
            <w:tcW w:w="2160" w:type="dxa"/>
            <w:tcBorders>
              <w:top w:val="nil"/>
              <w:left w:val="nil"/>
              <w:bottom w:val="single" w:sz="4" w:space="0" w:color="auto"/>
              <w:right w:val="single" w:sz="4" w:space="0" w:color="auto"/>
            </w:tcBorders>
            <w:shd w:val="clear" w:color="auto" w:fill="auto"/>
            <w:noWrap/>
            <w:vAlign w:val="bottom"/>
            <w:hideMark/>
          </w:tcPr>
          <w:p w14:paraId="39866BBB"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240.300</w:t>
            </w:r>
          </w:p>
        </w:tc>
        <w:tc>
          <w:tcPr>
            <w:tcW w:w="2200" w:type="dxa"/>
            <w:tcBorders>
              <w:top w:val="nil"/>
              <w:left w:val="nil"/>
              <w:bottom w:val="single" w:sz="4" w:space="0" w:color="auto"/>
              <w:right w:val="single" w:sz="4" w:space="0" w:color="auto"/>
            </w:tcBorders>
            <w:shd w:val="clear" w:color="auto" w:fill="auto"/>
            <w:noWrap/>
            <w:vAlign w:val="bottom"/>
            <w:hideMark/>
          </w:tcPr>
          <w:p w14:paraId="74DFB3AE"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640</w:t>
            </w:r>
          </w:p>
        </w:tc>
      </w:tr>
      <w:tr w:rsidR="00C97AEF" w:rsidRPr="00C97AEF" w14:paraId="2ACE2176" w14:textId="77777777" w:rsidTr="00C97AEF">
        <w:trPr>
          <w:trHeight w:val="300"/>
        </w:trPr>
        <w:tc>
          <w:tcPr>
            <w:tcW w:w="2680" w:type="dxa"/>
            <w:tcBorders>
              <w:top w:val="nil"/>
              <w:left w:val="single" w:sz="4" w:space="0" w:color="auto"/>
              <w:bottom w:val="single" w:sz="4" w:space="0" w:color="auto"/>
              <w:right w:val="single" w:sz="4" w:space="0" w:color="auto"/>
            </w:tcBorders>
            <w:shd w:val="clear" w:color="auto" w:fill="auto"/>
            <w:vAlign w:val="bottom"/>
            <w:hideMark/>
          </w:tcPr>
          <w:p w14:paraId="3C5E4CAB" w14:textId="77777777" w:rsidR="00C97AEF" w:rsidRPr="00C97AEF" w:rsidRDefault="00C97AEF" w:rsidP="00C97AEF">
            <w:pPr>
              <w:spacing w:after="0" w:line="240" w:lineRule="auto"/>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Dimnjačarstvo</w:t>
            </w:r>
          </w:p>
        </w:tc>
        <w:tc>
          <w:tcPr>
            <w:tcW w:w="2140" w:type="dxa"/>
            <w:tcBorders>
              <w:top w:val="nil"/>
              <w:left w:val="nil"/>
              <w:bottom w:val="single" w:sz="4" w:space="0" w:color="auto"/>
              <w:right w:val="single" w:sz="4" w:space="0" w:color="auto"/>
            </w:tcBorders>
            <w:shd w:val="clear" w:color="auto" w:fill="auto"/>
            <w:noWrap/>
            <w:vAlign w:val="bottom"/>
            <w:hideMark/>
          </w:tcPr>
          <w:p w14:paraId="08B00734" w14:textId="76ACF314" w:rsidR="00C97AEF" w:rsidRPr="00C97AEF" w:rsidRDefault="00532308" w:rsidP="00C97AEF">
            <w:pPr>
              <w:spacing w:after="0" w:line="240" w:lineRule="auto"/>
              <w:jc w:val="right"/>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0</w:t>
            </w:r>
          </w:p>
        </w:tc>
        <w:tc>
          <w:tcPr>
            <w:tcW w:w="2160" w:type="dxa"/>
            <w:tcBorders>
              <w:top w:val="nil"/>
              <w:left w:val="nil"/>
              <w:bottom w:val="single" w:sz="4" w:space="0" w:color="auto"/>
              <w:right w:val="single" w:sz="4" w:space="0" w:color="auto"/>
            </w:tcBorders>
            <w:shd w:val="clear" w:color="auto" w:fill="auto"/>
            <w:noWrap/>
            <w:vAlign w:val="bottom"/>
            <w:hideMark/>
          </w:tcPr>
          <w:p w14:paraId="64110984" w14:textId="79874083" w:rsidR="00C97AEF" w:rsidRPr="00C97AEF" w:rsidRDefault="00532308" w:rsidP="00C97AEF">
            <w:pPr>
              <w:spacing w:after="0" w:line="240" w:lineRule="auto"/>
              <w:jc w:val="right"/>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0</w:t>
            </w:r>
          </w:p>
        </w:tc>
        <w:tc>
          <w:tcPr>
            <w:tcW w:w="2200" w:type="dxa"/>
            <w:tcBorders>
              <w:top w:val="nil"/>
              <w:left w:val="nil"/>
              <w:bottom w:val="single" w:sz="4" w:space="0" w:color="auto"/>
              <w:right w:val="single" w:sz="4" w:space="0" w:color="auto"/>
            </w:tcBorders>
            <w:shd w:val="clear" w:color="auto" w:fill="auto"/>
            <w:noWrap/>
            <w:vAlign w:val="bottom"/>
            <w:hideMark/>
          </w:tcPr>
          <w:p w14:paraId="7CA6EC8F" w14:textId="504C3DE0" w:rsidR="00C97AEF" w:rsidRPr="00C97AEF" w:rsidRDefault="00532308" w:rsidP="00C97AEF">
            <w:pPr>
              <w:spacing w:after="0" w:line="240" w:lineRule="auto"/>
              <w:jc w:val="right"/>
              <w:rPr>
                <w:rFonts w:ascii="Calibri" w:eastAsia="Times New Roman" w:hAnsi="Calibri" w:cs="Calibri"/>
                <w:color w:val="000000"/>
                <w:kern w:val="0"/>
                <w:lang w:eastAsia="hr-HR"/>
                <w14:ligatures w14:val="none"/>
              </w:rPr>
            </w:pPr>
            <w:r>
              <w:rPr>
                <w:rFonts w:ascii="Calibri" w:eastAsia="Times New Roman" w:hAnsi="Calibri" w:cs="Calibri"/>
                <w:color w:val="000000"/>
                <w:kern w:val="0"/>
                <w:lang w:eastAsia="hr-HR"/>
                <w14:ligatures w14:val="none"/>
              </w:rPr>
              <w:t>0</w:t>
            </w:r>
          </w:p>
        </w:tc>
      </w:tr>
      <w:tr w:rsidR="00C97AEF" w:rsidRPr="00C97AEF" w14:paraId="2AFA2555" w14:textId="77777777" w:rsidTr="00C97AEF">
        <w:trPr>
          <w:trHeight w:val="300"/>
        </w:trPr>
        <w:tc>
          <w:tcPr>
            <w:tcW w:w="2680" w:type="dxa"/>
            <w:tcBorders>
              <w:top w:val="nil"/>
              <w:left w:val="single" w:sz="4" w:space="0" w:color="auto"/>
              <w:bottom w:val="single" w:sz="4" w:space="0" w:color="auto"/>
              <w:right w:val="single" w:sz="4" w:space="0" w:color="auto"/>
            </w:tcBorders>
            <w:shd w:val="clear" w:color="auto" w:fill="auto"/>
            <w:vAlign w:val="bottom"/>
            <w:hideMark/>
          </w:tcPr>
          <w:p w14:paraId="40E67AEB" w14:textId="77777777" w:rsidR="00C97AEF" w:rsidRPr="00C97AEF" w:rsidRDefault="00C97AEF" w:rsidP="00C97AEF">
            <w:pPr>
              <w:spacing w:after="0" w:line="240" w:lineRule="auto"/>
              <w:rPr>
                <w:rFonts w:ascii="Calibri" w:eastAsia="Times New Roman" w:hAnsi="Calibri" w:cs="Calibri"/>
                <w:color w:val="000000"/>
                <w:kern w:val="0"/>
                <w:lang w:eastAsia="hr-HR"/>
                <w14:ligatures w14:val="none"/>
              </w:rPr>
            </w:pPr>
            <w:proofErr w:type="spellStart"/>
            <w:r w:rsidRPr="00C97AEF">
              <w:rPr>
                <w:rFonts w:ascii="Calibri" w:eastAsia="Times New Roman" w:hAnsi="Calibri" w:cs="Calibri"/>
                <w:color w:val="000000"/>
                <w:kern w:val="0"/>
                <w:lang w:eastAsia="hr-HR"/>
                <w14:ligatures w14:val="none"/>
              </w:rPr>
              <w:t>Stanouprava</w:t>
            </w:r>
            <w:proofErr w:type="spellEnd"/>
          </w:p>
        </w:tc>
        <w:tc>
          <w:tcPr>
            <w:tcW w:w="2140" w:type="dxa"/>
            <w:tcBorders>
              <w:top w:val="nil"/>
              <w:left w:val="nil"/>
              <w:bottom w:val="single" w:sz="4" w:space="0" w:color="auto"/>
              <w:right w:val="single" w:sz="4" w:space="0" w:color="auto"/>
            </w:tcBorders>
            <w:shd w:val="clear" w:color="auto" w:fill="auto"/>
            <w:noWrap/>
            <w:vAlign w:val="bottom"/>
            <w:hideMark/>
          </w:tcPr>
          <w:p w14:paraId="6506550C"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89.500</w:t>
            </w:r>
          </w:p>
        </w:tc>
        <w:tc>
          <w:tcPr>
            <w:tcW w:w="2160" w:type="dxa"/>
            <w:tcBorders>
              <w:top w:val="nil"/>
              <w:left w:val="nil"/>
              <w:bottom w:val="single" w:sz="4" w:space="0" w:color="auto"/>
              <w:right w:val="single" w:sz="4" w:space="0" w:color="auto"/>
            </w:tcBorders>
            <w:shd w:val="clear" w:color="auto" w:fill="auto"/>
            <w:noWrap/>
            <w:vAlign w:val="bottom"/>
            <w:hideMark/>
          </w:tcPr>
          <w:p w14:paraId="3EF998BB"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85.850</w:t>
            </w:r>
          </w:p>
        </w:tc>
        <w:tc>
          <w:tcPr>
            <w:tcW w:w="2200" w:type="dxa"/>
            <w:tcBorders>
              <w:top w:val="nil"/>
              <w:left w:val="nil"/>
              <w:bottom w:val="single" w:sz="4" w:space="0" w:color="auto"/>
              <w:right w:val="single" w:sz="4" w:space="0" w:color="auto"/>
            </w:tcBorders>
            <w:shd w:val="clear" w:color="auto" w:fill="auto"/>
            <w:noWrap/>
            <w:vAlign w:val="bottom"/>
            <w:hideMark/>
          </w:tcPr>
          <w:p w14:paraId="086522F1"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3.650</w:t>
            </w:r>
          </w:p>
        </w:tc>
      </w:tr>
      <w:tr w:rsidR="00C97AEF" w:rsidRPr="00C97AEF" w14:paraId="65F511AB" w14:textId="77777777" w:rsidTr="00C97AEF">
        <w:trPr>
          <w:trHeight w:val="300"/>
        </w:trPr>
        <w:tc>
          <w:tcPr>
            <w:tcW w:w="2680" w:type="dxa"/>
            <w:tcBorders>
              <w:top w:val="nil"/>
              <w:left w:val="single" w:sz="4" w:space="0" w:color="auto"/>
              <w:bottom w:val="single" w:sz="4" w:space="0" w:color="auto"/>
              <w:right w:val="single" w:sz="4" w:space="0" w:color="auto"/>
            </w:tcBorders>
            <w:shd w:val="clear" w:color="auto" w:fill="auto"/>
            <w:vAlign w:val="bottom"/>
            <w:hideMark/>
          </w:tcPr>
          <w:p w14:paraId="5977070B" w14:textId="77777777" w:rsidR="00C97AEF" w:rsidRPr="00C97AEF" w:rsidRDefault="00C97AEF" w:rsidP="00C97AEF">
            <w:pPr>
              <w:spacing w:after="0" w:line="240" w:lineRule="auto"/>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Integrativna radionica</w:t>
            </w:r>
          </w:p>
        </w:tc>
        <w:tc>
          <w:tcPr>
            <w:tcW w:w="2140" w:type="dxa"/>
            <w:tcBorders>
              <w:top w:val="nil"/>
              <w:left w:val="nil"/>
              <w:bottom w:val="single" w:sz="4" w:space="0" w:color="auto"/>
              <w:right w:val="single" w:sz="4" w:space="0" w:color="auto"/>
            </w:tcBorders>
            <w:shd w:val="clear" w:color="auto" w:fill="auto"/>
            <w:noWrap/>
            <w:vAlign w:val="bottom"/>
            <w:hideMark/>
          </w:tcPr>
          <w:p w14:paraId="465610AE"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295.360</w:t>
            </w:r>
          </w:p>
        </w:tc>
        <w:tc>
          <w:tcPr>
            <w:tcW w:w="2160" w:type="dxa"/>
            <w:tcBorders>
              <w:top w:val="nil"/>
              <w:left w:val="nil"/>
              <w:bottom w:val="single" w:sz="4" w:space="0" w:color="auto"/>
              <w:right w:val="single" w:sz="4" w:space="0" w:color="auto"/>
            </w:tcBorders>
            <w:shd w:val="clear" w:color="auto" w:fill="auto"/>
            <w:noWrap/>
            <w:vAlign w:val="bottom"/>
            <w:hideMark/>
          </w:tcPr>
          <w:p w14:paraId="6ECABB53"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289.700</w:t>
            </w:r>
          </w:p>
        </w:tc>
        <w:tc>
          <w:tcPr>
            <w:tcW w:w="2200" w:type="dxa"/>
            <w:tcBorders>
              <w:top w:val="nil"/>
              <w:left w:val="nil"/>
              <w:bottom w:val="single" w:sz="4" w:space="0" w:color="auto"/>
              <w:right w:val="single" w:sz="4" w:space="0" w:color="auto"/>
            </w:tcBorders>
            <w:shd w:val="clear" w:color="auto" w:fill="auto"/>
            <w:noWrap/>
            <w:vAlign w:val="bottom"/>
            <w:hideMark/>
          </w:tcPr>
          <w:p w14:paraId="7281505E" w14:textId="77777777" w:rsidR="00C97AEF" w:rsidRPr="00C97AEF" w:rsidRDefault="00C97AEF" w:rsidP="00C97AEF">
            <w:pPr>
              <w:spacing w:after="0" w:line="240" w:lineRule="auto"/>
              <w:jc w:val="right"/>
              <w:rPr>
                <w:rFonts w:ascii="Calibri" w:eastAsia="Times New Roman" w:hAnsi="Calibri" w:cs="Calibri"/>
                <w:color w:val="000000"/>
                <w:kern w:val="0"/>
                <w:lang w:eastAsia="hr-HR"/>
                <w14:ligatures w14:val="none"/>
              </w:rPr>
            </w:pPr>
            <w:r w:rsidRPr="00C97AEF">
              <w:rPr>
                <w:rFonts w:ascii="Calibri" w:eastAsia="Times New Roman" w:hAnsi="Calibri" w:cs="Calibri"/>
                <w:color w:val="000000"/>
                <w:kern w:val="0"/>
                <w:lang w:eastAsia="hr-HR"/>
                <w14:ligatures w14:val="none"/>
              </w:rPr>
              <w:t>5.660</w:t>
            </w:r>
          </w:p>
        </w:tc>
      </w:tr>
      <w:tr w:rsidR="00C97AEF" w:rsidRPr="00C97AEF" w14:paraId="2D074385" w14:textId="77777777" w:rsidTr="00C97AEF">
        <w:trPr>
          <w:trHeight w:val="300"/>
        </w:trPr>
        <w:tc>
          <w:tcPr>
            <w:tcW w:w="2680" w:type="dxa"/>
            <w:tcBorders>
              <w:top w:val="nil"/>
              <w:left w:val="single" w:sz="4" w:space="0" w:color="auto"/>
              <w:bottom w:val="single" w:sz="4" w:space="0" w:color="auto"/>
              <w:right w:val="single" w:sz="4" w:space="0" w:color="auto"/>
            </w:tcBorders>
            <w:shd w:val="clear" w:color="000000" w:fill="A6A6A6"/>
            <w:noWrap/>
            <w:vAlign w:val="bottom"/>
            <w:hideMark/>
          </w:tcPr>
          <w:p w14:paraId="05B3C024" w14:textId="77777777" w:rsidR="00C97AEF" w:rsidRPr="00C97AEF" w:rsidRDefault="00C97AEF" w:rsidP="00C97AEF">
            <w:pPr>
              <w:spacing w:after="0" w:line="240" w:lineRule="auto"/>
              <w:rPr>
                <w:rFonts w:ascii="Calibri" w:eastAsia="Times New Roman" w:hAnsi="Calibri" w:cs="Calibri"/>
                <w:b/>
                <w:bCs/>
                <w:color w:val="000000"/>
                <w:kern w:val="0"/>
                <w:lang w:eastAsia="hr-HR"/>
                <w14:ligatures w14:val="none"/>
              </w:rPr>
            </w:pPr>
            <w:r w:rsidRPr="00C97AEF">
              <w:rPr>
                <w:rFonts w:ascii="Calibri" w:eastAsia="Times New Roman" w:hAnsi="Calibri" w:cs="Calibri"/>
                <w:b/>
                <w:bCs/>
                <w:color w:val="000000"/>
                <w:kern w:val="0"/>
                <w:lang w:eastAsia="hr-HR"/>
                <w14:ligatures w14:val="none"/>
              </w:rPr>
              <w:t>Ukupno</w:t>
            </w:r>
          </w:p>
        </w:tc>
        <w:tc>
          <w:tcPr>
            <w:tcW w:w="2140" w:type="dxa"/>
            <w:tcBorders>
              <w:top w:val="nil"/>
              <w:left w:val="nil"/>
              <w:bottom w:val="single" w:sz="4" w:space="0" w:color="auto"/>
              <w:right w:val="single" w:sz="4" w:space="0" w:color="auto"/>
            </w:tcBorders>
            <w:shd w:val="clear" w:color="000000" w:fill="A6A6A6"/>
            <w:noWrap/>
            <w:vAlign w:val="bottom"/>
            <w:hideMark/>
          </w:tcPr>
          <w:p w14:paraId="5BDED196" w14:textId="77777777" w:rsidR="00C97AEF" w:rsidRPr="00C97AEF" w:rsidRDefault="00C97AEF" w:rsidP="00C97AEF">
            <w:pPr>
              <w:spacing w:after="0" w:line="240" w:lineRule="auto"/>
              <w:jc w:val="right"/>
              <w:rPr>
                <w:rFonts w:ascii="Calibri" w:eastAsia="Times New Roman" w:hAnsi="Calibri" w:cs="Calibri"/>
                <w:b/>
                <w:bCs/>
                <w:color w:val="000000"/>
                <w:kern w:val="0"/>
                <w:lang w:eastAsia="hr-HR"/>
                <w14:ligatures w14:val="none"/>
              </w:rPr>
            </w:pPr>
            <w:r w:rsidRPr="00C97AEF">
              <w:rPr>
                <w:rFonts w:ascii="Calibri" w:eastAsia="Times New Roman" w:hAnsi="Calibri" w:cs="Calibri"/>
                <w:b/>
                <w:bCs/>
                <w:color w:val="000000"/>
                <w:kern w:val="0"/>
                <w:lang w:eastAsia="hr-HR"/>
                <w14:ligatures w14:val="none"/>
              </w:rPr>
              <w:t>5.392.994</w:t>
            </w:r>
          </w:p>
        </w:tc>
        <w:tc>
          <w:tcPr>
            <w:tcW w:w="2160" w:type="dxa"/>
            <w:tcBorders>
              <w:top w:val="nil"/>
              <w:left w:val="nil"/>
              <w:bottom w:val="single" w:sz="4" w:space="0" w:color="auto"/>
              <w:right w:val="single" w:sz="4" w:space="0" w:color="auto"/>
            </w:tcBorders>
            <w:shd w:val="clear" w:color="000000" w:fill="A6A6A6"/>
            <w:noWrap/>
            <w:vAlign w:val="bottom"/>
            <w:hideMark/>
          </w:tcPr>
          <w:p w14:paraId="0E1B3D4A" w14:textId="77777777" w:rsidR="00C97AEF" w:rsidRPr="00C97AEF" w:rsidRDefault="00C97AEF" w:rsidP="00C97AEF">
            <w:pPr>
              <w:spacing w:after="0" w:line="240" w:lineRule="auto"/>
              <w:jc w:val="right"/>
              <w:rPr>
                <w:rFonts w:ascii="Calibri" w:eastAsia="Times New Roman" w:hAnsi="Calibri" w:cs="Calibri"/>
                <w:b/>
                <w:bCs/>
                <w:color w:val="000000"/>
                <w:kern w:val="0"/>
                <w:lang w:eastAsia="hr-HR"/>
                <w14:ligatures w14:val="none"/>
              </w:rPr>
            </w:pPr>
            <w:r w:rsidRPr="00C97AEF">
              <w:rPr>
                <w:rFonts w:ascii="Calibri" w:eastAsia="Times New Roman" w:hAnsi="Calibri" w:cs="Calibri"/>
                <w:b/>
                <w:bCs/>
                <w:color w:val="000000"/>
                <w:kern w:val="0"/>
                <w:lang w:eastAsia="hr-HR"/>
                <w14:ligatures w14:val="none"/>
              </w:rPr>
              <w:t>5.331.870</w:t>
            </w:r>
          </w:p>
        </w:tc>
        <w:tc>
          <w:tcPr>
            <w:tcW w:w="2200" w:type="dxa"/>
            <w:tcBorders>
              <w:top w:val="nil"/>
              <w:left w:val="nil"/>
              <w:bottom w:val="single" w:sz="4" w:space="0" w:color="auto"/>
              <w:right w:val="single" w:sz="4" w:space="0" w:color="auto"/>
            </w:tcBorders>
            <w:shd w:val="clear" w:color="000000" w:fill="A6A6A6"/>
            <w:noWrap/>
            <w:vAlign w:val="bottom"/>
            <w:hideMark/>
          </w:tcPr>
          <w:p w14:paraId="460AF289" w14:textId="77777777" w:rsidR="00C97AEF" w:rsidRPr="00C97AEF" w:rsidRDefault="00C97AEF" w:rsidP="00C97AEF">
            <w:pPr>
              <w:spacing w:after="0" w:line="240" w:lineRule="auto"/>
              <w:jc w:val="right"/>
              <w:rPr>
                <w:rFonts w:ascii="Calibri" w:eastAsia="Times New Roman" w:hAnsi="Calibri" w:cs="Calibri"/>
                <w:b/>
                <w:bCs/>
                <w:color w:val="000000"/>
                <w:kern w:val="0"/>
                <w:lang w:eastAsia="hr-HR"/>
                <w14:ligatures w14:val="none"/>
              </w:rPr>
            </w:pPr>
            <w:r w:rsidRPr="00C97AEF">
              <w:rPr>
                <w:rFonts w:ascii="Calibri" w:eastAsia="Times New Roman" w:hAnsi="Calibri" w:cs="Calibri"/>
                <w:b/>
                <w:bCs/>
                <w:color w:val="000000"/>
                <w:kern w:val="0"/>
                <w:lang w:eastAsia="hr-HR"/>
                <w14:ligatures w14:val="none"/>
              </w:rPr>
              <w:t>61.124</w:t>
            </w:r>
          </w:p>
        </w:tc>
      </w:tr>
    </w:tbl>
    <w:p w14:paraId="416A46F0" w14:textId="77777777" w:rsidR="00D70024" w:rsidRPr="00F32733" w:rsidRDefault="00D70024">
      <w:pPr>
        <w:rPr>
          <w:rFonts w:ascii="Arial" w:hAnsi="Arial" w:cs="Arial"/>
          <w:sz w:val="18"/>
          <w:szCs w:val="18"/>
        </w:rPr>
      </w:pPr>
    </w:p>
    <w:p w14:paraId="47141F89" w14:textId="77777777" w:rsidR="00D70024" w:rsidRPr="00F32733" w:rsidRDefault="00D70024">
      <w:pPr>
        <w:rPr>
          <w:rFonts w:ascii="Arial" w:hAnsi="Arial" w:cs="Arial"/>
          <w:sz w:val="18"/>
          <w:szCs w:val="18"/>
        </w:rPr>
      </w:pPr>
    </w:p>
    <w:p w14:paraId="33010160" w14:textId="77777777" w:rsidR="00D70024" w:rsidRPr="00F32733" w:rsidRDefault="00D70024">
      <w:pPr>
        <w:rPr>
          <w:rFonts w:ascii="Arial" w:hAnsi="Arial" w:cs="Arial"/>
          <w:sz w:val="18"/>
          <w:szCs w:val="18"/>
        </w:rPr>
      </w:pPr>
    </w:p>
    <w:p w14:paraId="0442D846" w14:textId="77777777" w:rsidR="00D70024" w:rsidRPr="00F32733" w:rsidRDefault="00D70024">
      <w:pPr>
        <w:rPr>
          <w:rFonts w:ascii="Arial" w:hAnsi="Arial" w:cs="Arial"/>
          <w:sz w:val="18"/>
          <w:szCs w:val="18"/>
        </w:rPr>
      </w:pPr>
    </w:p>
    <w:p w14:paraId="3CA449FB" w14:textId="77777777" w:rsidR="00D70024" w:rsidRPr="00F32733" w:rsidRDefault="00D70024">
      <w:pPr>
        <w:rPr>
          <w:rFonts w:ascii="Arial" w:hAnsi="Arial" w:cs="Arial"/>
          <w:sz w:val="18"/>
          <w:szCs w:val="18"/>
        </w:rPr>
      </w:pPr>
    </w:p>
    <w:p w14:paraId="57CFA546" w14:textId="77777777" w:rsidR="00D70024" w:rsidRPr="00F32733" w:rsidRDefault="00D70024">
      <w:pPr>
        <w:rPr>
          <w:rFonts w:ascii="Arial" w:hAnsi="Arial" w:cs="Arial"/>
          <w:sz w:val="18"/>
          <w:szCs w:val="18"/>
        </w:rPr>
      </w:pPr>
    </w:p>
    <w:p w14:paraId="444F657D" w14:textId="77777777" w:rsidR="00D70024" w:rsidRPr="00F32733" w:rsidRDefault="00D70024">
      <w:pPr>
        <w:rPr>
          <w:rFonts w:ascii="Arial" w:hAnsi="Arial" w:cs="Arial"/>
          <w:sz w:val="18"/>
          <w:szCs w:val="18"/>
        </w:rPr>
      </w:pPr>
    </w:p>
    <w:p w14:paraId="3E86CE97" w14:textId="77777777" w:rsidR="00D70024" w:rsidRPr="00F32733" w:rsidRDefault="00D70024">
      <w:pPr>
        <w:rPr>
          <w:rFonts w:ascii="Arial" w:hAnsi="Arial" w:cs="Arial"/>
          <w:sz w:val="18"/>
          <w:szCs w:val="18"/>
        </w:rPr>
      </w:pPr>
    </w:p>
    <w:p w14:paraId="090C45BF" w14:textId="77777777" w:rsidR="00D70024" w:rsidRPr="00F32733" w:rsidRDefault="00D70024">
      <w:pPr>
        <w:rPr>
          <w:rFonts w:ascii="Arial" w:hAnsi="Arial" w:cs="Arial"/>
          <w:sz w:val="18"/>
          <w:szCs w:val="18"/>
        </w:rPr>
      </w:pPr>
    </w:p>
    <w:p w14:paraId="426B2A60" w14:textId="77777777" w:rsidR="00D70024" w:rsidRPr="00F32733" w:rsidRDefault="00D70024">
      <w:pPr>
        <w:rPr>
          <w:rFonts w:ascii="Arial" w:hAnsi="Arial" w:cs="Arial"/>
          <w:sz w:val="18"/>
          <w:szCs w:val="18"/>
        </w:rPr>
      </w:pPr>
    </w:p>
    <w:p w14:paraId="1A8813BB" w14:textId="77777777" w:rsidR="00D70024" w:rsidRPr="00F32733" w:rsidRDefault="00D70024">
      <w:pPr>
        <w:rPr>
          <w:rFonts w:ascii="Arial" w:hAnsi="Arial" w:cs="Arial"/>
          <w:sz w:val="18"/>
          <w:szCs w:val="18"/>
        </w:rPr>
      </w:pPr>
    </w:p>
    <w:p w14:paraId="7E3876EC" w14:textId="77777777" w:rsidR="00D70024" w:rsidRPr="00F32733" w:rsidRDefault="00D70024">
      <w:pPr>
        <w:rPr>
          <w:rFonts w:ascii="Arial" w:hAnsi="Arial" w:cs="Arial"/>
          <w:sz w:val="18"/>
          <w:szCs w:val="18"/>
        </w:rPr>
      </w:pPr>
    </w:p>
    <w:p w14:paraId="7CE0B97C" w14:textId="77777777" w:rsidR="00D70024" w:rsidRPr="00F32733" w:rsidRDefault="00D70024">
      <w:pPr>
        <w:rPr>
          <w:rFonts w:ascii="Arial" w:hAnsi="Arial" w:cs="Arial"/>
          <w:sz w:val="18"/>
          <w:szCs w:val="18"/>
        </w:rPr>
      </w:pPr>
    </w:p>
    <w:p w14:paraId="1E978EE6" w14:textId="77777777" w:rsidR="00D70024" w:rsidRPr="00F32733" w:rsidRDefault="00D70024">
      <w:pPr>
        <w:rPr>
          <w:rFonts w:ascii="Arial" w:hAnsi="Arial" w:cs="Arial"/>
          <w:sz w:val="18"/>
          <w:szCs w:val="18"/>
        </w:rPr>
      </w:pPr>
    </w:p>
    <w:p w14:paraId="57053A77" w14:textId="77777777" w:rsidR="00D70024" w:rsidRPr="00F32733" w:rsidRDefault="00D70024">
      <w:pPr>
        <w:rPr>
          <w:rFonts w:ascii="Arial" w:hAnsi="Arial" w:cs="Arial"/>
          <w:sz w:val="18"/>
          <w:szCs w:val="18"/>
        </w:rPr>
      </w:pPr>
    </w:p>
    <w:p w14:paraId="78917BE8" w14:textId="77777777" w:rsidR="00D70024" w:rsidRPr="00F32733" w:rsidRDefault="00D70024">
      <w:pPr>
        <w:rPr>
          <w:rFonts w:ascii="Arial" w:hAnsi="Arial" w:cs="Arial"/>
          <w:sz w:val="18"/>
          <w:szCs w:val="18"/>
        </w:rPr>
      </w:pPr>
    </w:p>
    <w:p w14:paraId="6738C935" w14:textId="77777777" w:rsidR="00D70024" w:rsidRPr="00F32733" w:rsidRDefault="00D70024">
      <w:pPr>
        <w:rPr>
          <w:rFonts w:ascii="Arial" w:hAnsi="Arial" w:cs="Arial"/>
          <w:sz w:val="18"/>
          <w:szCs w:val="18"/>
        </w:rPr>
      </w:pPr>
    </w:p>
    <w:p w14:paraId="7C276A4F" w14:textId="77777777" w:rsidR="00D70024" w:rsidRPr="00F32733" w:rsidRDefault="00D70024">
      <w:pPr>
        <w:rPr>
          <w:rFonts w:ascii="Arial" w:hAnsi="Arial" w:cs="Arial"/>
          <w:sz w:val="18"/>
          <w:szCs w:val="18"/>
        </w:rPr>
      </w:pPr>
    </w:p>
    <w:p w14:paraId="04C306E5" w14:textId="77777777" w:rsidR="00D70024" w:rsidRDefault="00D70024">
      <w:pPr>
        <w:rPr>
          <w:rFonts w:ascii="Arial" w:hAnsi="Arial" w:cs="Arial"/>
          <w:sz w:val="18"/>
          <w:szCs w:val="18"/>
        </w:rPr>
      </w:pPr>
    </w:p>
    <w:p w14:paraId="1D1ABF35" w14:textId="77777777" w:rsidR="00CD6907" w:rsidRPr="00F32733" w:rsidRDefault="00CD6907">
      <w:pPr>
        <w:rPr>
          <w:rFonts w:ascii="Arial" w:hAnsi="Arial" w:cs="Arial"/>
          <w:sz w:val="18"/>
          <w:szCs w:val="18"/>
        </w:rPr>
      </w:pPr>
    </w:p>
    <w:p w14:paraId="62AEECD1" w14:textId="67BD2124" w:rsidR="001030E3" w:rsidRPr="00F32733" w:rsidRDefault="004449D9" w:rsidP="001030E3">
      <w:pPr>
        <w:pStyle w:val="Odlomakpopisa"/>
        <w:numPr>
          <w:ilvl w:val="0"/>
          <w:numId w:val="1"/>
        </w:numPr>
        <w:rPr>
          <w:rFonts w:ascii="Arial" w:hAnsi="Arial" w:cs="Arial"/>
          <w:b/>
          <w:bCs/>
          <w:sz w:val="18"/>
          <w:szCs w:val="18"/>
        </w:rPr>
      </w:pPr>
      <w:r w:rsidRPr="00F32733">
        <w:rPr>
          <w:rFonts w:ascii="Arial" w:hAnsi="Arial" w:cs="Arial"/>
          <w:b/>
          <w:bCs/>
          <w:sz w:val="18"/>
          <w:szCs w:val="18"/>
        </w:rPr>
        <w:t>Odsjek za gospodarenje otpadom</w:t>
      </w:r>
    </w:p>
    <w:p w14:paraId="5C619CEC" w14:textId="463AC7FC" w:rsidR="001030E3" w:rsidRPr="00F32733" w:rsidRDefault="001030E3" w:rsidP="00983021">
      <w:pPr>
        <w:jc w:val="both"/>
        <w:rPr>
          <w:rFonts w:ascii="Arial" w:hAnsi="Arial" w:cs="Arial"/>
          <w:sz w:val="18"/>
          <w:szCs w:val="18"/>
        </w:rPr>
      </w:pPr>
      <w:r w:rsidRPr="00F32733">
        <w:rPr>
          <w:rFonts w:ascii="Arial" w:hAnsi="Arial" w:cs="Arial"/>
          <w:sz w:val="18"/>
          <w:szCs w:val="18"/>
        </w:rPr>
        <w:t>Glavna djelat</w:t>
      </w:r>
      <w:r w:rsidR="00967D94" w:rsidRPr="00F32733">
        <w:rPr>
          <w:rFonts w:ascii="Arial" w:hAnsi="Arial" w:cs="Arial"/>
          <w:sz w:val="18"/>
          <w:szCs w:val="18"/>
        </w:rPr>
        <w:t>nost</w:t>
      </w:r>
      <w:r w:rsidRPr="00F32733">
        <w:rPr>
          <w:rFonts w:ascii="Arial" w:hAnsi="Arial" w:cs="Arial"/>
          <w:sz w:val="18"/>
          <w:szCs w:val="18"/>
        </w:rPr>
        <w:t xml:space="preserve"> Društva je djelatnost </w:t>
      </w:r>
      <w:r w:rsidR="00967D94" w:rsidRPr="00F32733">
        <w:rPr>
          <w:rFonts w:ascii="Arial" w:hAnsi="Arial" w:cs="Arial"/>
          <w:sz w:val="18"/>
          <w:szCs w:val="18"/>
        </w:rPr>
        <w:t>gospodarenja</w:t>
      </w:r>
      <w:r w:rsidRPr="00F32733">
        <w:rPr>
          <w:rFonts w:ascii="Arial" w:hAnsi="Arial" w:cs="Arial"/>
          <w:sz w:val="18"/>
          <w:szCs w:val="18"/>
        </w:rPr>
        <w:t xml:space="preserve"> otpadom koja </w:t>
      </w:r>
      <w:r w:rsidR="003939FD" w:rsidRPr="00F32733">
        <w:rPr>
          <w:rFonts w:ascii="Arial" w:hAnsi="Arial" w:cs="Arial"/>
          <w:sz w:val="18"/>
          <w:szCs w:val="18"/>
        </w:rPr>
        <w:t xml:space="preserve">ostvaruje </w:t>
      </w:r>
      <w:r w:rsidRPr="00F32733">
        <w:rPr>
          <w:rFonts w:ascii="Arial" w:hAnsi="Arial" w:cs="Arial"/>
          <w:sz w:val="18"/>
          <w:szCs w:val="18"/>
        </w:rPr>
        <w:t>prihod</w:t>
      </w:r>
      <w:r w:rsidR="003939FD" w:rsidRPr="00F32733">
        <w:rPr>
          <w:rFonts w:ascii="Arial" w:hAnsi="Arial" w:cs="Arial"/>
          <w:sz w:val="18"/>
          <w:szCs w:val="18"/>
        </w:rPr>
        <w:t>e</w:t>
      </w:r>
      <w:r w:rsidRPr="00F32733">
        <w:rPr>
          <w:rFonts w:ascii="Arial" w:hAnsi="Arial" w:cs="Arial"/>
          <w:sz w:val="18"/>
          <w:szCs w:val="18"/>
        </w:rPr>
        <w:t xml:space="preserve"> od javne usluge prikupl</w:t>
      </w:r>
      <w:r w:rsidR="00967D94" w:rsidRPr="00F32733">
        <w:rPr>
          <w:rFonts w:ascii="Arial" w:hAnsi="Arial" w:cs="Arial"/>
          <w:sz w:val="18"/>
          <w:szCs w:val="18"/>
        </w:rPr>
        <w:t xml:space="preserve">janja </w:t>
      </w:r>
      <w:r w:rsidRPr="00F32733">
        <w:rPr>
          <w:rFonts w:ascii="Arial" w:hAnsi="Arial" w:cs="Arial"/>
          <w:sz w:val="18"/>
          <w:szCs w:val="18"/>
        </w:rPr>
        <w:t>miješanog kom</w:t>
      </w:r>
      <w:r w:rsidR="00967D94" w:rsidRPr="00F32733">
        <w:rPr>
          <w:rFonts w:ascii="Arial" w:hAnsi="Arial" w:cs="Arial"/>
          <w:sz w:val="18"/>
          <w:szCs w:val="18"/>
        </w:rPr>
        <w:t>unalnog</w:t>
      </w:r>
      <w:r w:rsidRPr="00F32733">
        <w:rPr>
          <w:rFonts w:ascii="Arial" w:hAnsi="Arial" w:cs="Arial"/>
          <w:sz w:val="18"/>
          <w:szCs w:val="18"/>
        </w:rPr>
        <w:t xml:space="preserve"> otpada i biorazgradivog otpada za domaćinstva i gospodarstva, sakupljanje i zbrinjavanje otpada van javne usluge, zbrinjavanje neopasnog proizvodnog otpada, zbrin</w:t>
      </w:r>
      <w:r w:rsidR="00967D94" w:rsidRPr="00F32733">
        <w:rPr>
          <w:rFonts w:ascii="Arial" w:hAnsi="Arial" w:cs="Arial"/>
          <w:sz w:val="18"/>
          <w:szCs w:val="18"/>
        </w:rPr>
        <w:t>javanje</w:t>
      </w:r>
      <w:r w:rsidRPr="00F32733">
        <w:rPr>
          <w:rFonts w:ascii="Arial" w:hAnsi="Arial" w:cs="Arial"/>
          <w:sz w:val="18"/>
          <w:szCs w:val="18"/>
        </w:rPr>
        <w:t xml:space="preserve"> otpada koje sadrži azbest te prihod ostvaren prodajom odvojeno skupljenog </w:t>
      </w:r>
      <w:proofErr w:type="spellStart"/>
      <w:r w:rsidRPr="00F32733">
        <w:rPr>
          <w:rFonts w:ascii="Arial" w:hAnsi="Arial" w:cs="Arial"/>
          <w:sz w:val="18"/>
          <w:szCs w:val="18"/>
        </w:rPr>
        <w:t>recikl</w:t>
      </w:r>
      <w:r w:rsidR="000B0D2E">
        <w:rPr>
          <w:rFonts w:ascii="Arial" w:hAnsi="Arial" w:cs="Arial"/>
          <w:sz w:val="18"/>
          <w:szCs w:val="18"/>
        </w:rPr>
        <w:t>abilnog</w:t>
      </w:r>
      <w:proofErr w:type="spellEnd"/>
      <w:r w:rsidRPr="00F32733">
        <w:rPr>
          <w:rFonts w:ascii="Arial" w:hAnsi="Arial" w:cs="Arial"/>
          <w:sz w:val="18"/>
          <w:szCs w:val="18"/>
        </w:rPr>
        <w:t xml:space="preserve"> otpada ovlaštenim sakupljačima.</w:t>
      </w:r>
    </w:p>
    <w:p w14:paraId="49B424C4" w14:textId="39192132" w:rsidR="001030E3" w:rsidRPr="00F32733" w:rsidRDefault="001030E3" w:rsidP="00983021">
      <w:pPr>
        <w:jc w:val="both"/>
        <w:rPr>
          <w:rFonts w:ascii="Arial" w:hAnsi="Arial" w:cs="Arial"/>
          <w:sz w:val="18"/>
          <w:szCs w:val="18"/>
        </w:rPr>
      </w:pPr>
      <w:r w:rsidRPr="00F32733">
        <w:rPr>
          <w:rFonts w:ascii="Arial" w:hAnsi="Arial" w:cs="Arial"/>
          <w:sz w:val="18"/>
          <w:szCs w:val="18"/>
        </w:rPr>
        <w:t>Javna usluga obavlja se specijaliziranim komunalnim vozilima na području gradova Požege, Pleternice i Kutjeva te op</w:t>
      </w:r>
      <w:r w:rsidR="00967D94" w:rsidRPr="00F32733">
        <w:rPr>
          <w:rFonts w:ascii="Arial" w:hAnsi="Arial" w:cs="Arial"/>
          <w:sz w:val="18"/>
          <w:szCs w:val="18"/>
        </w:rPr>
        <w:t xml:space="preserve">ćina          </w:t>
      </w:r>
      <w:r w:rsidRPr="00F32733">
        <w:rPr>
          <w:rFonts w:ascii="Arial" w:hAnsi="Arial" w:cs="Arial"/>
          <w:sz w:val="18"/>
          <w:szCs w:val="18"/>
        </w:rPr>
        <w:t>Brestovac, Čaglin, Jakšić, Kaptol i Velika.</w:t>
      </w:r>
    </w:p>
    <w:p w14:paraId="6568B683" w14:textId="4F3225C0" w:rsidR="001030E3" w:rsidRPr="00F32733" w:rsidRDefault="001030E3" w:rsidP="00983021">
      <w:pPr>
        <w:jc w:val="both"/>
        <w:rPr>
          <w:rFonts w:ascii="Arial" w:hAnsi="Arial" w:cs="Arial"/>
          <w:sz w:val="18"/>
          <w:szCs w:val="18"/>
        </w:rPr>
      </w:pPr>
      <w:r w:rsidRPr="00F32733">
        <w:rPr>
          <w:rFonts w:ascii="Arial" w:hAnsi="Arial" w:cs="Arial"/>
          <w:sz w:val="18"/>
          <w:szCs w:val="18"/>
        </w:rPr>
        <w:t>Skupljeni komunalni i neopasni proizvodni otpad iz domaćinstva i gospodarstva odlaže se na odlagalištu „</w:t>
      </w:r>
      <w:proofErr w:type="spellStart"/>
      <w:r w:rsidRPr="00F32733">
        <w:rPr>
          <w:rFonts w:ascii="Arial" w:hAnsi="Arial" w:cs="Arial"/>
          <w:sz w:val="18"/>
          <w:szCs w:val="18"/>
        </w:rPr>
        <w:t>Vinogradine</w:t>
      </w:r>
      <w:proofErr w:type="spellEnd"/>
      <w:r w:rsidRPr="00F32733">
        <w:rPr>
          <w:rFonts w:ascii="Arial" w:hAnsi="Arial" w:cs="Arial"/>
          <w:sz w:val="18"/>
          <w:szCs w:val="18"/>
        </w:rPr>
        <w:t xml:space="preserve">“ koje posjeduje sve potrebne dozvole za rad. Dozvola za gospodarenje otpadom izdana je s rokom </w:t>
      </w:r>
      <w:proofErr w:type="spellStart"/>
      <w:r w:rsidRPr="00F32733">
        <w:rPr>
          <w:rFonts w:ascii="Arial" w:hAnsi="Arial" w:cs="Arial"/>
          <w:sz w:val="18"/>
          <w:szCs w:val="18"/>
        </w:rPr>
        <w:t>važena</w:t>
      </w:r>
      <w:proofErr w:type="spellEnd"/>
      <w:r w:rsidRPr="00F32733">
        <w:rPr>
          <w:rFonts w:ascii="Arial" w:hAnsi="Arial" w:cs="Arial"/>
          <w:sz w:val="18"/>
          <w:szCs w:val="18"/>
        </w:rPr>
        <w:t xml:space="preserve"> do 2032.- godine. </w:t>
      </w:r>
      <w:proofErr w:type="spellStart"/>
      <w:r w:rsidRPr="00F32733">
        <w:rPr>
          <w:rFonts w:ascii="Arial" w:hAnsi="Arial" w:cs="Arial"/>
          <w:sz w:val="18"/>
          <w:szCs w:val="18"/>
        </w:rPr>
        <w:t>Odlagališe</w:t>
      </w:r>
      <w:proofErr w:type="spellEnd"/>
      <w:r w:rsidRPr="00F32733">
        <w:rPr>
          <w:rFonts w:ascii="Arial" w:hAnsi="Arial" w:cs="Arial"/>
          <w:sz w:val="18"/>
          <w:szCs w:val="18"/>
        </w:rPr>
        <w:t xml:space="preserve"> je u fazi sanacije s nastavkom odlaganja do konačnog zatvaranja.</w:t>
      </w:r>
    </w:p>
    <w:p w14:paraId="571B02F2" w14:textId="5DA671F5" w:rsidR="004F19C0" w:rsidRPr="00F32733" w:rsidRDefault="004F19C0" w:rsidP="00983021">
      <w:pPr>
        <w:jc w:val="both"/>
        <w:rPr>
          <w:rFonts w:ascii="Arial" w:hAnsi="Arial" w:cs="Arial"/>
          <w:sz w:val="18"/>
          <w:szCs w:val="18"/>
        </w:rPr>
      </w:pPr>
      <w:r w:rsidRPr="00F32733">
        <w:rPr>
          <w:rFonts w:ascii="Arial" w:hAnsi="Arial" w:cs="Arial"/>
          <w:sz w:val="18"/>
          <w:szCs w:val="18"/>
        </w:rPr>
        <w:t>Na odlagalištu se provodi redovni monitoring podzemni</w:t>
      </w:r>
      <w:r w:rsidR="00967D94" w:rsidRPr="00F32733">
        <w:rPr>
          <w:rFonts w:ascii="Arial" w:hAnsi="Arial" w:cs="Arial"/>
          <w:sz w:val="18"/>
          <w:szCs w:val="18"/>
        </w:rPr>
        <w:t>h</w:t>
      </w:r>
      <w:r w:rsidRPr="00F32733">
        <w:rPr>
          <w:rFonts w:ascii="Arial" w:hAnsi="Arial" w:cs="Arial"/>
          <w:sz w:val="18"/>
          <w:szCs w:val="18"/>
        </w:rPr>
        <w:t xml:space="preserve"> voda, obor</w:t>
      </w:r>
      <w:r w:rsidR="00967D94" w:rsidRPr="00F32733">
        <w:rPr>
          <w:rFonts w:ascii="Arial" w:hAnsi="Arial" w:cs="Arial"/>
          <w:sz w:val="18"/>
          <w:szCs w:val="18"/>
        </w:rPr>
        <w:t>inskih</w:t>
      </w:r>
      <w:r w:rsidRPr="00F32733">
        <w:rPr>
          <w:rFonts w:ascii="Arial" w:hAnsi="Arial" w:cs="Arial"/>
          <w:sz w:val="18"/>
          <w:szCs w:val="18"/>
        </w:rPr>
        <w:t xml:space="preserve"> i </w:t>
      </w:r>
      <w:proofErr w:type="spellStart"/>
      <w:r w:rsidRPr="00F32733">
        <w:rPr>
          <w:rFonts w:ascii="Arial" w:hAnsi="Arial" w:cs="Arial"/>
          <w:sz w:val="18"/>
          <w:szCs w:val="18"/>
        </w:rPr>
        <w:t>procj</w:t>
      </w:r>
      <w:r w:rsidR="00967D94" w:rsidRPr="00F32733">
        <w:rPr>
          <w:rFonts w:ascii="Arial" w:hAnsi="Arial" w:cs="Arial"/>
          <w:sz w:val="18"/>
          <w:szCs w:val="18"/>
        </w:rPr>
        <w:t>ednih</w:t>
      </w:r>
      <w:proofErr w:type="spellEnd"/>
      <w:r w:rsidRPr="00F32733">
        <w:rPr>
          <w:rFonts w:ascii="Arial" w:hAnsi="Arial" w:cs="Arial"/>
          <w:sz w:val="18"/>
          <w:szCs w:val="18"/>
        </w:rPr>
        <w:t xml:space="preserve"> voda te sustav otplinjavanja.</w:t>
      </w:r>
    </w:p>
    <w:p w14:paraId="63F8F72D" w14:textId="6700D37F" w:rsidR="004F19C0" w:rsidRPr="00F32733" w:rsidRDefault="004F19C0" w:rsidP="00983021">
      <w:pPr>
        <w:jc w:val="both"/>
        <w:rPr>
          <w:rFonts w:ascii="Arial" w:hAnsi="Arial" w:cs="Arial"/>
          <w:sz w:val="18"/>
          <w:szCs w:val="18"/>
        </w:rPr>
      </w:pPr>
      <w:r w:rsidRPr="00F32733">
        <w:rPr>
          <w:rFonts w:ascii="Arial" w:hAnsi="Arial" w:cs="Arial"/>
          <w:sz w:val="18"/>
          <w:szCs w:val="18"/>
        </w:rPr>
        <w:t>Zbrin</w:t>
      </w:r>
      <w:r w:rsidR="00967D94" w:rsidRPr="00F32733">
        <w:rPr>
          <w:rFonts w:ascii="Arial" w:hAnsi="Arial" w:cs="Arial"/>
          <w:sz w:val="18"/>
          <w:szCs w:val="18"/>
        </w:rPr>
        <w:t>javanje</w:t>
      </w:r>
      <w:r w:rsidRPr="00F32733">
        <w:rPr>
          <w:rFonts w:ascii="Arial" w:hAnsi="Arial" w:cs="Arial"/>
          <w:sz w:val="18"/>
          <w:szCs w:val="18"/>
        </w:rPr>
        <w:t xml:space="preserve"> otpada koji sadrži azbest obavlja se sukladno dobivenoj dozvoli u za to specijalno uređenu kasetu, posebno pripremljeno polje- plohu koja se nalazi u </w:t>
      </w:r>
      <w:proofErr w:type="spellStart"/>
      <w:r w:rsidRPr="00F32733">
        <w:rPr>
          <w:rFonts w:ascii="Arial" w:hAnsi="Arial" w:cs="Arial"/>
          <w:sz w:val="18"/>
          <w:szCs w:val="18"/>
        </w:rPr>
        <w:t>skopu</w:t>
      </w:r>
      <w:proofErr w:type="spellEnd"/>
      <w:r w:rsidRPr="00F32733">
        <w:rPr>
          <w:rFonts w:ascii="Arial" w:hAnsi="Arial" w:cs="Arial"/>
          <w:sz w:val="18"/>
          <w:szCs w:val="18"/>
        </w:rPr>
        <w:t xml:space="preserve"> odlagališta </w:t>
      </w:r>
      <w:proofErr w:type="spellStart"/>
      <w:r w:rsidRPr="00F32733">
        <w:rPr>
          <w:rFonts w:ascii="Arial" w:hAnsi="Arial" w:cs="Arial"/>
          <w:sz w:val="18"/>
          <w:szCs w:val="18"/>
        </w:rPr>
        <w:t>Vinogradine</w:t>
      </w:r>
      <w:proofErr w:type="spellEnd"/>
      <w:r w:rsidRPr="00F32733">
        <w:rPr>
          <w:rFonts w:ascii="Arial" w:hAnsi="Arial" w:cs="Arial"/>
          <w:sz w:val="18"/>
          <w:szCs w:val="18"/>
        </w:rPr>
        <w:t xml:space="preserve">. </w:t>
      </w:r>
    </w:p>
    <w:p w14:paraId="0C978B7D" w14:textId="71FD5BE7" w:rsidR="004F19C0" w:rsidRPr="00F32733" w:rsidRDefault="004F19C0" w:rsidP="00983021">
      <w:pPr>
        <w:jc w:val="both"/>
        <w:rPr>
          <w:rFonts w:ascii="Arial" w:hAnsi="Arial" w:cs="Arial"/>
          <w:sz w:val="18"/>
          <w:szCs w:val="18"/>
        </w:rPr>
      </w:pPr>
      <w:r w:rsidRPr="00F32733">
        <w:rPr>
          <w:rFonts w:ascii="Arial" w:hAnsi="Arial" w:cs="Arial"/>
          <w:sz w:val="18"/>
          <w:szCs w:val="18"/>
        </w:rPr>
        <w:t>Društvo svojim radom, upravljanjem i drugim različitim mjerama u suradnji sa JLS-ima potiče razdvajanje otpada, povećanje količine odvojeno skupljenog otpada, smanjenje količine miješanog komu</w:t>
      </w:r>
      <w:r w:rsidR="00967D94" w:rsidRPr="00F32733">
        <w:rPr>
          <w:rFonts w:ascii="Arial" w:hAnsi="Arial" w:cs="Arial"/>
          <w:sz w:val="18"/>
          <w:szCs w:val="18"/>
        </w:rPr>
        <w:t>nalnog</w:t>
      </w:r>
      <w:r w:rsidRPr="00F32733">
        <w:rPr>
          <w:rFonts w:ascii="Arial" w:hAnsi="Arial" w:cs="Arial"/>
          <w:sz w:val="18"/>
          <w:szCs w:val="18"/>
        </w:rPr>
        <w:t xml:space="preserve"> otpada odloženog na odlagalištu te kontinuiranog nastoji poboljšavati sustav gospod</w:t>
      </w:r>
      <w:r w:rsidR="00967D94" w:rsidRPr="00F32733">
        <w:rPr>
          <w:rFonts w:ascii="Arial" w:hAnsi="Arial" w:cs="Arial"/>
          <w:sz w:val="18"/>
          <w:szCs w:val="18"/>
        </w:rPr>
        <w:t>arenja</w:t>
      </w:r>
      <w:r w:rsidRPr="00F32733">
        <w:rPr>
          <w:rFonts w:ascii="Arial" w:hAnsi="Arial" w:cs="Arial"/>
          <w:sz w:val="18"/>
          <w:szCs w:val="18"/>
        </w:rPr>
        <w:t xml:space="preserve"> otpadom na području Požeško slavonske županije.</w:t>
      </w:r>
    </w:p>
    <w:p w14:paraId="126DD1DC" w14:textId="2107760E" w:rsidR="004F19C0" w:rsidRPr="00F32733" w:rsidRDefault="004F19C0" w:rsidP="00983021">
      <w:pPr>
        <w:jc w:val="both"/>
        <w:rPr>
          <w:rFonts w:ascii="Arial" w:hAnsi="Arial" w:cs="Arial"/>
          <w:sz w:val="18"/>
          <w:szCs w:val="18"/>
        </w:rPr>
      </w:pPr>
      <w:r w:rsidRPr="00F32733">
        <w:rPr>
          <w:rFonts w:ascii="Arial" w:hAnsi="Arial" w:cs="Arial"/>
          <w:sz w:val="18"/>
          <w:szCs w:val="18"/>
        </w:rPr>
        <w:t>Sustavom sa</w:t>
      </w:r>
      <w:r w:rsidR="00967D94" w:rsidRPr="00F32733">
        <w:rPr>
          <w:rFonts w:ascii="Arial" w:hAnsi="Arial" w:cs="Arial"/>
          <w:sz w:val="18"/>
          <w:szCs w:val="18"/>
        </w:rPr>
        <w:t>k</w:t>
      </w:r>
      <w:r w:rsidRPr="00F32733">
        <w:rPr>
          <w:rFonts w:ascii="Arial" w:hAnsi="Arial" w:cs="Arial"/>
          <w:sz w:val="18"/>
          <w:szCs w:val="18"/>
        </w:rPr>
        <w:t xml:space="preserve">upljanja </w:t>
      </w:r>
      <w:proofErr w:type="spellStart"/>
      <w:r w:rsidRPr="00F32733">
        <w:rPr>
          <w:rFonts w:ascii="Arial" w:hAnsi="Arial" w:cs="Arial"/>
          <w:sz w:val="18"/>
          <w:szCs w:val="18"/>
        </w:rPr>
        <w:t>re</w:t>
      </w:r>
      <w:r w:rsidR="00967D94" w:rsidRPr="00F32733">
        <w:rPr>
          <w:rFonts w:ascii="Arial" w:hAnsi="Arial" w:cs="Arial"/>
          <w:sz w:val="18"/>
          <w:szCs w:val="18"/>
        </w:rPr>
        <w:t>c</w:t>
      </w:r>
      <w:r w:rsidRPr="00F32733">
        <w:rPr>
          <w:rFonts w:ascii="Arial" w:hAnsi="Arial" w:cs="Arial"/>
          <w:sz w:val="18"/>
          <w:szCs w:val="18"/>
        </w:rPr>
        <w:t>ikabilnog</w:t>
      </w:r>
      <w:proofErr w:type="spellEnd"/>
      <w:r w:rsidRPr="00F32733">
        <w:rPr>
          <w:rFonts w:ascii="Arial" w:hAnsi="Arial" w:cs="Arial"/>
          <w:sz w:val="18"/>
          <w:szCs w:val="18"/>
        </w:rPr>
        <w:t xml:space="preserve"> otpada (papri, staklo, plastika) od vrata do vrata obuhvaćeni su svi korisnici na području pružanja javne u</w:t>
      </w:r>
      <w:r w:rsidR="00967D94" w:rsidRPr="00F32733">
        <w:rPr>
          <w:rFonts w:ascii="Arial" w:hAnsi="Arial" w:cs="Arial"/>
          <w:sz w:val="18"/>
          <w:szCs w:val="18"/>
        </w:rPr>
        <w:t>sluge</w:t>
      </w:r>
      <w:r w:rsidRPr="00F32733">
        <w:rPr>
          <w:rFonts w:ascii="Arial" w:hAnsi="Arial" w:cs="Arial"/>
          <w:sz w:val="18"/>
          <w:szCs w:val="18"/>
        </w:rPr>
        <w:t>, o</w:t>
      </w:r>
      <w:r w:rsidR="00967D94" w:rsidRPr="00F32733">
        <w:rPr>
          <w:rFonts w:ascii="Arial" w:hAnsi="Arial" w:cs="Arial"/>
          <w:sz w:val="18"/>
          <w:szCs w:val="18"/>
        </w:rPr>
        <w:t>tvoreno</w:t>
      </w:r>
      <w:r w:rsidRPr="00F32733">
        <w:rPr>
          <w:rFonts w:ascii="Arial" w:hAnsi="Arial" w:cs="Arial"/>
          <w:sz w:val="18"/>
          <w:szCs w:val="18"/>
        </w:rPr>
        <w:t xml:space="preserve"> je 6 </w:t>
      </w:r>
      <w:proofErr w:type="spellStart"/>
      <w:r w:rsidRPr="00F32733">
        <w:rPr>
          <w:rFonts w:ascii="Arial" w:hAnsi="Arial" w:cs="Arial"/>
          <w:sz w:val="18"/>
          <w:szCs w:val="18"/>
        </w:rPr>
        <w:t>reciklažnih</w:t>
      </w:r>
      <w:proofErr w:type="spellEnd"/>
      <w:r w:rsidRPr="00F32733">
        <w:rPr>
          <w:rFonts w:ascii="Arial" w:hAnsi="Arial" w:cs="Arial"/>
          <w:sz w:val="18"/>
          <w:szCs w:val="18"/>
        </w:rPr>
        <w:t xml:space="preserve"> dvorišta i jedno mobilno </w:t>
      </w:r>
      <w:proofErr w:type="spellStart"/>
      <w:r w:rsidRPr="00F32733">
        <w:rPr>
          <w:rFonts w:ascii="Arial" w:hAnsi="Arial" w:cs="Arial"/>
          <w:sz w:val="18"/>
          <w:szCs w:val="18"/>
        </w:rPr>
        <w:t>reciklažno</w:t>
      </w:r>
      <w:proofErr w:type="spellEnd"/>
      <w:r w:rsidRPr="00F32733">
        <w:rPr>
          <w:rFonts w:ascii="Arial" w:hAnsi="Arial" w:cs="Arial"/>
          <w:sz w:val="18"/>
          <w:szCs w:val="18"/>
        </w:rPr>
        <w:t xml:space="preserve"> dvorište </w:t>
      </w:r>
      <w:r w:rsidR="00CD6907">
        <w:rPr>
          <w:rFonts w:ascii="Arial" w:hAnsi="Arial" w:cs="Arial"/>
          <w:sz w:val="18"/>
          <w:szCs w:val="18"/>
        </w:rPr>
        <w:t xml:space="preserve">a u </w:t>
      </w:r>
      <w:r w:rsidRPr="00F32733">
        <w:rPr>
          <w:rFonts w:ascii="Arial" w:hAnsi="Arial" w:cs="Arial"/>
          <w:sz w:val="18"/>
          <w:szCs w:val="18"/>
        </w:rPr>
        <w:t>srpnju 2023. godine otvorena</w:t>
      </w:r>
      <w:r w:rsidR="00CD6907">
        <w:rPr>
          <w:rFonts w:ascii="Arial" w:hAnsi="Arial" w:cs="Arial"/>
          <w:sz w:val="18"/>
          <w:szCs w:val="18"/>
        </w:rPr>
        <w:t xml:space="preserve"> je</w:t>
      </w:r>
      <w:r w:rsidRPr="00F32733">
        <w:rPr>
          <w:rFonts w:ascii="Arial" w:hAnsi="Arial" w:cs="Arial"/>
          <w:sz w:val="18"/>
          <w:szCs w:val="18"/>
        </w:rPr>
        <w:t xml:space="preserve"> </w:t>
      </w:r>
      <w:proofErr w:type="spellStart"/>
      <w:r w:rsidRPr="00F32733">
        <w:rPr>
          <w:rFonts w:ascii="Arial" w:hAnsi="Arial" w:cs="Arial"/>
          <w:sz w:val="18"/>
          <w:szCs w:val="18"/>
        </w:rPr>
        <w:t>kompostana</w:t>
      </w:r>
      <w:proofErr w:type="spellEnd"/>
      <w:r w:rsidRPr="00F32733">
        <w:rPr>
          <w:rFonts w:ascii="Arial" w:hAnsi="Arial" w:cs="Arial"/>
          <w:sz w:val="18"/>
          <w:szCs w:val="18"/>
        </w:rPr>
        <w:t xml:space="preserve"> te započelo skupljanje</w:t>
      </w:r>
      <w:r w:rsidR="00CD6907">
        <w:rPr>
          <w:rFonts w:ascii="Arial" w:hAnsi="Arial" w:cs="Arial"/>
          <w:sz w:val="18"/>
          <w:szCs w:val="18"/>
        </w:rPr>
        <w:t>m</w:t>
      </w:r>
      <w:r w:rsidRPr="00F32733">
        <w:rPr>
          <w:rFonts w:ascii="Arial" w:hAnsi="Arial" w:cs="Arial"/>
          <w:sz w:val="18"/>
          <w:szCs w:val="18"/>
        </w:rPr>
        <w:t xml:space="preserve"> biootpada putem smeđih spremnika. </w:t>
      </w:r>
    </w:p>
    <w:p w14:paraId="16470740" w14:textId="6A2E0EB4" w:rsidR="004F19C0" w:rsidRPr="00F32733" w:rsidRDefault="00CD6907" w:rsidP="00983021">
      <w:pPr>
        <w:jc w:val="both"/>
        <w:rPr>
          <w:rFonts w:ascii="Arial" w:hAnsi="Arial" w:cs="Arial"/>
          <w:sz w:val="18"/>
          <w:szCs w:val="18"/>
        </w:rPr>
      </w:pPr>
      <w:r>
        <w:rPr>
          <w:rFonts w:ascii="Arial" w:hAnsi="Arial" w:cs="Arial"/>
          <w:sz w:val="18"/>
          <w:szCs w:val="18"/>
        </w:rPr>
        <w:t xml:space="preserve"> U 2025. godini p</w:t>
      </w:r>
      <w:r w:rsidR="004F19C0" w:rsidRPr="00F32733">
        <w:rPr>
          <w:rFonts w:ascii="Arial" w:hAnsi="Arial" w:cs="Arial"/>
          <w:sz w:val="18"/>
          <w:szCs w:val="18"/>
        </w:rPr>
        <w:t>lanira se dog</w:t>
      </w:r>
      <w:r w:rsidR="00967D94" w:rsidRPr="00F32733">
        <w:rPr>
          <w:rFonts w:ascii="Arial" w:hAnsi="Arial" w:cs="Arial"/>
          <w:sz w:val="18"/>
          <w:szCs w:val="18"/>
        </w:rPr>
        <w:t>radnja</w:t>
      </w:r>
      <w:r w:rsidR="004F19C0" w:rsidRPr="00F32733">
        <w:rPr>
          <w:rFonts w:ascii="Arial" w:hAnsi="Arial" w:cs="Arial"/>
          <w:sz w:val="18"/>
          <w:szCs w:val="18"/>
        </w:rPr>
        <w:t xml:space="preserve"> sustava za elektronsku evidenciju odvoza komunalnog otpada </w:t>
      </w:r>
      <w:proofErr w:type="spellStart"/>
      <w:r w:rsidR="004F19C0" w:rsidRPr="00F32733">
        <w:rPr>
          <w:rFonts w:ascii="Arial" w:hAnsi="Arial" w:cs="Arial"/>
          <w:sz w:val="18"/>
          <w:szCs w:val="18"/>
        </w:rPr>
        <w:t>čipiranjem</w:t>
      </w:r>
      <w:proofErr w:type="spellEnd"/>
      <w:r w:rsidR="004F19C0" w:rsidRPr="00F32733">
        <w:rPr>
          <w:rFonts w:ascii="Arial" w:hAnsi="Arial" w:cs="Arial"/>
          <w:sz w:val="18"/>
          <w:szCs w:val="18"/>
        </w:rPr>
        <w:t xml:space="preserve"> postojećih spr</w:t>
      </w:r>
      <w:r w:rsidR="005759BC" w:rsidRPr="00F32733">
        <w:rPr>
          <w:rFonts w:ascii="Arial" w:hAnsi="Arial" w:cs="Arial"/>
          <w:sz w:val="18"/>
          <w:szCs w:val="18"/>
        </w:rPr>
        <w:t>emnika</w:t>
      </w:r>
      <w:r w:rsidR="004F19C0" w:rsidRPr="00F32733">
        <w:rPr>
          <w:rFonts w:ascii="Arial" w:hAnsi="Arial" w:cs="Arial"/>
          <w:sz w:val="18"/>
          <w:szCs w:val="18"/>
        </w:rPr>
        <w:t xml:space="preserve"> za miješani komunalni otpad čime će se doprinijeti pravilnijem očitanju pražnjenja spremnika i ekološkim ciljevima. </w:t>
      </w:r>
    </w:p>
    <w:p w14:paraId="21405BD3" w14:textId="4AD6E1BA" w:rsidR="004F19C0" w:rsidRPr="00F32733" w:rsidRDefault="004F19C0" w:rsidP="00983021">
      <w:pPr>
        <w:jc w:val="both"/>
        <w:rPr>
          <w:rFonts w:ascii="Arial" w:hAnsi="Arial" w:cs="Arial"/>
          <w:sz w:val="18"/>
          <w:szCs w:val="18"/>
        </w:rPr>
      </w:pPr>
      <w:r w:rsidRPr="00F32733">
        <w:rPr>
          <w:rFonts w:ascii="Arial" w:hAnsi="Arial" w:cs="Arial"/>
          <w:sz w:val="18"/>
          <w:szCs w:val="18"/>
        </w:rPr>
        <w:t xml:space="preserve">Na </w:t>
      </w:r>
      <w:proofErr w:type="spellStart"/>
      <w:r w:rsidRPr="00F32733">
        <w:rPr>
          <w:rFonts w:ascii="Arial" w:hAnsi="Arial" w:cs="Arial"/>
          <w:sz w:val="18"/>
          <w:szCs w:val="18"/>
        </w:rPr>
        <w:t>reciklažnim</w:t>
      </w:r>
      <w:proofErr w:type="spellEnd"/>
      <w:r w:rsidRPr="00F32733">
        <w:rPr>
          <w:rFonts w:ascii="Arial" w:hAnsi="Arial" w:cs="Arial"/>
          <w:sz w:val="18"/>
          <w:szCs w:val="18"/>
        </w:rPr>
        <w:t xml:space="preserve"> dvorištima organiziran je prihvat i privremeno skladištenje otpada do njegove otpreme, u 2024. godini uveden sustav povratne nak</w:t>
      </w:r>
      <w:r w:rsidR="005759BC" w:rsidRPr="00F32733">
        <w:rPr>
          <w:rFonts w:ascii="Arial" w:hAnsi="Arial" w:cs="Arial"/>
          <w:sz w:val="18"/>
          <w:szCs w:val="18"/>
        </w:rPr>
        <w:t>nade</w:t>
      </w:r>
      <w:r w:rsidRPr="00F32733">
        <w:rPr>
          <w:rFonts w:ascii="Arial" w:hAnsi="Arial" w:cs="Arial"/>
          <w:sz w:val="18"/>
          <w:szCs w:val="18"/>
        </w:rPr>
        <w:t xml:space="preserve">. Na </w:t>
      </w:r>
      <w:proofErr w:type="spellStart"/>
      <w:r w:rsidRPr="00F32733">
        <w:rPr>
          <w:rFonts w:ascii="Arial" w:hAnsi="Arial" w:cs="Arial"/>
          <w:sz w:val="18"/>
          <w:szCs w:val="18"/>
        </w:rPr>
        <w:t>reciklažnim</w:t>
      </w:r>
      <w:proofErr w:type="spellEnd"/>
      <w:r w:rsidRPr="00F32733">
        <w:rPr>
          <w:rFonts w:ascii="Arial" w:hAnsi="Arial" w:cs="Arial"/>
          <w:sz w:val="18"/>
          <w:szCs w:val="18"/>
        </w:rPr>
        <w:t xml:space="preserve"> dvorištima bez naknade zaprima se otpad samo od fizič</w:t>
      </w:r>
      <w:r w:rsidR="005759BC" w:rsidRPr="00F32733">
        <w:rPr>
          <w:rFonts w:ascii="Arial" w:hAnsi="Arial" w:cs="Arial"/>
          <w:sz w:val="18"/>
          <w:szCs w:val="18"/>
        </w:rPr>
        <w:t>k</w:t>
      </w:r>
      <w:r w:rsidRPr="00F32733">
        <w:rPr>
          <w:rFonts w:ascii="Arial" w:hAnsi="Arial" w:cs="Arial"/>
          <w:sz w:val="18"/>
          <w:szCs w:val="18"/>
        </w:rPr>
        <w:t xml:space="preserve">ih osoba. Upravljanje </w:t>
      </w:r>
      <w:proofErr w:type="spellStart"/>
      <w:r w:rsidRPr="00F32733">
        <w:rPr>
          <w:rFonts w:ascii="Arial" w:hAnsi="Arial" w:cs="Arial"/>
          <w:sz w:val="18"/>
          <w:szCs w:val="18"/>
        </w:rPr>
        <w:t>reciklažnim</w:t>
      </w:r>
      <w:proofErr w:type="spellEnd"/>
      <w:r w:rsidRPr="00F32733">
        <w:rPr>
          <w:rFonts w:ascii="Arial" w:hAnsi="Arial" w:cs="Arial"/>
          <w:sz w:val="18"/>
          <w:szCs w:val="18"/>
        </w:rPr>
        <w:t xml:space="preserve"> </w:t>
      </w:r>
      <w:proofErr w:type="spellStart"/>
      <w:r w:rsidRPr="00F32733">
        <w:rPr>
          <w:rFonts w:ascii="Arial" w:hAnsi="Arial" w:cs="Arial"/>
          <w:sz w:val="18"/>
          <w:szCs w:val="18"/>
        </w:rPr>
        <w:t>dvorišima</w:t>
      </w:r>
      <w:proofErr w:type="spellEnd"/>
      <w:r w:rsidRPr="00F32733">
        <w:rPr>
          <w:rFonts w:ascii="Arial" w:hAnsi="Arial" w:cs="Arial"/>
          <w:sz w:val="18"/>
          <w:szCs w:val="18"/>
        </w:rPr>
        <w:t xml:space="preserve"> iziskuje znatne troškove rada, sortiranja, manipulacije, prijevoza i zbrinjavanja. Zbog velikih troškova koji proizlaze iz rada </w:t>
      </w:r>
      <w:proofErr w:type="spellStart"/>
      <w:r w:rsidRPr="00F32733">
        <w:rPr>
          <w:rFonts w:ascii="Arial" w:hAnsi="Arial" w:cs="Arial"/>
          <w:sz w:val="18"/>
          <w:szCs w:val="18"/>
        </w:rPr>
        <w:t>reciklažnih</w:t>
      </w:r>
      <w:proofErr w:type="spellEnd"/>
      <w:r w:rsidRPr="00F32733">
        <w:rPr>
          <w:rFonts w:ascii="Arial" w:hAnsi="Arial" w:cs="Arial"/>
          <w:sz w:val="18"/>
          <w:szCs w:val="18"/>
        </w:rPr>
        <w:t xml:space="preserve"> dvorišta u prihodima je planirano sufinanciranje njih</w:t>
      </w:r>
      <w:r w:rsidR="005759BC" w:rsidRPr="00F32733">
        <w:rPr>
          <w:rFonts w:ascii="Arial" w:hAnsi="Arial" w:cs="Arial"/>
          <w:sz w:val="18"/>
          <w:szCs w:val="18"/>
        </w:rPr>
        <w:t>ova</w:t>
      </w:r>
      <w:r w:rsidRPr="00F32733">
        <w:rPr>
          <w:rFonts w:ascii="Arial" w:hAnsi="Arial" w:cs="Arial"/>
          <w:sz w:val="18"/>
          <w:szCs w:val="18"/>
        </w:rPr>
        <w:t xml:space="preserve"> rada od strane JLS-a</w:t>
      </w:r>
    </w:p>
    <w:p w14:paraId="1EC7F60B" w14:textId="5B0D4757" w:rsidR="004F19C0" w:rsidRPr="00F32733" w:rsidRDefault="004F19C0" w:rsidP="00983021">
      <w:pPr>
        <w:jc w:val="both"/>
        <w:rPr>
          <w:rFonts w:ascii="Arial" w:hAnsi="Arial" w:cs="Arial"/>
          <w:sz w:val="18"/>
          <w:szCs w:val="18"/>
        </w:rPr>
      </w:pPr>
      <w:r w:rsidRPr="00F32733">
        <w:rPr>
          <w:rFonts w:ascii="Arial" w:hAnsi="Arial" w:cs="Arial"/>
          <w:sz w:val="18"/>
          <w:szCs w:val="18"/>
        </w:rPr>
        <w:t>Ostvarivanje pri</w:t>
      </w:r>
      <w:r w:rsidR="005759BC" w:rsidRPr="00F32733">
        <w:rPr>
          <w:rFonts w:ascii="Arial" w:hAnsi="Arial" w:cs="Arial"/>
          <w:sz w:val="18"/>
          <w:szCs w:val="18"/>
        </w:rPr>
        <w:t>hoda</w:t>
      </w:r>
      <w:r w:rsidRPr="00F32733">
        <w:rPr>
          <w:rFonts w:ascii="Arial" w:hAnsi="Arial" w:cs="Arial"/>
          <w:sz w:val="18"/>
          <w:szCs w:val="18"/>
        </w:rPr>
        <w:t xml:space="preserve"> radom </w:t>
      </w:r>
      <w:proofErr w:type="spellStart"/>
      <w:r w:rsidRPr="00F32733">
        <w:rPr>
          <w:rFonts w:ascii="Arial" w:hAnsi="Arial" w:cs="Arial"/>
          <w:sz w:val="18"/>
          <w:szCs w:val="18"/>
        </w:rPr>
        <w:t>kompostane</w:t>
      </w:r>
      <w:proofErr w:type="spellEnd"/>
      <w:r w:rsidRPr="00F32733">
        <w:rPr>
          <w:rFonts w:ascii="Arial" w:hAnsi="Arial" w:cs="Arial"/>
          <w:sz w:val="18"/>
          <w:szCs w:val="18"/>
        </w:rPr>
        <w:t xml:space="preserve"> ovisit će o kvaliteti prikupljenog bio</w:t>
      </w:r>
      <w:r w:rsidR="005759BC" w:rsidRPr="00F32733">
        <w:rPr>
          <w:rFonts w:ascii="Arial" w:hAnsi="Arial" w:cs="Arial"/>
          <w:sz w:val="18"/>
          <w:szCs w:val="18"/>
        </w:rPr>
        <w:t>otpada</w:t>
      </w:r>
      <w:r w:rsidRPr="00F32733">
        <w:rPr>
          <w:rFonts w:ascii="Arial" w:hAnsi="Arial" w:cs="Arial"/>
          <w:sz w:val="18"/>
          <w:szCs w:val="18"/>
        </w:rPr>
        <w:t>.  Pokrenuto je uvođenje integriranog sustava upravljanja u skladu s međunarodno priznatim normama ISO 9001 (upravljanje kvalitetom) i ISO (14001 (upravljanje okolišem)</w:t>
      </w:r>
    </w:p>
    <w:p w14:paraId="78679C85" w14:textId="7D4A237A" w:rsidR="004F19C0" w:rsidRPr="00F32733" w:rsidRDefault="004F19C0" w:rsidP="00983021">
      <w:pPr>
        <w:jc w:val="both"/>
        <w:rPr>
          <w:rFonts w:ascii="Arial" w:hAnsi="Arial" w:cs="Arial"/>
          <w:sz w:val="18"/>
          <w:szCs w:val="18"/>
        </w:rPr>
      </w:pPr>
    </w:p>
    <w:p w14:paraId="570453F1" w14:textId="2066FBFE" w:rsidR="004F19C0" w:rsidRPr="00F32733" w:rsidRDefault="004F19C0" w:rsidP="00983021">
      <w:pPr>
        <w:jc w:val="both"/>
        <w:rPr>
          <w:rFonts w:ascii="Arial" w:hAnsi="Arial" w:cs="Arial"/>
          <w:sz w:val="18"/>
          <w:szCs w:val="18"/>
        </w:rPr>
      </w:pPr>
      <w:r w:rsidRPr="00F32733">
        <w:rPr>
          <w:rFonts w:ascii="Arial" w:hAnsi="Arial" w:cs="Arial"/>
          <w:sz w:val="18"/>
          <w:szCs w:val="18"/>
        </w:rPr>
        <w:t xml:space="preserve">Društvo </w:t>
      </w:r>
      <w:r w:rsidR="003939FD" w:rsidRPr="00F32733">
        <w:rPr>
          <w:rFonts w:ascii="Arial" w:hAnsi="Arial" w:cs="Arial"/>
          <w:sz w:val="18"/>
          <w:szCs w:val="18"/>
        </w:rPr>
        <w:t xml:space="preserve">i dalje </w:t>
      </w:r>
      <w:r w:rsidRPr="00F32733">
        <w:rPr>
          <w:rFonts w:ascii="Arial" w:hAnsi="Arial" w:cs="Arial"/>
          <w:sz w:val="18"/>
          <w:szCs w:val="18"/>
        </w:rPr>
        <w:t>planira aktivnosti u cilju učinkovitog i ekonomski održivog sustava gospodarenja otpadom, poveća</w:t>
      </w:r>
      <w:r w:rsidR="005759BC" w:rsidRPr="00F32733">
        <w:rPr>
          <w:rFonts w:ascii="Arial" w:hAnsi="Arial" w:cs="Arial"/>
          <w:sz w:val="18"/>
          <w:szCs w:val="18"/>
        </w:rPr>
        <w:t>nje</w:t>
      </w:r>
      <w:r w:rsidRPr="00F32733">
        <w:rPr>
          <w:rFonts w:ascii="Arial" w:hAnsi="Arial" w:cs="Arial"/>
          <w:sz w:val="18"/>
          <w:szCs w:val="18"/>
        </w:rPr>
        <w:t xml:space="preserve"> skupljane količ</w:t>
      </w:r>
      <w:r w:rsidR="005759BC" w:rsidRPr="00F32733">
        <w:rPr>
          <w:rFonts w:ascii="Arial" w:hAnsi="Arial" w:cs="Arial"/>
          <w:sz w:val="18"/>
          <w:szCs w:val="18"/>
        </w:rPr>
        <w:t>ine</w:t>
      </w:r>
      <w:r w:rsidRPr="00F32733">
        <w:rPr>
          <w:rFonts w:ascii="Arial" w:hAnsi="Arial" w:cs="Arial"/>
          <w:sz w:val="18"/>
          <w:szCs w:val="18"/>
        </w:rPr>
        <w:t xml:space="preserve"> o</w:t>
      </w:r>
      <w:r w:rsidR="005759BC" w:rsidRPr="00F32733">
        <w:rPr>
          <w:rFonts w:ascii="Arial" w:hAnsi="Arial" w:cs="Arial"/>
          <w:sz w:val="18"/>
          <w:szCs w:val="18"/>
        </w:rPr>
        <w:t>tpada</w:t>
      </w:r>
      <w:r w:rsidRPr="00F32733">
        <w:rPr>
          <w:rFonts w:ascii="Arial" w:hAnsi="Arial" w:cs="Arial"/>
          <w:sz w:val="18"/>
          <w:szCs w:val="18"/>
        </w:rPr>
        <w:t xml:space="preserve"> koja ide u ponovnu upotrebu i smanjenje otpada koje završava na odlagalištu kao i racionalizacij</w:t>
      </w:r>
      <w:r w:rsidR="003939FD" w:rsidRPr="00F32733">
        <w:rPr>
          <w:rFonts w:ascii="Arial" w:hAnsi="Arial" w:cs="Arial"/>
          <w:sz w:val="18"/>
          <w:szCs w:val="18"/>
        </w:rPr>
        <w:t>e</w:t>
      </w:r>
      <w:r w:rsidRPr="00F32733">
        <w:rPr>
          <w:rFonts w:ascii="Arial" w:hAnsi="Arial" w:cs="Arial"/>
          <w:sz w:val="18"/>
          <w:szCs w:val="18"/>
        </w:rPr>
        <w:t xml:space="preserve"> svojih troškova i investiranju te pružanju kvalitete usluge.</w:t>
      </w:r>
    </w:p>
    <w:p w14:paraId="7AEB1BDC" w14:textId="77777777" w:rsidR="004449D9" w:rsidRPr="00F32733" w:rsidRDefault="004449D9" w:rsidP="004449D9">
      <w:pPr>
        <w:rPr>
          <w:rFonts w:ascii="Arial" w:hAnsi="Arial" w:cs="Arial"/>
          <w:sz w:val="18"/>
          <w:szCs w:val="18"/>
        </w:rPr>
      </w:pPr>
    </w:p>
    <w:p w14:paraId="69ABB541" w14:textId="77777777" w:rsidR="003F1BD5" w:rsidRPr="00F32733" w:rsidRDefault="003F1BD5" w:rsidP="004449D9">
      <w:pPr>
        <w:rPr>
          <w:rFonts w:ascii="Arial" w:hAnsi="Arial" w:cs="Arial"/>
          <w:sz w:val="18"/>
          <w:szCs w:val="18"/>
        </w:rPr>
      </w:pPr>
    </w:p>
    <w:p w14:paraId="5F5E18CD" w14:textId="77777777" w:rsidR="00031A72" w:rsidRDefault="00031A72" w:rsidP="004449D9">
      <w:pPr>
        <w:rPr>
          <w:rFonts w:ascii="Arial" w:hAnsi="Arial" w:cs="Arial"/>
          <w:sz w:val="18"/>
          <w:szCs w:val="18"/>
        </w:rPr>
      </w:pPr>
    </w:p>
    <w:p w14:paraId="7F122FD6" w14:textId="77777777" w:rsidR="000B0D2E" w:rsidRDefault="000B0D2E" w:rsidP="004449D9">
      <w:pPr>
        <w:rPr>
          <w:rFonts w:ascii="Arial" w:hAnsi="Arial" w:cs="Arial"/>
          <w:sz w:val="18"/>
          <w:szCs w:val="18"/>
        </w:rPr>
      </w:pPr>
    </w:p>
    <w:p w14:paraId="08204427" w14:textId="77777777" w:rsidR="0022652D" w:rsidRDefault="0022652D" w:rsidP="004449D9">
      <w:pPr>
        <w:rPr>
          <w:rFonts w:ascii="Arial" w:hAnsi="Arial" w:cs="Arial"/>
          <w:sz w:val="18"/>
          <w:szCs w:val="18"/>
        </w:rPr>
      </w:pPr>
    </w:p>
    <w:p w14:paraId="22693EF8" w14:textId="77777777" w:rsidR="0022652D" w:rsidRDefault="0022652D" w:rsidP="004449D9">
      <w:pPr>
        <w:rPr>
          <w:rFonts w:ascii="Arial" w:hAnsi="Arial" w:cs="Arial"/>
          <w:sz w:val="18"/>
          <w:szCs w:val="18"/>
        </w:rPr>
      </w:pPr>
    </w:p>
    <w:p w14:paraId="5C674A5B" w14:textId="77777777" w:rsidR="0022652D" w:rsidRDefault="0022652D" w:rsidP="004449D9">
      <w:pPr>
        <w:rPr>
          <w:rFonts w:ascii="Arial" w:hAnsi="Arial" w:cs="Arial"/>
          <w:sz w:val="18"/>
          <w:szCs w:val="18"/>
        </w:rPr>
      </w:pPr>
    </w:p>
    <w:p w14:paraId="69F6AC70" w14:textId="77777777" w:rsidR="0022652D" w:rsidRDefault="0022652D" w:rsidP="004449D9">
      <w:pPr>
        <w:rPr>
          <w:rFonts w:ascii="Arial" w:hAnsi="Arial" w:cs="Arial"/>
          <w:sz w:val="18"/>
          <w:szCs w:val="18"/>
        </w:rPr>
      </w:pPr>
    </w:p>
    <w:p w14:paraId="0082E68C" w14:textId="77777777" w:rsidR="00392036" w:rsidRPr="00F32733" w:rsidRDefault="00392036" w:rsidP="004449D9">
      <w:pPr>
        <w:rPr>
          <w:rFonts w:ascii="Arial" w:hAnsi="Arial" w:cs="Arial"/>
          <w:sz w:val="18"/>
          <w:szCs w:val="18"/>
        </w:rPr>
      </w:pPr>
    </w:p>
    <w:p w14:paraId="172AB2C1" w14:textId="77777777" w:rsidR="003F1BD5" w:rsidRPr="00F32733" w:rsidRDefault="003F1BD5" w:rsidP="004449D9">
      <w:pPr>
        <w:rPr>
          <w:rFonts w:ascii="Arial" w:hAnsi="Arial" w:cs="Arial"/>
          <w:sz w:val="18"/>
          <w:szCs w:val="18"/>
        </w:rPr>
      </w:pPr>
    </w:p>
    <w:p w14:paraId="4720575D" w14:textId="29426BFB" w:rsidR="003F1BD5" w:rsidRPr="00F32733" w:rsidRDefault="003F1BD5" w:rsidP="004449D9">
      <w:pPr>
        <w:rPr>
          <w:rFonts w:ascii="Arial" w:hAnsi="Arial" w:cs="Arial"/>
          <w:b/>
          <w:bCs/>
          <w:sz w:val="18"/>
          <w:szCs w:val="18"/>
        </w:rPr>
      </w:pPr>
      <w:r w:rsidRPr="00F32733">
        <w:rPr>
          <w:rFonts w:ascii="Arial" w:hAnsi="Arial" w:cs="Arial"/>
          <w:b/>
          <w:bCs/>
          <w:sz w:val="18"/>
          <w:szCs w:val="18"/>
        </w:rPr>
        <w:lastRenderedPageBreak/>
        <w:t>Planirane količine – Odsjek za gospodarenje otpadom</w:t>
      </w:r>
    </w:p>
    <w:tbl>
      <w:tblPr>
        <w:tblW w:w="9980" w:type="dxa"/>
        <w:tblLook w:val="04A0" w:firstRow="1" w:lastRow="0" w:firstColumn="1" w:lastColumn="0" w:noHBand="0" w:noVBand="1"/>
      </w:tblPr>
      <w:tblGrid>
        <w:gridCol w:w="660"/>
        <w:gridCol w:w="6760"/>
        <w:gridCol w:w="1120"/>
        <w:gridCol w:w="1440"/>
      </w:tblGrid>
      <w:tr w:rsidR="003F1BD5" w:rsidRPr="003F1BD5" w14:paraId="76C29BAA" w14:textId="77777777" w:rsidTr="003F1BD5">
        <w:trPr>
          <w:trHeight w:val="495"/>
        </w:trPr>
        <w:tc>
          <w:tcPr>
            <w:tcW w:w="6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5F99065"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R. br.</w:t>
            </w:r>
          </w:p>
        </w:tc>
        <w:tc>
          <w:tcPr>
            <w:tcW w:w="6760" w:type="dxa"/>
            <w:tcBorders>
              <w:top w:val="single" w:sz="4" w:space="0" w:color="auto"/>
              <w:left w:val="nil"/>
              <w:bottom w:val="single" w:sz="4" w:space="0" w:color="auto"/>
              <w:right w:val="single" w:sz="4" w:space="0" w:color="auto"/>
            </w:tcBorders>
            <w:shd w:val="clear" w:color="000000" w:fill="D9D9D9"/>
            <w:noWrap/>
            <w:vAlign w:val="bottom"/>
            <w:hideMark/>
          </w:tcPr>
          <w:p w14:paraId="02255886"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Opis</w:t>
            </w:r>
          </w:p>
        </w:tc>
        <w:tc>
          <w:tcPr>
            <w:tcW w:w="1120" w:type="dxa"/>
            <w:tcBorders>
              <w:top w:val="single" w:sz="4" w:space="0" w:color="auto"/>
              <w:left w:val="nil"/>
              <w:bottom w:val="single" w:sz="4" w:space="0" w:color="auto"/>
              <w:right w:val="single" w:sz="4" w:space="0" w:color="auto"/>
            </w:tcBorders>
            <w:shd w:val="clear" w:color="000000" w:fill="D9D9D9"/>
            <w:vAlign w:val="bottom"/>
            <w:hideMark/>
          </w:tcPr>
          <w:p w14:paraId="6DC1BA75"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Jedinica mjere</w:t>
            </w:r>
          </w:p>
        </w:tc>
        <w:tc>
          <w:tcPr>
            <w:tcW w:w="1440" w:type="dxa"/>
            <w:tcBorders>
              <w:top w:val="single" w:sz="4" w:space="0" w:color="auto"/>
              <w:left w:val="nil"/>
              <w:bottom w:val="single" w:sz="4" w:space="0" w:color="auto"/>
              <w:right w:val="single" w:sz="4" w:space="0" w:color="auto"/>
            </w:tcBorders>
            <w:shd w:val="clear" w:color="000000" w:fill="D9D9D9"/>
            <w:noWrap/>
            <w:vAlign w:val="bottom"/>
            <w:hideMark/>
          </w:tcPr>
          <w:p w14:paraId="3C1B1A09"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PLAN 2025.</w:t>
            </w:r>
          </w:p>
        </w:tc>
      </w:tr>
      <w:tr w:rsidR="003F1BD5" w:rsidRPr="003F1BD5" w14:paraId="738271C9"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2DAC524"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w:t>
            </w:r>
          </w:p>
        </w:tc>
        <w:tc>
          <w:tcPr>
            <w:tcW w:w="6760" w:type="dxa"/>
            <w:tcBorders>
              <w:top w:val="nil"/>
              <w:left w:val="nil"/>
              <w:bottom w:val="single" w:sz="4" w:space="0" w:color="auto"/>
              <w:right w:val="single" w:sz="4" w:space="0" w:color="auto"/>
            </w:tcBorders>
            <w:shd w:val="clear" w:color="auto" w:fill="auto"/>
            <w:noWrap/>
            <w:vAlign w:val="bottom"/>
            <w:hideMark/>
          </w:tcPr>
          <w:p w14:paraId="3DC9BDA3"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xml:space="preserve">Pražnjenje spremnika 120 l - domaćinstva </w:t>
            </w:r>
          </w:p>
        </w:tc>
        <w:tc>
          <w:tcPr>
            <w:tcW w:w="1120" w:type="dxa"/>
            <w:tcBorders>
              <w:top w:val="nil"/>
              <w:left w:val="nil"/>
              <w:bottom w:val="single" w:sz="4" w:space="0" w:color="auto"/>
              <w:right w:val="single" w:sz="4" w:space="0" w:color="auto"/>
            </w:tcBorders>
            <w:shd w:val="clear" w:color="auto" w:fill="auto"/>
            <w:noWrap/>
            <w:vAlign w:val="bottom"/>
            <w:hideMark/>
          </w:tcPr>
          <w:p w14:paraId="7F7CDB98"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74015E10"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400.000,00</w:t>
            </w:r>
          </w:p>
        </w:tc>
      </w:tr>
      <w:tr w:rsidR="003F1BD5" w:rsidRPr="003F1BD5" w14:paraId="57269CEA"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E543476"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2.</w:t>
            </w:r>
          </w:p>
        </w:tc>
        <w:tc>
          <w:tcPr>
            <w:tcW w:w="6760" w:type="dxa"/>
            <w:tcBorders>
              <w:top w:val="nil"/>
              <w:left w:val="nil"/>
              <w:bottom w:val="single" w:sz="4" w:space="0" w:color="auto"/>
              <w:right w:val="single" w:sz="4" w:space="0" w:color="auto"/>
            </w:tcBorders>
            <w:shd w:val="clear" w:color="auto" w:fill="auto"/>
            <w:noWrap/>
            <w:vAlign w:val="bottom"/>
            <w:hideMark/>
          </w:tcPr>
          <w:p w14:paraId="2F6D8A3B"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xml:space="preserve">Pražnjenje spremnika 240 l - domaćinstva </w:t>
            </w:r>
          </w:p>
        </w:tc>
        <w:tc>
          <w:tcPr>
            <w:tcW w:w="1120" w:type="dxa"/>
            <w:tcBorders>
              <w:top w:val="nil"/>
              <w:left w:val="nil"/>
              <w:bottom w:val="single" w:sz="4" w:space="0" w:color="auto"/>
              <w:right w:val="single" w:sz="4" w:space="0" w:color="auto"/>
            </w:tcBorders>
            <w:shd w:val="clear" w:color="auto" w:fill="auto"/>
            <w:noWrap/>
            <w:vAlign w:val="bottom"/>
            <w:hideMark/>
          </w:tcPr>
          <w:p w14:paraId="185CBA8D"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386D60C8"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1.900,00</w:t>
            </w:r>
          </w:p>
        </w:tc>
      </w:tr>
      <w:tr w:rsidR="003F1BD5" w:rsidRPr="003F1BD5" w14:paraId="03D47D4A"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F5EA90D"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3.</w:t>
            </w:r>
          </w:p>
        </w:tc>
        <w:tc>
          <w:tcPr>
            <w:tcW w:w="6760" w:type="dxa"/>
            <w:tcBorders>
              <w:top w:val="nil"/>
              <w:left w:val="nil"/>
              <w:bottom w:val="single" w:sz="4" w:space="0" w:color="auto"/>
              <w:right w:val="single" w:sz="4" w:space="0" w:color="auto"/>
            </w:tcBorders>
            <w:shd w:val="clear" w:color="auto" w:fill="auto"/>
            <w:noWrap/>
            <w:vAlign w:val="bottom"/>
            <w:hideMark/>
          </w:tcPr>
          <w:p w14:paraId="6D885513"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Pražnjenje 1100 l - stambene zgrade</w:t>
            </w:r>
          </w:p>
        </w:tc>
        <w:tc>
          <w:tcPr>
            <w:tcW w:w="1120" w:type="dxa"/>
            <w:tcBorders>
              <w:top w:val="nil"/>
              <w:left w:val="nil"/>
              <w:bottom w:val="single" w:sz="4" w:space="0" w:color="auto"/>
              <w:right w:val="single" w:sz="4" w:space="0" w:color="auto"/>
            </w:tcBorders>
            <w:shd w:val="clear" w:color="auto" w:fill="auto"/>
            <w:noWrap/>
            <w:vAlign w:val="bottom"/>
            <w:hideMark/>
          </w:tcPr>
          <w:p w14:paraId="2234B5C3"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5B2DB70E"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124.000,00</w:t>
            </w:r>
          </w:p>
        </w:tc>
      </w:tr>
      <w:tr w:rsidR="003F1BD5" w:rsidRPr="003F1BD5" w14:paraId="47B9593C"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9D73443"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4.</w:t>
            </w:r>
          </w:p>
        </w:tc>
        <w:tc>
          <w:tcPr>
            <w:tcW w:w="6760" w:type="dxa"/>
            <w:tcBorders>
              <w:top w:val="nil"/>
              <w:left w:val="nil"/>
              <w:bottom w:val="single" w:sz="4" w:space="0" w:color="auto"/>
              <w:right w:val="single" w:sz="4" w:space="0" w:color="auto"/>
            </w:tcBorders>
            <w:shd w:val="clear" w:color="auto" w:fill="auto"/>
            <w:noWrap/>
            <w:vAlign w:val="bottom"/>
            <w:hideMark/>
          </w:tcPr>
          <w:p w14:paraId="1FFCA08B"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Pražnjenje 120 l - stambene zgrade</w:t>
            </w:r>
          </w:p>
        </w:tc>
        <w:tc>
          <w:tcPr>
            <w:tcW w:w="1120" w:type="dxa"/>
            <w:tcBorders>
              <w:top w:val="nil"/>
              <w:left w:val="nil"/>
              <w:bottom w:val="single" w:sz="4" w:space="0" w:color="auto"/>
              <w:right w:val="single" w:sz="4" w:space="0" w:color="auto"/>
            </w:tcBorders>
            <w:shd w:val="clear" w:color="auto" w:fill="auto"/>
            <w:noWrap/>
            <w:vAlign w:val="bottom"/>
            <w:hideMark/>
          </w:tcPr>
          <w:p w14:paraId="39A7C2CC"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73E8DED4"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1.900,00</w:t>
            </w:r>
          </w:p>
        </w:tc>
      </w:tr>
      <w:tr w:rsidR="003F1BD5" w:rsidRPr="003F1BD5" w14:paraId="2D9375AC"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CA13421"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5.</w:t>
            </w:r>
          </w:p>
        </w:tc>
        <w:tc>
          <w:tcPr>
            <w:tcW w:w="6760" w:type="dxa"/>
            <w:tcBorders>
              <w:top w:val="nil"/>
              <w:left w:val="nil"/>
              <w:bottom w:val="single" w:sz="4" w:space="0" w:color="auto"/>
              <w:right w:val="single" w:sz="4" w:space="0" w:color="auto"/>
            </w:tcBorders>
            <w:shd w:val="clear" w:color="auto" w:fill="auto"/>
            <w:noWrap/>
            <w:vAlign w:val="bottom"/>
            <w:hideMark/>
          </w:tcPr>
          <w:p w14:paraId="3F59ADF4"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Pražnjenje 240 l - stambene zgrade</w:t>
            </w:r>
          </w:p>
        </w:tc>
        <w:tc>
          <w:tcPr>
            <w:tcW w:w="1120" w:type="dxa"/>
            <w:tcBorders>
              <w:top w:val="nil"/>
              <w:left w:val="nil"/>
              <w:bottom w:val="single" w:sz="4" w:space="0" w:color="auto"/>
              <w:right w:val="single" w:sz="4" w:space="0" w:color="auto"/>
            </w:tcBorders>
            <w:shd w:val="clear" w:color="auto" w:fill="auto"/>
            <w:noWrap/>
            <w:vAlign w:val="bottom"/>
            <w:hideMark/>
          </w:tcPr>
          <w:p w14:paraId="6E734CEB"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585AC70F"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42.500,00</w:t>
            </w:r>
          </w:p>
        </w:tc>
      </w:tr>
      <w:tr w:rsidR="003F1BD5" w:rsidRPr="003F1BD5" w14:paraId="5D6EC7E1"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D161E8E"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6.</w:t>
            </w:r>
          </w:p>
        </w:tc>
        <w:tc>
          <w:tcPr>
            <w:tcW w:w="6760" w:type="dxa"/>
            <w:tcBorders>
              <w:top w:val="nil"/>
              <w:left w:val="nil"/>
              <w:bottom w:val="single" w:sz="4" w:space="0" w:color="auto"/>
              <w:right w:val="single" w:sz="4" w:space="0" w:color="auto"/>
            </w:tcBorders>
            <w:shd w:val="clear" w:color="auto" w:fill="auto"/>
            <w:noWrap/>
            <w:vAlign w:val="bottom"/>
            <w:hideMark/>
          </w:tcPr>
          <w:p w14:paraId="249EE39C"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Minimalna javna usluga - stambene zgrade</w:t>
            </w:r>
          </w:p>
        </w:tc>
        <w:tc>
          <w:tcPr>
            <w:tcW w:w="1120" w:type="dxa"/>
            <w:tcBorders>
              <w:top w:val="nil"/>
              <w:left w:val="nil"/>
              <w:bottom w:val="single" w:sz="4" w:space="0" w:color="auto"/>
              <w:right w:val="single" w:sz="4" w:space="0" w:color="auto"/>
            </w:tcBorders>
            <w:shd w:val="clear" w:color="auto" w:fill="auto"/>
            <w:noWrap/>
            <w:vAlign w:val="bottom"/>
            <w:hideMark/>
          </w:tcPr>
          <w:p w14:paraId="7E8EB015"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430622B8"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16.370,00</w:t>
            </w:r>
          </w:p>
        </w:tc>
      </w:tr>
      <w:tr w:rsidR="003F1BD5" w:rsidRPr="003F1BD5" w14:paraId="256F0169"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DF6F72C"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7.</w:t>
            </w:r>
          </w:p>
        </w:tc>
        <w:tc>
          <w:tcPr>
            <w:tcW w:w="6760" w:type="dxa"/>
            <w:tcBorders>
              <w:top w:val="nil"/>
              <w:left w:val="nil"/>
              <w:bottom w:val="single" w:sz="4" w:space="0" w:color="auto"/>
              <w:right w:val="single" w:sz="4" w:space="0" w:color="auto"/>
            </w:tcBorders>
            <w:shd w:val="clear" w:color="auto" w:fill="auto"/>
            <w:noWrap/>
            <w:vAlign w:val="bottom"/>
            <w:hideMark/>
          </w:tcPr>
          <w:p w14:paraId="06755D88"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xml:space="preserve">Minimalna javna usluga za spremnik od 120 l- domaćinstva </w:t>
            </w:r>
          </w:p>
        </w:tc>
        <w:tc>
          <w:tcPr>
            <w:tcW w:w="1120" w:type="dxa"/>
            <w:tcBorders>
              <w:top w:val="nil"/>
              <w:left w:val="nil"/>
              <w:bottom w:val="single" w:sz="4" w:space="0" w:color="auto"/>
              <w:right w:val="single" w:sz="4" w:space="0" w:color="auto"/>
            </w:tcBorders>
            <w:shd w:val="clear" w:color="auto" w:fill="auto"/>
            <w:noWrap/>
            <w:vAlign w:val="bottom"/>
            <w:hideMark/>
          </w:tcPr>
          <w:p w14:paraId="5F91D856"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79254257"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190.000,00</w:t>
            </w:r>
          </w:p>
        </w:tc>
      </w:tr>
      <w:tr w:rsidR="003F1BD5" w:rsidRPr="003F1BD5" w14:paraId="2B78FA01" w14:textId="77777777" w:rsidTr="003F1BD5">
        <w:trPr>
          <w:trHeight w:val="300"/>
        </w:trPr>
        <w:tc>
          <w:tcPr>
            <w:tcW w:w="660" w:type="dxa"/>
            <w:tcBorders>
              <w:top w:val="nil"/>
              <w:left w:val="single" w:sz="4" w:space="0" w:color="auto"/>
              <w:bottom w:val="single" w:sz="4" w:space="0" w:color="auto"/>
              <w:right w:val="single" w:sz="4" w:space="0" w:color="auto"/>
            </w:tcBorders>
            <w:shd w:val="clear" w:color="000000" w:fill="D9D9D9"/>
            <w:noWrap/>
            <w:vAlign w:val="bottom"/>
            <w:hideMark/>
          </w:tcPr>
          <w:p w14:paraId="2E95F216"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c>
          <w:tcPr>
            <w:tcW w:w="6760" w:type="dxa"/>
            <w:tcBorders>
              <w:top w:val="nil"/>
              <w:left w:val="nil"/>
              <w:bottom w:val="single" w:sz="4" w:space="0" w:color="auto"/>
              <w:right w:val="single" w:sz="4" w:space="0" w:color="auto"/>
            </w:tcBorders>
            <w:shd w:val="clear" w:color="000000" w:fill="D9D9D9"/>
            <w:noWrap/>
            <w:vAlign w:val="bottom"/>
            <w:hideMark/>
          </w:tcPr>
          <w:p w14:paraId="497500C5"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xml:space="preserve">Ukupno javna </w:t>
            </w:r>
            <w:proofErr w:type="spellStart"/>
            <w:r w:rsidRPr="003F1BD5">
              <w:rPr>
                <w:rFonts w:ascii="Arial" w:eastAsia="Times New Roman" w:hAnsi="Arial" w:cs="Arial"/>
                <w:b/>
                <w:bCs/>
                <w:color w:val="000000"/>
                <w:kern w:val="0"/>
                <w:sz w:val="18"/>
                <w:szCs w:val="18"/>
                <w:lang w:eastAsia="hr-HR"/>
                <w14:ligatures w14:val="none"/>
              </w:rPr>
              <w:t>ulsuga</w:t>
            </w:r>
            <w:proofErr w:type="spellEnd"/>
            <w:r w:rsidRPr="003F1BD5">
              <w:rPr>
                <w:rFonts w:ascii="Arial" w:eastAsia="Times New Roman" w:hAnsi="Arial" w:cs="Arial"/>
                <w:b/>
                <w:bCs/>
                <w:color w:val="000000"/>
                <w:kern w:val="0"/>
                <w:sz w:val="18"/>
                <w:szCs w:val="18"/>
                <w:lang w:eastAsia="hr-HR"/>
                <w14:ligatures w14:val="none"/>
              </w:rPr>
              <w:t xml:space="preserve"> sakupljanja komunalnog otpada za domaćinstva </w:t>
            </w:r>
          </w:p>
        </w:tc>
        <w:tc>
          <w:tcPr>
            <w:tcW w:w="1120" w:type="dxa"/>
            <w:tcBorders>
              <w:top w:val="nil"/>
              <w:left w:val="nil"/>
              <w:bottom w:val="single" w:sz="4" w:space="0" w:color="auto"/>
              <w:right w:val="single" w:sz="4" w:space="0" w:color="auto"/>
            </w:tcBorders>
            <w:shd w:val="clear" w:color="000000" w:fill="D9D9D9"/>
            <w:noWrap/>
            <w:vAlign w:val="bottom"/>
            <w:hideMark/>
          </w:tcPr>
          <w:p w14:paraId="28AB6A0C"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c>
          <w:tcPr>
            <w:tcW w:w="1440" w:type="dxa"/>
            <w:tcBorders>
              <w:top w:val="nil"/>
              <w:left w:val="nil"/>
              <w:bottom w:val="single" w:sz="4" w:space="0" w:color="auto"/>
              <w:right w:val="single" w:sz="4" w:space="0" w:color="auto"/>
            </w:tcBorders>
            <w:shd w:val="clear" w:color="000000" w:fill="D9D9D9"/>
            <w:noWrap/>
            <w:vAlign w:val="bottom"/>
            <w:hideMark/>
          </w:tcPr>
          <w:p w14:paraId="53101817" w14:textId="77777777" w:rsidR="003F1BD5" w:rsidRPr="003F1BD5" w:rsidRDefault="003F1BD5" w:rsidP="003F1BD5">
            <w:pPr>
              <w:spacing w:after="0" w:line="240" w:lineRule="auto"/>
              <w:jc w:val="right"/>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776.670,00</w:t>
            </w:r>
          </w:p>
        </w:tc>
      </w:tr>
      <w:tr w:rsidR="003F1BD5" w:rsidRPr="003F1BD5" w14:paraId="11220405"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B1BD56C"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8.</w:t>
            </w:r>
          </w:p>
        </w:tc>
        <w:tc>
          <w:tcPr>
            <w:tcW w:w="6760" w:type="dxa"/>
            <w:tcBorders>
              <w:top w:val="nil"/>
              <w:left w:val="nil"/>
              <w:bottom w:val="single" w:sz="4" w:space="0" w:color="auto"/>
              <w:right w:val="single" w:sz="4" w:space="0" w:color="auto"/>
            </w:tcBorders>
            <w:shd w:val="clear" w:color="auto" w:fill="auto"/>
            <w:noWrap/>
            <w:vAlign w:val="bottom"/>
            <w:hideMark/>
          </w:tcPr>
          <w:p w14:paraId="55D78100"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xml:space="preserve">Pražnjenje spremnika 120 l gospodarstva </w:t>
            </w:r>
          </w:p>
        </w:tc>
        <w:tc>
          <w:tcPr>
            <w:tcW w:w="1120" w:type="dxa"/>
            <w:tcBorders>
              <w:top w:val="nil"/>
              <w:left w:val="nil"/>
              <w:bottom w:val="single" w:sz="4" w:space="0" w:color="auto"/>
              <w:right w:val="single" w:sz="4" w:space="0" w:color="auto"/>
            </w:tcBorders>
            <w:shd w:val="clear" w:color="auto" w:fill="auto"/>
            <w:noWrap/>
            <w:vAlign w:val="bottom"/>
            <w:hideMark/>
          </w:tcPr>
          <w:p w14:paraId="477CC500"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189E6F56"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28.100,00</w:t>
            </w:r>
          </w:p>
        </w:tc>
      </w:tr>
      <w:tr w:rsidR="003F1BD5" w:rsidRPr="003F1BD5" w14:paraId="78AD1074"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100FC1F"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9.</w:t>
            </w:r>
          </w:p>
        </w:tc>
        <w:tc>
          <w:tcPr>
            <w:tcW w:w="6760" w:type="dxa"/>
            <w:tcBorders>
              <w:top w:val="nil"/>
              <w:left w:val="nil"/>
              <w:bottom w:val="single" w:sz="4" w:space="0" w:color="auto"/>
              <w:right w:val="single" w:sz="4" w:space="0" w:color="auto"/>
            </w:tcBorders>
            <w:shd w:val="clear" w:color="auto" w:fill="auto"/>
            <w:noWrap/>
            <w:vAlign w:val="bottom"/>
            <w:hideMark/>
          </w:tcPr>
          <w:p w14:paraId="7DD515F6"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Pražnjenje spremnika 240 l gospodarstva</w:t>
            </w:r>
          </w:p>
        </w:tc>
        <w:tc>
          <w:tcPr>
            <w:tcW w:w="1120" w:type="dxa"/>
            <w:tcBorders>
              <w:top w:val="nil"/>
              <w:left w:val="nil"/>
              <w:bottom w:val="single" w:sz="4" w:space="0" w:color="auto"/>
              <w:right w:val="single" w:sz="4" w:space="0" w:color="auto"/>
            </w:tcBorders>
            <w:shd w:val="clear" w:color="auto" w:fill="auto"/>
            <w:noWrap/>
            <w:vAlign w:val="bottom"/>
            <w:hideMark/>
          </w:tcPr>
          <w:p w14:paraId="72B8835D"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2B947083"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5.000,00</w:t>
            </w:r>
          </w:p>
        </w:tc>
      </w:tr>
      <w:tr w:rsidR="003F1BD5" w:rsidRPr="003F1BD5" w14:paraId="6B207BED"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25D1B31"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10.</w:t>
            </w:r>
          </w:p>
        </w:tc>
        <w:tc>
          <w:tcPr>
            <w:tcW w:w="6760" w:type="dxa"/>
            <w:tcBorders>
              <w:top w:val="nil"/>
              <w:left w:val="nil"/>
              <w:bottom w:val="single" w:sz="4" w:space="0" w:color="auto"/>
              <w:right w:val="single" w:sz="4" w:space="0" w:color="auto"/>
            </w:tcBorders>
            <w:shd w:val="clear" w:color="auto" w:fill="auto"/>
            <w:noWrap/>
            <w:vAlign w:val="bottom"/>
            <w:hideMark/>
          </w:tcPr>
          <w:p w14:paraId="68E8F3C0"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xml:space="preserve">Pražnjenje spremnika 1100 l gospodarstva </w:t>
            </w:r>
          </w:p>
        </w:tc>
        <w:tc>
          <w:tcPr>
            <w:tcW w:w="1120" w:type="dxa"/>
            <w:tcBorders>
              <w:top w:val="nil"/>
              <w:left w:val="nil"/>
              <w:bottom w:val="single" w:sz="4" w:space="0" w:color="auto"/>
              <w:right w:val="single" w:sz="4" w:space="0" w:color="auto"/>
            </w:tcBorders>
            <w:shd w:val="clear" w:color="auto" w:fill="auto"/>
            <w:noWrap/>
            <w:vAlign w:val="bottom"/>
            <w:hideMark/>
          </w:tcPr>
          <w:p w14:paraId="4BDBFB7E"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514BFC72"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15.200,00</w:t>
            </w:r>
          </w:p>
        </w:tc>
      </w:tr>
      <w:tr w:rsidR="003F1BD5" w:rsidRPr="003F1BD5" w14:paraId="3B04768B"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83F1D1F"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11.</w:t>
            </w:r>
          </w:p>
        </w:tc>
        <w:tc>
          <w:tcPr>
            <w:tcW w:w="6760" w:type="dxa"/>
            <w:tcBorders>
              <w:top w:val="nil"/>
              <w:left w:val="nil"/>
              <w:bottom w:val="single" w:sz="4" w:space="0" w:color="auto"/>
              <w:right w:val="single" w:sz="4" w:space="0" w:color="auto"/>
            </w:tcBorders>
            <w:shd w:val="clear" w:color="auto" w:fill="auto"/>
            <w:noWrap/>
            <w:vAlign w:val="bottom"/>
            <w:hideMark/>
          </w:tcPr>
          <w:p w14:paraId="084D0901"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xml:space="preserve">Pražnjenje spremnika 5000 l gospodarstva </w:t>
            </w:r>
          </w:p>
        </w:tc>
        <w:tc>
          <w:tcPr>
            <w:tcW w:w="1120" w:type="dxa"/>
            <w:tcBorders>
              <w:top w:val="nil"/>
              <w:left w:val="nil"/>
              <w:bottom w:val="single" w:sz="4" w:space="0" w:color="auto"/>
              <w:right w:val="single" w:sz="4" w:space="0" w:color="auto"/>
            </w:tcBorders>
            <w:shd w:val="clear" w:color="auto" w:fill="auto"/>
            <w:noWrap/>
            <w:vAlign w:val="bottom"/>
            <w:hideMark/>
          </w:tcPr>
          <w:p w14:paraId="0E5F1D92"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71FE11F9"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370,00</w:t>
            </w:r>
          </w:p>
        </w:tc>
      </w:tr>
      <w:tr w:rsidR="003F1BD5" w:rsidRPr="003F1BD5" w14:paraId="40B7925A"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5447A5A"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12.</w:t>
            </w:r>
          </w:p>
        </w:tc>
        <w:tc>
          <w:tcPr>
            <w:tcW w:w="6760" w:type="dxa"/>
            <w:tcBorders>
              <w:top w:val="nil"/>
              <w:left w:val="nil"/>
              <w:bottom w:val="single" w:sz="4" w:space="0" w:color="auto"/>
              <w:right w:val="single" w:sz="4" w:space="0" w:color="auto"/>
            </w:tcBorders>
            <w:shd w:val="clear" w:color="auto" w:fill="auto"/>
            <w:noWrap/>
            <w:vAlign w:val="bottom"/>
            <w:hideMark/>
          </w:tcPr>
          <w:p w14:paraId="1F16AFF4"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xml:space="preserve">Pražnjenje spremnika 7000 l gospodarstva </w:t>
            </w:r>
          </w:p>
        </w:tc>
        <w:tc>
          <w:tcPr>
            <w:tcW w:w="1120" w:type="dxa"/>
            <w:tcBorders>
              <w:top w:val="nil"/>
              <w:left w:val="nil"/>
              <w:bottom w:val="single" w:sz="4" w:space="0" w:color="auto"/>
              <w:right w:val="single" w:sz="4" w:space="0" w:color="auto"/>
            </w:tcBorders>
            <w:shd w:val="clear" w:color="auto" w:fill="auto"/>
            <w:noWrap/>
            <w:vAlign w:val="bottom"/>
            <w:hideMark/>
          </w:tcPr>
          <w:p w14:paraId="4468F4A3"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097DF89F"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280,00</w:t>
            </w:r>
          </w:p>
        </w:tc>
      </w:tr>
      <w:tr w:rsidR="003F1BD5" w:rsidRPr="003F1BD5" w14:paraId="340C38A5"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D764F13"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13.</w:t>
            </w:r>
          </w:p>
        </w:tc>
        <w:tc>
          <w:tcPr>
            <w:tcW w:w="6760" w:type="dxa"/>
            <w:tcBorders>
              <w:top w:val="nil"/>
              <w:left w:val="nil"/>
              <w:bottom w:val="single" w:sz="4" w:space="0" w:color="auto"/>
              <w:right w:val="single" w:sz="4" w:space="0" w:color="auto"/>
            </w:tcBorders>
            <w:shd w:val="clear" w:color="auto" w:fill="auto"/>
            <w:noWrap/>
            <w:vAlign w:val="bottom"/>
            <w:hideMark/>
          </w:tcPr>
          <w:p w14:paraId="1EC47794"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xml:space="preserve">Pražnjenje spremnika 5000 l. press gospodarstva </w:t>
            </w:r>
          </w:p>
        </w:tc>
        <w:tc>
          <w:tcPr>
            <w:tcW w:w="1120" w:type="dxa"/>
            <w:tcBorders>
              <w:top w:val="nil"/>
              <w:left w:val="nil"/>
              <w:bottom w:val="single" w:sz="4" w:space="0" w:color="auto"/>
              <w:right w:val="single" w:sz="4" w:space="0" w:color="auto"/>
            </w:tcBorders>
            <w:shd w:val="clear" w:color="auto" w:fill="auto"/>
            <w:noWrap/>
            <w:vAlign w:val="bottom"/>
            <w:hideMark/>
          </w:tcPr>
          <w:p w14:paraId="722C1CEA"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215E2709"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12,00</w:t>
            </w:r>
          </w:p>
        </w:tc>
      </w:tr>
      <w:tr w:rsidR="003F1BD5" w:rsidRPr="003F1BD5" w14:paraId="4D38F7C8"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3E5EA81"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14.</w:t>
            </w:r>
          </w:p>
        </w:tc>
        <w:tc>
          <w:tcPr>
            <w:tcW w:w="6760" w:type="dxa"/>
            <w:tcBorders>
              <w:top w:val="nil"/>
              <w:left w:val="nil"/>
              <w:bottom w:val="single" w:sz="4" w:space="0" w:color="auto"/>
              <w:right w:val="single" w:sz="4" w:space="0" w:color="auto"/>
            </w:tcBorders>
            <w:shd w:val="clear" w:color="auto" w:fill="auto"/>
            <w:noWrap/>
            <w:vAlign w:val="bottom"/>
            <w:hideMark/>
          </w:tcPr>
          <w:p w14:paraId="36624B87"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xml:space="preserve">Pražnjenje spremnika 7000 l. press gospodarstva </w:t>
            </w:r>
          </w:p>
        </w:tc>
        <w:tc>
          <w:tcPr>
            <w:tcW w:w="1120" w:type="dxa"/>
            <w:tcBorders>
              <w:top w:val="nil"/>
              <w:left w:val="nil"/>
              <w:bottom w:val="single" w:sz="4" w:space="0" w:color="auto"/>
              <w:right w:val="single" w:sz="4" w:space="0" w:color="auto"/>
            </w:tcBorders>
            <w:shd w:val="clear" w:color="auto" w:fill="auto"/>
            <w:noWrap/>
            <w:vAlign w:val="bottom"/>
            <w:hideMark/>
          </w:tcPr>
          <w:p w14:paraId="73F84CC3"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17A5C310"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16,00</w:t>
            </w:r>
          </w:p>
        </w:tc>
      </w:tr>
      <w:tr w:rsidR="003F1BD5" w:rsidRPr="003F1BD5" w14:paraId="0FC6E429"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D868BA0"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15.</w:t>
            </w:r>
          </w:p>
        </w:tc>
        <w:tc>
          <w:tcPr>
            <w:tcW w:w="6760" w:type="dxa"/>
            <w:tcBorders>
              <w:top w:val="nil"/>
              <w:left w:val="nil"/>
              <w:bottom w:val="single" w:sz="4" w:space="0" w:color="auto"/>
              <w:right w:val="single" w:sz="4" w:space="0" w:color="auto"/>
            </w:tcBorders>
            <w:shd w:val="clear" w:color="auto" w:fill="auto"/>
            <w:noWrap/>
            <w:vAlign w:val="bottom"/>
            <w:hideMark/>
          </w:tcPr>
          <w:p w14:paraId="4DA7360B"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Minimalna javna usluga</w:t>
            </w:r>
          </w:p>
        </w:tc>
        <w:tc>
          <w:tcPr>
            <w:tcW w:w="1120" w:type="dxa"/>
            <w:tcBorders>
              <w:top w:val="nil"/>
              <w:left w:val="nil"/>
              <w:bottom w:val="single" w:sz="4" w:space="0" w:color="auto"/>
              <w:right w:val="single" w:sz="4" w:space="0" w:color="auto"/>
            </w:tcBorders>
            <w:shd w:val="clear" w:color="auto" w:fill="auto"/>
            <w:noWrap/>
            <w:vAlign w:val="bottom"/>
            <w:hideMark/>
          </w:tcPr>
          <w:p w14:paraId="22D11153"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49926203"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14.487,00</w:t>
            </w:r>
          </w:p>
        </w:tc>
      </w:tr>
      <w:tr w:rsidR="003F1BD5" w:rsidRPr="003F1BD5" w14:paraId="7712DBCD"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C2BAEEB"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16.</w:t>
            </w:r>
          </w:p>
        </w:tc>
        <w:tc>
          <w:tcPr>
            <w:tcW w:w="6760" w:type="dxa"/>
            <w:tcBorders>
              <w:top w:val="nil"/>
              <w:left w:val="nil"/>
              <w:bottom w:val="single" w:sz="4" w:space="0" w:color="auto"/>
              <w:right w:val="single" w:sz="4" w:space="0" w:color="auto"/>
            </w:tcBorders>
            <w:shd w:val="clear" w:color="auto" w:fill="auto"/>
            <w:noWrap/>
            <w:vAlign w:val="bottom"/>
            <w:hideMark/>
          </w:tcPr>
          <w:p w14:paraId="12E245CA"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Pražnjenje spremnika 1100 l - groblja</w:t>
            </w:r>
          </w:p>
        </w:tc>
        <w:tc>
          <w:tcPr>
            <w:tcW w:w="1120" w:type="dxa"/>
            <w:tcBorders>
              <w:top w:val="nil"/>
              <w:left w:val="nil"/>
              <w:bottom w:val="single" w:sz="4" w:space="0" w:color="auto"/>
              <w:right w:val="single" w:sz="4" w:space="0" w:color="auto"/>
            </w:tcBorders>
            <w:shd w:val="clear" w:color="auto" w:fill="auto"/>
            <w:noWrap/>
            <w:vAlign w:val="bottom"/>
            <w:hideMark/>
          </w:tcPr>
          <w:p w14:paraId="0D9C16C0"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3821785A"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672,00</w:t>
            </w:r>
          </w:p>
        </w:tc>
      </w:tr>
      <w:tr w:rsidR="003F1BD5" w:rsidRPr="003F1BD5" w14:paraId="37500F3A"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9872FC6"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17.</w:t>
            </w:r>
          </w:p>
        </w:tc>
        <w:tc>
          <w:tcPr>
            <w:tcW w:w="6760" w:type="dxa"/>
            <w:tcBorders>
              <w:top w:val="nil"/>
              <w:left w:val="nil"/>
              <w:bottom w:val="single" w:sz="4" w:space="0" w:color="auto"/>
              <w:right w:val="single" w:sz="4" w:space="0" w:color="auto"/>
            </w:tcBorders>
            <w:shd w:val="clear" w:color="auto" w:fill="auto"/>
            <w:noWrap/>
            <w:vAlign w:val="bottom"/>
            <w:hideMark/>
          </w:tcPr>
          <w:p w14:paraId="424092C6"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Pražnjenje spremnika 5000 l - groblja</w:t>
            </w:r>
          </w:p>
        </w:tc>
        <w:tc>
          <w:tcPr>
            <w:tcW w:w="1120" w:type="dxa"/>
            <w:tcBorders>
              <w:top w:val="nil"/>
              <w:left w:val="nil"/>
              <w:bottom w:val="single" w:sz="4" w:space="0" w:color="auto"/>
              <w:right w:val="single" w:sz="4" w:space="0" w:color="auto"/>
            </w:tcBorders>
            <w:shd w:val="clear" w:color="auto" w:fill="auto"/>
            <w:noWrap/>
            <w:vAlign w:val="bottom"/>
            <w:hideMark/>
          </w:tcPr>
          <w:p w14:paraId="424B9996"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694FD94B"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30,00</w:t>
            </w:r>
          </w:p>
        </w:tc>
      </w:tr>
      <w:tr w:rsidR="003F1BD5" w:rsidRPr="003F1BD5" w14:paraId="7406407D"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564FD03"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18.</w:t>
            </w:r>
          </w:p>
        </w:tc>
        <w:tc>
          <w:tcPr>
            <w:tcW w:w="6760" w:type="dxa"/>
            <w:tcBorders>
              <w:top w:val="nil"/>
              <w:left w:val="nil"/>
              <w:bottom w:val="single" w:sz="4" w:space="0" w:color="auto"/>
              <w:right w:val="single" w:sz="4" w:space="0" w:color="auto"/>
            </w:tcBorders>
            <w:shd w:val="clear" w:color="auto" w:fill="auto"/>
            <w:noWrap/>
            <w:vAlign w:val="bottom"/>
            <w:hideMark/>
          </w:tcPr>
          <w:p w14:paraId="5E4B26DE"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Pražnjenje spremnika 7000 l - groblja</w:t>
            </w:r>
          </w:p>
        </w:tc>
        <w:tc>
          <w:tcPr>
            <w:tcW w:w="1120" w:type="dxa"/>
            <w:tcBorders>
              <w:top w:val="nil"/>
              <w:left w:val="nil"/>
              <w:bottom w:val="single" w:sz="4" w:space="0" w:color="auto"/>
              <w:right w:val="single" w:sz="4" w:space="0" w:color="auto"/>
            </w:tcBorders>
            <w:shd w:val="clear" w:color="auto" w:fill="auto"/>
            <w:noWrap/>
            <w:vAlign w:val="bottom"/>
            <w:hideMark/>
          </w:tcPr>
          <w:p w14:paraId="041EF722"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32FB76B8"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10,00</w:t>
            </w:r>
          </w:p>
        </w:tc>
      </w:tr>
      <w:tr w:rsidR="003F1BD5" w:rsidRPr="003F1BD5" w14:paraId="283EB226" w14:textId="77777777" w:rsidTr="003F1BD5">
        <w:trPr>
          <w:trHeight w:val="300"/>
        </w:trPr>
        <w:tc>
          <w:tcPr>
            <w:tcW w:w="660" w:type="dxa"/>
            <w:tcBorders>
              <w:top w:val="nil"/>
              <w:left w:val="single" w:sz="4" w:space="0" w:color="auto"/>
              <w:bottom w:val="single" w:sz="4" w:space="0" w:color="auto"/>
              <w:right w:val="single" w:sz="4" w:space="0" w:color="auto"/>
            </w:tcBorders>
            <w:shd w:val="clear" w:color="000000" w:fill="D9D9D9"/>
            <w:noWrap/>
            <w:vAlign w:val="bottom"/>
            <w:hideMark/>
          </w:tcPr>
          <w:p w14:paraId="2EE4FED6"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c>
          <w:tcPr>
            <w:tcW w:w="6760" w:type="dxa"/>
            <w:tcBorders>
              <w:top w:val="nil"/>
              <w:left w:val="nil"/>
              <w:bottom w:val="single" w:sz="4" w:space="0" w:color="auto"/>
              <w:right w:val="single" w:sz="4" w:space="0" w:color="auto"/>
            </w:tcBorders>
            <w:shd w:val="clear" w:color="000000" w:fill="D9D9D9"/>
            <w:noWrap/>
            <w:vAlign w:val="bottom"/>
            <w:hideMark/>
          </w:tcPr>
          <w:p w14:paraId="2211224C"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xml:space="preserve">Ukupno javna usluga sakupljanja komunalnog otpada za gospodarstva </w:t>
            </w:r>
          </w:p>
        </w:tc>
        <w:tc>
          <w:tcPr>
            <w:tcW w:w="1120" w:type="dxa"/>
            <w:tcBorders>
              <w:top w:val="nil"/>
              <w:left w:val="nil"/>
              <w:bottom w:val="single" w:sz="4" w:space="0" w:color="auto"/>
              <w:right w:val="single" w:sz="4" w:space="0" w:color="auto"/>
            </w:tcBorders>
            <w:shd w:val="clear" w:color="000000" w:fill="D9D9D9"/>
            <w:noWrap/>
            <w:vAlign w:val="bottom"/>
            <w:hideMark/>
          </w:tcPr>
          <w:p w14:paraId="065D8D30"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c>
          <w:tcPr>
            <w:tcW w:w="1440" w:type="dxa"/>
            <w:tcBorders>
              <w:top w:val="nil"/>
              <w:left w:val="nil"/>
              <w:bottom w:val="single" w:sz="4" w:space="0" w:color="auto"/>
              <w:right w:val="single" w:sz="4" w:space="0" w:color="auto"/>
            </w:tcBorders>
            <w:shd w:val="clear" w:color="000000" w:fill="D9D9D9"/>
            <w:noWrap/>
            <w:vAlign w:val="bottom"/>
            <w:hideMark/>
          </w:tcPr>
          <w:p w14:paraId="4DFE1A2B" w14:textId="77777777" w:rsidR="003F1BD5" w:rsidRPr="003F1BD5" w:rsidRDefault="003F1BD5" w:rsidP="003F1BD5">
            <w:pPr>
              <w:spacing w:after="0" w:line="240" w:lineRule="auto"/>
              <w:jc w:val="right"/>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64.177,00</w:t>
            </w:r>
          </w:p>
        </w:tc>
      </w:tr>
      <w:tr w:rsidR="003F1BD5" w:rsidRPr="003F1BD5" w14:paraId="3A768C60"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8451D12"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19.</w:t>
            </w:r>
          </w:p>
        </w:tc>
        <w:tc>
          <w:tcPr>
            <w:tcW w:w="6760" w:type="dxa"/>
            <w:tcBorders>
              <w:top w:val="nil"/>
              <w:left w:val="nil"/>
              <w:bottom w:val="single" w:sz="4" w:space="0" w:color="auto"/>
              <w:right w:val="single" w:sz="4" w:space="0" w:color="auto"/>
            </w:tcBorders>
            <w:shd w:val="clear" w:color="auto" w:fill="auto"/>
            <w:noWrap/>
            <w:vAlign w:val="bottom"/>
            <w:hideMark/>
          </w:tcPr>
          <w:p w14:paraId="5E78F708"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Prijevoz i zbrinjavanje 5m3 - gospodarstva po pozivu</w:t>
            </w:r>
          </w:p>
        </w:tc>
        <w:tc>
          <w:tcPr>
            <w:tcW w:w="1120" w:type="dxa"/>
            <w:tcBorders>
              <w:top w:val="nil"/>
              <w:left w:val="nil"/>
              <w:bottom w:val="single" w:sz="4" w:space="0" w:color="auto"/>
              <w:right w:val="single" w:sz="4" w:space="0" w:color="auto"/>
            </w:tcBorders>
            <w:shd w:val="clear" w:color="auto" w:fill="auto"/>
            <w:noWrap/>
            <w:vAlign w:val="bottom"/>
            <w:hideMark/>
          </w:tcPr>
          <w:p w14:paraId="61A9D049"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4AA86D51"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70,00</w:t>
            </w:r>
          </w:p>
        </w:tc>
      </w:tr>
      <w:tr w:rsidR="003F1BD5" w:rsidRPr="003F1BD5" w14:paraId="1342EC34"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0F41171"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20.</w:t>
            </w:r>
          </w:p>
        </w:tc>
        <w:tc>
          <w:tcPr>
            <w:tcW w:w="6760" w:type="dxa"/>
            <w:tcBorders>
              <w:top w:val="nil"/>
              <w:left w:val="nil"/>
              <w:bottom w:val="single" w:sz="4" w:space="0" w:color="auto"/>
              <w:right w:val="single" w:sz="4" w:space="0" w:color="auto"/>
            </w:tcBorders>
            <w:shd w:val="clear" w:color="auto" w:fill="auto"/>
            <w:noWrap/>
            <w:vAlign w:val="bottom"/>
            <w:hideMark/>
          </w:tcPr>
          <w:p w14:paraId="5E4E22B2"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Prijevoz i zbrinjavanje 7 m3 - gospodarstva po pozivu</w:t>
            </w:r>
          </w:p>
        </w:tc>
        <w:tc>
          <w:tcPr>
            <w:tcW w:w="1120" w:type="dxa"/>
            <w:tcBorders>
              <w:top w:val="nil"/>
              <w:left w:val="nil"/>
              <w:bottom w:val="single" w:sz="4" w:space="0" w:color="auto"/>
              <w:right w:val="single" w:sz="4" w:space="0" w:color="auto"/>
            </w:tcBorders>
            <w:shd w:val="clear" w:color="auto" w:fill="auto"/>
            <w:noWrap/>
            <w:vAlign w:val="bottom"/>
            <w:hideMark/>
          </w:tcPr>
          <w:p w14:paraId="7695F03C"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712E2B60"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70,00</w:t>
            </w:r>
          </w:p>
        </w:tc>
      </w:tr>
      <w:tr w:rsidR="003F1BD5" w:rsidRPr="003F1BD5" w14:paraId="57801835"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96C30C7"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21.</w:t>
            </w:r>
          </w:p>
        </w:tc>
        <w:tc>
          <w:tcPr>
            <w:tcW w:w="6760" w:type="dxa"/>
            <w:tcBorders>
              <w:top w:val="nil"/>
              <w:left w:val="nil"/>
              <w:bottom w:val="single" w:sz="4" w:space="0" w:color="auto"/>
              <w:right w:val="single" w:sz="4" w:space="0" w:color="auto"/>
            </w:tcBorders>
            <w:shd w:val="clear" w:color="auto" w:fill="auto"/>
            <w:noWrap/>
            <w:vAlign w:val="bottom"/>
            <w:hideMark/>
          </w:tcPr>
          <w:p w14:paraId="16980A60"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Glomazni otpada 2m3 - domaćinstva po pozivu</w:t>
            </w:r>
          </w:p>
        </w:tc>
        <w:tc>
          <w:tcPr>
            <w:tcW w:w="1120" w:type="dxa"/>
            <w:tcBorders>
              <w:top w:val="nil"/>
              <w:left w:val="nil"/>
              <w:bottom w:val="single" w:sz="4" w:space="0" w:color="auto"/>
              <w:right w:val="single" w:sz="4" w:space="0" w:color="auto"/>
            </w:tcBorders>
            <w:shd w:val="clear" w:color="auto" w:fill="auto"/>
            <w:noWrap/>
            <w:vAlign w:val="bottom"/>
            <w:hideMark/>
          </w:tcPr>
          <w:p w14:paraId="61D2D4AC"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7035B57B"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3,00</w:t>
            </w:r>
          </w:p>
        </w:tc>
      </w:tr>
      <w:tr w:rsidR="003F1BD5" w:rsidRPr="003F1BD5" w14:paraId="59E33F17"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82D9214"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22.</w:t>
            </w:r>
          </w:p>
        </w:tc>
        <w:tc>
          <w:tcPr>
            <w:tcW w:w="6760" w:type="dxa"/>
            <w:tcBorders>
              <w:top w:val="nil"/>
              <w:left w:val="nil"/>
              <w:bottom w:val="single" w:sz="4" w:space="0" w:color="auto"/>
              <w:right w:val="single" w:sz="4" w:space="0" w:color="auto"/>
            </w:tcBorders>
            <w:shd w:val="clear" w:color="auto" w:fill="auto"/>
            <w:noWrap/>
            <w:vAlign w:val="bottom"/>
            <w:hideMark/>
          </w:tcPr>
          <w:p w14:paraId="3749E787"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Glomazni otpad 5m3 - domaćinstva po pozivu</w:t>
            </w:r>
          </w:p>
        </w:tc>
        <w:tc>
          <w:tcPr>
            <w:tcW w:w="1120" w:type="dxa"/>
            <w:tcBorders>
              <w:top w:val="nil"/>
              <w:left w:val="nil"/>
              <w:bottom w:val="single" w:sz="4" w:space="0" w:color="auto"/>
              <w:right w:val="single" w:sz="4" w:space="0" w:color="auto"/>
            </w:tcBorders>
            <w:shd w:val="clear" w:color="auto" w:fill="auto"/>
            <w:noWrap/>
            <w:vAlign w:val="bottom"/>
            <w:hideMark/>
          </w:tcPr>
          <w:p w14:paraId="2943ECDA"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2DE233A0"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13,00</w:t>
            </w:r>
          </w:p>
        </w:tc>
      </w:tr>
      <w:tr w:rsidR="003F1BD5" w:rsidRPr="003F1BD5" w14:paraId="5033C05E"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DF83782"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23.</w:t>
            </w:r>
          </w:p>
        </w:tc>
        <w:tc>
          <w:tcPr>
            <w:tcW w:w="6760" w:type="dxa"/>
            <w:tcBorders>
              <w:top w:val="nil"/>
              <w:left w:val="nil"/>
              <w:bottom w:val="single" w:sz="4" w:space="0" w:color="auto"/>
              <w:right w:val="single" w:sz="4" w:space="0" w:color="auto"/>
            </w:tcBorders>
            <w:shd w:val="clear" w:color="auto" w:fill="auto"/>
            <w:noWrap/>
            <w:vAlign w:val="bottom"/>
            <w:hideMark/>
          </w:tcPr>
          <w:p w14:paraId="3676747B" w14:textId="14DE39CD"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Glomazni otpad 7 m3 - gospod</w:t>
            </w:r>
            <w:r w:rsidR="000B0D2E">
              <w:rPr>
                <w:rFonts w:ascii="Arial" w:eastAsia="Times New Roman" w:hAnsi="Arial" w:cs="Arial"/>
                <w:color w:val="000000"/>
                <w:kern w:val="0"/>
                <w:sz w:val="18"/>
                <w:szCs w:val="18"/>
                <w:lang w:eastAsia="hr-HR"/>
                <w14:ligatures w14:val="none"/>
              </w:rPr>
              <w:t>arstva</w:t>
            </w:r>
            <w:r w:rsidRPr="003F1BD5">
              <w:rPr>
                <w:rFonts w:ascii="Arial" w:eastAsia="Times New Roman" w:hAnsi="Arial" w:cs="Arial"/>
                <w:color w:val="000000"/>
                <w:kern w:val="0"/>
                <w:sz w:val="18"/>
                <w:szCs w:val="18"/>
                <w:lang w:eastAsia="hr-HR"/>
                <w14:ligatures w14:val="none"/>
              </w:rPr>
              <w:t xml:space="preserve"> po pozivu</w:t>
            </w:r>
          </w:p>
        </w:tc>
        <w:tc>
          <w:tcPr>
            <w:tcW w:w="1120" w:type="dxa"/>
            <w:tcBorders>
              <w:top w:val="nil"/>
              <w:left w:val="nil"/>
              <w:bottom w:val="single" w:sz="4" w:space="0" w:color="auto"/>
              <w:right w:val="single" w:sz="4" w:space="0" w:color="auto"/>
            </w:tcBorders>
            <w:shd w:val="clear" w:color="auto" w:fill="auto"/>
            <w:noWrap/>
            <w:vAlign w:val="bottom"/>
            <w:hideMark/>
          </w:tcPr>
          <w:p w14:paraId="795F6F11"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5D34DDF4"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31,00</w:t>
            </w:r>
          </w:p>
        </w:tc>
      </w:tr>
      <w:tr w:rsidR="003F1BD5" w:rsidRPr="003F1BD5" w14:paraId="609CCFAC"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C67B11C"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24.</w:t>
            </w:r>
          </w:p>
        </w:tc>
        <w:tc>
          <w:tcPr>
            <w:tcW w:w="6760" w:type="dxa"/>
            <w:tcBorders>
              <w:top w:val="nil"/>
              <w:left w:val="nil"/>
              <w:bottom w:val="single" w:sz="4" w:space="0" w:color="auto"/>
              <w:right w:val="single" w:sz="4" w:space="0" w:color="auto"/>
            </w:tcBorders>
            <w:shd w:val="clear" w:color="auto" w:fill="auto"/>
            <w:noWrap/>
            <w:vAlign w:val="bottom"/>
            <w:hideMark/>
          </w:tcPr>
          <w:p w14:paraId="61026CA4"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Glomazni otpad 10 m3 - gospodarstva po pozivu</w:t>
            </w:r>
          </w:p>
        </w:tc>
        <w:tc>
          <w:tcPr>
            <w:tcW w:w="1120" w:type="dxa"/>
            <w:tcBorders>
              <w:top w:val="nil"/>
              <w:left w:val="nil"/>
              <w:bottom w:val="single" w:sz="4" w:space="0" w:color="auto"/>
              <w:right w:val="single" w:sz="4" w:space="0" w:color="auto"/>
            </w:tcBorders>
            <w:shd w:val="clear" w:color="auto" w:fill="auto"/>
            <w:noWrap/>
            <w:vAlign w:val="bottom"/>
            <w:hideMark/>
          </w:tcPr>
          <w:p w14:paraId="350EB7F4"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10B3E675"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41,00</w:t>
            </w:r>
          </w:p>
        </w:tc>
      </w:tr>
      <w:tr w:rsidR="003F1BD5" w:rsidRPr="003F1BD5" w14:paraId="63138D27"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AD7EA06"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25.</w:t>
            </w:r>
          </w:p>
        </w:tc>
        <w:tc>
          <w:tcPr>
            <w:tcW w:w="6760" w:type="dxa"/>
            <w:tcBorders>
              <w:top w:val="nil"/>
              <w:left w:val="nil"/>
              <w:bottom w:val="single" w:sz="4" w:space="0" w:color="auto"/>
              <w:right w:val="single" w:sz="4" w:space="0" w:color="auto"/>
            </w:tcBorders>
            <w:shd w:val="clear" w:color="auto" w:fill="auto"/>
            <w:noWrap/>
            <w:vAlign w:val="bottom"/>
            <w:hideMark/>
          </w:tcPr>
          <w:p w14:paraId="4839E1A3"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Glomazni otpad 10 m3 - domaćinstva po pozivu</w:t>
            </w:r>
          </w:p>
        </w:tc>
        <w:tc>
          <w:tcPr>
            <w:tcW w:w="1120" w:type="dxa"/>
            <w:tcBorders>
              <w:top w:val="nil"/>
              <w:left w:val="nil"/>
              <w:bottom w:val="single" w:sz="4" w:space="0" w:color="auto"/>
              <w:right w:val="single" w:sz="4" w:space="0" w:color="auto"/>
            </w:tcBorders>
            <w:shd w:val="clear" w:color="auto" w:fill="auto"/>
            <w:noWrap/>
            <w:vAlign w:val="bottom"/>
            <w:hideMark/>
          </w:tcPr>
          <w:p w14:paraId="6F9214FC"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kom</w:t>
            </w:r>
          </w:p>
        </w:tc>
        <w:tc>
          <w:tcPr>
            <w:tcW w:w="1440" w:type="dxa"/>
            <w:tcBorders>
              <w:top w:val="nil"/>
              <w:left w:val="nil"/>
              <w:bottom w:val="single" w:sz="4" w:space="0" w:color="auto"/>
              <w:right w:val="single" w:sz="4" w:space="0" w:color="auto"/>
            </w:tcBorders>
            <w:shd w:val="clear" w:color="auto" w:fill="auto"/>
            <w:noWrap/>
            <w:vAlign w:val="bottom"/>
            <w:hideMark/>
          </w:tcPr>
          <w:p w14:paraId="523C0188" w14:textId="77777777" w:rsidR="003F1BD5" w:rsidRPr="003F1BD5" w:rsidRDefault="003F1BD5" w:rsidP="003F1BD5">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6,00</w:t>
            </w:r>
          </w:p>
        </w:tc>
      </w:tr>
      <w:tr w:rsidR="003F1BD5" w:rsidRPr="003F1BD5" w14:paraId="1B296459"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001B0DB4"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26.</w:t>
            </w:r>
          </w:p>
        </w:tc>
        <w:tc>
          <w:tcPr>
            <w:tcW w:w="6760" w:type="dxa"/>
            <w:tcBorders>
              <w:top w:val="nil"/>
              <w:left w:val="nil"/>
              <w:bottom w:val="single" w:sz="4" w:space="0" w:color="auto"/>
              <w:right w:val="single" w:sz="4" w:space="0" w:color="auto"/>
            </w:tcBorders>
            <w:shd w:val="clear" w:color="auto" w:fill="auto"/>
            <w:noWrap/>
            <w:vAlign w:val="bottom"/>
            <w:hideMark/>
          </w:tcPr>
          <w:p w14:paraId="28E96186"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Zbrinjavanje otpada na odlagalištu</w:t>
            </w:r>
          </w:p>
        </w:tc>
        <w:tc>
          <w:tcPr>
            <w:tcW w:w="1120" w:type="dxa"/>
            <w:tcBorders>
              <w:top w:val="nil"/>
              <w:left w:val="nil"/>
              <w:bottom w:val="single" w:sz="4" w:space="0" w:color="auto"/>
              <w:right w:val="single" w:sz="4" w:space="0" w:color="auto"/>
            </w:tcBorders>
            <w:shd w:val="clear" w:color="auto" w:fill="auto"/>
            <w:noWrap/>
            <w:vAlign w:val="bottom"/>
            <w:hideMark/>
          </w:tcPr>
          <w:p w14:paraId="1C4F0ED3"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kg</w:t>
            </w:r>
          </w:p>
        </w:tc>
        <w:tc>
          <w:tcPr>
            <w:tcW w:w="1440" w:type="dxa"/>
            <w:tcBorders>
              <w:top w:val="nil"/>
              <w:left w:val="nil"/>
              <w:bottom w:val="single" w:sz="4" w:space="0" w:color="auto"/>
              <w:right w:val="single" w:sz="4" w:space="0" w:color="auto"/>
            </w:tcBorders>
            <w:shd w:val="clear" w:color="auto" w:fill="auto"/>
            <w:noWrap/>
            <w:vAlign w:val="bottom"/>
            <w:hideMark/>
          </w:tcPr>
          <w:p w14:paraId="1FF87EE9" w14:textId="209D4CA5" w:rsidR="003F1BD5" w:rsidRPr="003F1BD5" w:rsidRDefault="003F1BD5" w:rsidP="00DD6487">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w:t>
            </w:r>
            <w:r w:rsidR="00DD6487">
              <w:rPr>
                <w:rFonts w:ascii="Arial" w:eastAsia="Times New Roman" w:hAnsi="Arial" w:cs="Arial"/>
                <w:color w:val="000000"/>
                <w:kern w:val="0"/>
                <w:sz w:val="18"/>
                <w:szCs w:val="18"/>
                <w:lang w:eastAsia="hr-HR"/>
                <w14:ligatures w14:val="none"/>
              </w:rPr>
              <w:t>1.400.000,00</w:t>
            </w:r>
          </w:p>
        </w:tc>
      </w:tr>
      <w:tr w:rsidR="003F1BD5" w:rsidRPr="003F1BD5" w14:paraId="2D79326D"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DFB6A8C"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27.</w:t>
            </w:r>
          </w:p>
        </w:tc>
        <w:tc>
          <w:tcPr>
            <w:tcW w:w="6760" w:type="dxa"/>
            <w:tcBorders>
              <w:top w:val="nil"/>
              <w:left w:val="nil"/>
              <w:bottom w:val="single" w:sz="4" w:space="0" w:color="auto"/>
              <w:right w:val="single" w:sz="4" w:space="0" w:color="auto"/>
            </w:tcBorders>
            <w:shd w:val="clear" w:color="auto" w:fill="auto"/>
            <w:noWrap/>
            <w:vAlign w:val="bottom"/>
            <w:hideMark/>
          </w:tcPr>
          <w:p w14:paraId="513349E3"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Zbrinjavanje otpada na odlagalištu</w:t>
            </w:r>
          </w:p>
        </w:tc>
        <w:tc>
          <w:tcPr>
            <w:tcW w:w="1120" w:type="dxa"/>
            <w:tcBorders>
              <w:top w:val="nil"/>
              <w:left w:val="nil"/>
              <w:bottom w:val="single" w:sz="4" w:space="0" w:color="auto"/>
              <w:right w:val="single" w:sz="4" w:space="0" w:color="auto"/>
            </w:tcBorders>
            <w:shd w:val="clear" w:color="auto" w:fill="auto"/>
            <w:noWrap/>
            <w:vAlign w:val="bottom"/>
            <w:hideMark/>
          </w:tcPr>
          <w:p w14:paraId="37A658D1"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m3</w:t>
            </w:r>
          </w:p>
        </w:tc>
        <w:tc>
          <w:tcPr>
            <w:tcW w:w="1440" w:type="dxa"/>
            <w:tcBorders>
              <w:top w:val="nil"/>
              <w:left w:val="nil"/>
              <w:bottom w:val="single" w:sz="4" w:space="0" w:color="auto"/>
              <w:right w:val="single" w:sz="4" w:space="0" w:color="auto"/>
            </w:tcBorders>
            <w:shd w:val="clear" w:color="auto" w:fill="auto"/>
            <w:noWrap/>
            <w:vAlign w:val="bottom"/>
            <w:hideMark/>
          </w:tcPr>
          <w:p w14:paraId="03AA0B1E" w14:textId="2D4BBC83" w:rsidR="003F1BD5" w:rsidRPr="003F1BD5" w:rsidRDefault="003F1BD5" w:rsidP="00DD6487">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w:t>
            </w:r>
            <w:r w:rsidR="00DD6487">
              <w:rPr>
                <w:rFonts w:ascii="Arial" w:eastAsia="Times New Roman" w:hAnsi="Arial" w:cs="Arial"/>
                <w:color w:val="000000"/>
                <w:kern w:val="0"/>
                <w:sz w:val="18"/>
                <w:szCs w:val="18"/>
                <w:lang w:eastAsia="hr-HR"/>
                <w14:ligatures w14:val="none"/>
              </w:rPr>
              <w:t>130,00</w:t>
            </w:r>
          </w:p>
        </w:tc>
      </w:tr>
      <w:tr w:rsidR="003F1BD5" w:rsidRPr="003F1BD5" w14:paraId="5BA8D392" w14:textId="77777777" w:rsidTr="003F1BD5">
        <w:trPr>
          <w:trHeight w:val="300"/>
        </w:trPr>
        <w:tc>
          <w:tcPr>
            <w:tcW w:w="660" w:type="dxa"/>
            <w:tcBorders>
              <w:top w:val="nil"/>
              <w:left w:val="single" w:sz="4" w:space="0" w:color="auto"/>
              <w:bottom w:val="single" w:sz="4" w:space="0" w:color="auto"/>
              <w:right w:val="single" w:sz="4" w:space="0" w:color="auto"/>
            </w:tcBorders>
            <w:shd w:val="clear" w:color="000000" w:fill="D9D9D9"/>
            <w:noWrap/>
            <w:vAlign w:val="bottom"/>
            <w:hideMark/>
          </w:tcPr>
          <w:p w14:paraId="1D903FBD"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c>
          <w:tcPr>
            <w:tcW w:w="6760" w:type="dxa"/>
            <w:tcBorders>
              <w:top w:val="nil"/>
              <w:left w:val="nil"/>
              <w:bottom w:val="single" w:sz="4" w:space="0" w:color="auto"/>
              <w:right w:val="single" w:sz="4" w:space="0" w:color="auto"/>
            </w:tcBorders>
            <w:shd w:val="clear" w:color="000000" w:fill="D9D9D9"/>
            <w:noWrap/>
            <w:vAlign w:val="bottom"/>
            <w:hideMark/>
          </w:tcPr>
          <w:p w14:paraId="41E9FBB8" w14:textId="74B783A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Ukupno sakupljanja i zbrin</w:t>
            </w:r>
            <w:r w:rsidR="000B0D2E">
              <w:rPr>
                <w:rFonts w:ascii="Arial" w:eastAsia="Times New Roman" w:hAnsi="Arial" w:cs="Arial"/>
                <w:b/>
                <w:bCs/>
                <w:color w:val="000000"/>
                <w:kern w:val="0"/>
                <w:sz w:val="18"/>
                <w:szCs w:val="18"/>
                <w:lang w:eastAsia="hr-HR"/>
                <w14:ligatures w14:val="none"/>
              </w:rPr>
              <w:t>javanje</w:t>
            </w:r>
            <w:r w:rsidRPr="003F1BD5">
              <w:rPr>
                <w:rFonts w:ascii="Arial" w:eastAsia="Times New Roman" w:hAnsi="Arial" w:cs="Arial"/>
                <w:b/>
                <w:bCs/>
                <w:color w:val="000000"/>
                <w:kern w:val="0"/>
                <w:sz w:val="18"/>
                <w:szCs w:val="18"/>
                <w:lang w:eastAsia="hr-HR"/>
                <w14:ligatures w14:val="none"/>
              </w:rPr>
              <w:t xml:space="preserve"> otpada van javne usluge</w:t>
            </w:r>
          </w:p>
        </w:tc>
        <w:tc>
          <w:tcPr>
            <w:tcW w:w="1120" w:type="dxa"/>
            <w:tcBorders>
              <w:top w:val="nil"/>
              <w:left w:val="nil"/>
              <w:bottom w:val="single" w:sz="4" w:space="0" w:color="auto"/>
              <w:right w:val="single" w:sz="4" w:space="0" w:color="auto"/>
            </w:tcBorders>
            <w:shd w:val="clear" w:color="000000" w:fill="D9D9D9"/>
            <w:noWrap/>
            <w:vAlign w:val="bottom"/>
            <w:hideMark/>
          </w:tcPr>
          <w:p w14:paraId="486A9550"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c>
          <w:tcPr>
            <w:tcW w:w="1440" w:type="dxa"/>
            <w:tcBorders>
              <w:top w:val="nil"/>
              <w:left w:val="nil"/>
              <w:bottom w:val="single" w:sz="4" w:space="0" w:color="auto"/>
              <w:right w:val="single" w:sz="4" w:space="0" w:color="auto"/>
            </w:tcBorders>
            <w:shd w:val="clear" w:color="000000" w:fill="D9D9D9"/>
            <w:noWrap/>
            <w:vAlign w:val="bottom"/>
            <w:hideMark/>
          </w:tcPr>
          <w:p w14:paraId="3BEF053D" w14:textId="7D236F11" w:rsidR="003F1BD5" w:rsidRPr="003F1BD5" w:rsidRDefault="003F1BD5" w:rsidP="003F1BD5">
            <w:pPr>
              <w:spacing w:after="0" w:line="240" w:lineRule="auto"/>
              <w:jc w:val="right"/>
              <w:rPr>
                <w:rFonts w:ascii="Arial" w:eastAsia="Times New Roman" w:hAnsi="Arial" w:cs="Arial"/>
                <w:b/>
                <w:bCs/>
                <w:color w:val="000000"/>
                <w:kern w:val="0"/>
                <w:sz w:val="18"/>
                <w:szCs w:val="18"/>
                <w:lang w:eastAsia="hr-HR"/>
                <w14:ligatures w14:val="none"/>
              </w:rPr>
            </w:pPr>
          </w:p>
        </w:tc>
      </w:tr>
      <w:tr w:rsidR="003F1BD5" w:rsidRPr="003F1BD5" w14:paraId="7F925D13"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6C95CC8"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28.</w:t>
            </w:r>
          </w:p>
        </w:tc>
        <w:tc>
          <w:tcPr>
            <w:tcW w:w="6760" w:type="dxa"/>
            <w:tcBorders>
              <w:top w:val="nil"/>
              <w:left w:val="nil"/>
              <w:bottom w:val="single" w:sz="4" w:space="0" w:color="auto"/>
              <w:right w:val="single" w:sz="4" w:space="0" w:color="auto"/>
            </w:tcBorders>
            <w:shd w:val="clear" w:color="auto" w:fill="auto"/>
            <w:noWrap/>
            <w:vAlign w:val="bottom"/>
            <w:hideMark/>
          </w:tcPr>
          <w:p w14:paraId="25F94F35"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Neopasni proizvodni otpad 10010</w:t>
            </w:r>
          </w:p>
        </w:tc>
        <w:tc>
          <w:tcPr>
            <w:tcW w:w="1120" w:type="dxa"/>
            <w:tcBorders>
              <w:top w:val="nil"/>
              <w:left w:val="nil"/>
              <w:bottom w:val="single" w:sz="4" w:space="0" w:color="auto"/>
              <w:right w:val="single" w:sz="4" w:space="0" w:color="auto"/>
            </w:tcBorders>
            <w:shd w:val="clear" w:color="auto" w:fill="auto"/>
            <w:noWrap/>
            <w:vAlign w:val="bottom"/>
            <w:hideMark/>
          </w:tcPr>
          <w:p w14:paraId="6860631E"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t</w:t>
            </w:r>
          </w:p>
        </w:tc>
        <w:tc>
          <w:tcPr>
            <w:tcW w:w="1440" w:type="dxa"/>
            <w:tcBorders>
              <w:top w:val="nil"/>
              <w:left w:val="nil"/>
              <w:bottom w:val="single" w:sz="4" w:space="0" w:color="auto"/>
              <w:right w:val="single" w:sz="4" w:space="0" w:color="auto"/>
            </w:tcBorders>
            <w:shd w:val="clear" w:color="auto" w:fill="auto"/>
            <w:noWrap/>
            <w:vAlign w:val="bottom"/>
            <w:hideMark/>
          </w:tcPr>
          <w:p w14:paraId="54C75EF2"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w:t>
            </w:r>
          </w:p>
        </w:tc>
      </w:tr>
      <w:tr w:rsidR="003F1BD5" w:rsidRPr="003F1BD5" w14:paraId="06B8C110"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D09A913"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29.</w:t>
            </w:r>
          </w:p>
        </w:tc>
        <w:tc>
          <w:tcPr>
            <w:tcW w:w="6760" w:type="dxa"/>
            <w:tcBorders>
              <w:top w:val="nil"/>
              <w:left w:val="nil"/>
              <w:bottom w:val="single" w:sz="4" w:space="0" w:color="auto"/>
              <w:right w:val="single" w:sz="4" w:space="0" w:color="auto"/>
            </w:tcBorders>
            <w:shd w:val="clear" w:color="auto" w:fill="auto"/>
            <w:noWrap/>
            <w:vAlign w:val="bottom"/>
            <w:hideMark/>
          </w:tcPr>
          <w:p w14:paraId="66A80B73"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Neopasni otpad 191212</w:t>
            </w:r>
          </w:p>
        </w:tc>
        <w:tc>
          <w:tcPr>
            <w:tcW w:w="1120" w:type="dxa"/>
            <w:tcBorders>
              <w:top w:val="nil"/>
              <w:left w:val="nil"/>
              <w:bottom w:val="single" w:sz="4" w:space="0" w:color="auto"/>
              <w:right w:val="single" w:sz="4" w:space="0" w:color="auto"/>
            </w:tcBorders>
            <w:shd w:val="clear" w:color="auto" w:fill="auto"/>
            <w:noWrap/>
            <w:vAlign w:val="bottom"/>
            <w:hideMark/>
          </w:tcPr>
          <w:p w14:paraId="57CC3AE7"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t</w:t>
            </w:r>
          </w:p>
        </w:tc>
        <w:tc>
          <w:tcPr>
            <w:tcW w:w="1440" w:type="dxa"/>
            <w:tcBorders>
              <w:top w:val="nil"/>
              <w:left w:val="nil"/>
              <w:bottom w:val="single" w:sz="4" w:space="0" w:color="auto"/>
              <w:right w:val="single" w:sz="4" w:space="0" w:color="auto"/>
            </w:tcBorders>
            <w:shd w:val="clear" w:color="auto" w:fill="auto"/>
            <w:noWrap/>
            <w:vAlign w:val="bottom"/>
            <w:hideMark/>
          </w:tcPr>
          <w:p w14:paraId="50FCA0FC" w14:textId="77777777" w:rsidR="003F1BD5" w:rsidRPr="003F1BD5" w:rsidRDefault="003F1BD5" w:rsidP="00DD6487">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960,00</w:t>
            </w:r>
          </w:p>
        </w:tc>
      </w:tr>
      <w:tr w:rsidR="003F1BD5" w:rsidRPr="003F1BD5" w14:paraId="55E19FDA"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8D32A4C"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30.</w:t>
            </w:r>
          </w:p>
        </w:tc>
        <w:tc>
          <w:tcPr>
            <w:tcW w:w="6760" w:type="dxa"/>
            <w:tcBorders>
              <w:top w:val="nil"/>
              <w:left w:val="nil"/>
              <w:bottom w:val="single" w:sz="4" w:space="0" w:color="auto"/>
              <w:right w:val="single" w:sz="4" w:space="0" w:color="auto"/>
            </w:tcBorders>
            <w:shd w:val="clear" w:color="auto" w:fill="auto"/>
            <w:noWrap/>
            <w:vAlign w:val="bottom"/>
            <w:hideMark/>
          </w:tcPr>
          <w:p w14:paraId="580A9B3F"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Deponiranje otpadne mase</w:t>
            </w:r>
          </w:p>
        </w:tc>
        <w:tc>
          <w:tcPr>
            <w:tcW w:w="1120" w:type="dxa"/>
            <w:tcBorders>
              <w:top w:val="nil"/>
              <w:left w:val="nil"/>
              <w:bottom w:val="single" w:sz="4" w:space="0" w:color="auto"/>
              <w:right w:val="single" w:sz="4" w:space="0" w:color="auto"/>
            </w:tcBorders>
            <w:shd w:val="clear" w:color="auto" w:fill="auto"/>
            <w:noWrap/>
            <w:vAlign w:val="bottom"/>
            <w:hideMark/>
          </w:tcPr>
          <w:p w14:paraId="29F2A09F"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kg</w:t>
            </w:r>
          </w:p>
        </w:tc>
        <w:tc>
          <w:tcPr>
            <w:tcW w:w="1440" w:type="dxa"/>
            <w:tcBorders>
              <w:top w:val="nil"/>
              <w:left w:val="nil"/>
              <w:bottom w:val="single" w:sz="4" w:space="0" w:color="auto"/>
              <w:right w:val="single" w:sz="4" w:space="0" w:color="auto"/>
            </w:tcBorders>
            <w:shd w:val="clear" w:color="auto" w:fill="auto"/>
            <w:noWrap/>
            <w:vAlign w:val="bottom"/>
            <w:hideMark/>
          </w:tcPr>
          <w:p w14:paraId="5C08BA58" w14:textId="77777777" w:rsidR="003F1BD5" w:rsidRPr="003F1BD5" w:rsidRDefault="003F1BD5" w:rsidP="00DD6487">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150.000,00</w:t>
            </w:r>
          </w:p>
        </w:tc>
      </w:tr>
      <w:tr w:rsidR="003F1BD5" w:rsidRPr="003F1BD5" w14:paraId="48E95497"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4BBE5EE3"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31.</w:t>
            </w:r>
          </w:p>
        </w:tc>
        <w:tc>
          <w:tcPr>
            <w:tcW w:w="6760" w:type="dxa"/>
            <w:tcBorders>
              <w:top w:val="nil"/>
              <w:left w:val="nil"/>
              <w:bottom w:val="single" w:sz="4" w:space="0" w:color="auto"/>
              <w:right w:val="single" w:sz="4" w:space="0" w:color="auto"/>
            </w:tcBorders>
            <w:shd w:val="clear" w:color="auto" w:fill="auto"/>
            <w:noWrap/>
            <w:vAlign w:val="bottom"/>
            <w:hideMark/>
          </w:tcPr>
          <w:p w14:paraId="614B0B7F"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xml:space="preserve">Neopasni proizvodni otpad  </w:t>
            </w:r>
          </w:p>
        </w:tc>
        <w:tc>
          <w:tcPr>
            <w:tcW w:w="1120" w:type="dxa"/>
            <w:tcBorders>
              <w:top w:val="nil"/>
              <w:left w:val="nil"/>
              <w:bottom w:val="single" w:sz="4" w:space="0" w:color="auto"/>
              <w:right w:val="single" w:sz="4" w:space="0" w:color="auto"/>
            </w:tcBorders>
            <w:shd w:val="clear" w:color="auto" w:fill="auto"/>
            <w:noWrap/>
            <w:vAlign w:val="bottom"/>
            <w:hideMark/>
          </w:tcPr>
          <w:p w14:paraId="1704E998"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t</w:t>
            </w:r>
          </w:p>
        </w:tc>
        <w:tc>
          <w:tcPr>
            <w:tcW w:w="1440" w:type="dxa"/>
            <w:tcBorders>
              <w:top w:val="nil"/>
              <w:left w:val="nil"/>
              <w:bottom w:val="single" w:sz="4" w:space="0" w:color="auto"/>
              <w:right w:val="single" w:sz="4" w:space="0" w:color="auto"/>
            </w:tcBorders>
            <w:shd w:val="clear" w:color="auto" w:fill="auto"/>
            <w:noWrap/>
            <w:vAlign w:val="bottom"/>
            <w:hideMark/>
          </w:tcPr>
          <w:p w14:paraId="3282399F" w14:textId="6D043CDA" w:rsidR="003F1BD5" w:rsidRPr="003F1BD5" w:rsidRDefault="003F1BD5" w:rsidP="00DD6487">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w:t>
            </w:r>
            <w:r w:rsidR="00DD6487">
              <w:rPr>
                <w:rFonts w:ascii="Arial" w:eastAsia="Times New Roman" w:hAnsi="Arial" w:cs="Arial"/>
                <w:color w:val="000000"/>
                <w:kern w:val="0"/>
                <w:sz w:val="18"/>
                <w:szCs w:val="18"/>
                <w:lang w:eastAsia="hr-HR"/>
                <w14:ligatures w14:val="none"/>
              </w:rPr>
              <w:t>600,00</w:t>
            </w:r>
          </w:p>
        </w:tc>
      </w:tr>
      <w:tr w:rsidR="003F1BD5" w:rsidRPr="003F1BD5" w14:paraId="7DCE7611"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A5EF7CD"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32.</w:t>
            </w:r>
          </w:p>
        </w:tc>
        <w:tc>
          <w:tcPr>
            <w:tcW w:w="6760" w:type="dxa"/>
            <w:tcBorders>
              <w:top w:val="nil"/>
              <w:left w:val="nil"/>
              <w:bottom w:val="single" w:sz="4" w:space="0" w:color="auto"/>
              <w:right w:val="single" w:sz="4" w:space="0" w:color="auto"/>
            </w:tcBorders>
            <w:shd w:val="clear" w:color="auto" w:fill="auto"/>
            <w:noWrap/>
            <w:vAlign w:val="bottom"/>
            <w:hideMark/>
          </w:tcPr>
          <w:p w14:paraId="6855503B"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Neopasni proizvodni otpad 100101</w:t>
            </w:r>
          </w:p>
        </w:tc>
        <w:tc>
          <w:tcPr>
            <w:tcW w:w="1120" w:type="dxa"/>
            <w:tcBorders>
              <w:top w:val="nil"/>
              <w:left w:val="nil"/>
              <w:bottom w:val="single" w:sz="4" w:space="0" w:color="auto"/>
              <w:right w:val="single" w:sz="4" w:space="0" w:color="auto"/>
            </w:tcBorders>
            <w:shd w:val="clear" w:color="auto" w:fill="auto"/>
            <w:noWrap/>
            <w:vAlign w:val="bottom"/>
            <w:hideMark/>
          </w:tcPr>
          <w:p w14:paraId="2BF3E2B1"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t</w:t>
            </w:r>
          </w:p>
        </w:tc>
        <w:tc>
          <w:tcPr>
            <w:tcW w:w="1440" w:type="dxa"/>
            <w:tcBorders>
              <w:top w:val="nil"/>
              <w:left w:val="nil"/>
              <w:bottom w:val="single" w:sz="4" w:space="0" w:color="auto"/>
              <w:right w:val="single" w:sz="4" w:space="0" w:color="auto"/>
            </w:tcBorders>
            <w:shd w:val="clear" w:color="auto" w:fill="auto"/>
            <w:noWrap/>
            <w:vAlign w:val="bottom"/>
            <w:hideMark/>
          </w:tcPr>
          <w:p w14:paraId="464C726C" w14:textId="45D52597" w:rsidR="003F1BD5" w:rsidRPr="003F1BD5" w:rsidRDefault="003F1BD5" w:rsidP="00DD6487">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w:t>
            </w:r>
            <w:r w:rsidR="00DD6487">
              <w:rPr>
                <w:rFonts w:ascii="Arial" w:eastAsia="Times New Roman" w:hAnsi="Arial" w:cs="Arial"/>
                <w:color w:val="000000"/>
                <w:kern w:val="0"/>
                <w:sz w:val="18"/>
                <w:szCs w:val="18"/>
                <w:lang w:eastAsia="hr-HR"/>
                <w14:ligatures w14:val="none"/>
              </w:rPr>
              <w:t>270,00</w:t>
            </w:r>
          </w:p>
        </w:tc>
      </w:tr>
      <w:tr w:rsidR="003F1BD5" w:rsidRPr="003F1BD5" w14:paraId="40C4D005" w14:textId="77777777" w:rsidTr="003F1BD5">
        <w:trPr>
          <w:trHeight w:val="300"/>
        </w:trPr>
        <w:tc>
          <w:tcPr>
            <w:tcW w:w="660" w:type="dxa"/>
            <w:tcBorders>
              <w:top w:val="nil"/>
              <w:left w:val="single" w:sz="4" w:space="0" w:color="auto"/>
              <w:bottom w:val="single" w:sz="4" w:space="0" w:color="auto"/>
              <w:right w:val="single" w:sz="4" w:space="0" w:color="auto"/>
            </w:tcBorders>
            <w:shd w:val="clear" w:color="000000" w:fill="D9D9D9"/>
            <w:noWrap/>
            <w:vAlign w:val="bottom"/>
            <w:hideMark/>
          </w:tcPr>
          <w:p w14:paraId="74946C66"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c>
          <w:tcPr>
            <w:tcW w:w="6760" w:type="dxa"/>
            <w:tcBorders>
              <w:top w:val="nil"/>
              <w:left w:val="nil"/>
              <w:bottom w:val="single" w:sz="4" w:space="0" w:color="auto"/>
              <w:right w:val="single" w:sz="4" w:space="0" w:color="auto"/>
            </w:tcBorders>
            <w:shd w:val="clear" w:color="000000" w:fill="D9D9D9"/>
            <w:noWrap/>
            <w:vAlign w:val="bottom"/>
            <w:hideMark/>
          </w:tcPr>
          <w:p w14:paraId="7D0F7991"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Zbrinjavanje neopasnog proizvodnog otpada</w:t>
            </w:r>
          </w:p>
        </w:tc>
        <w:tc>
          <w:tcPr>
            <w:tcW w:w="1120" w:type="dxa"/>
            <w:tcBorders>
              <w:top w:val="nil"/>
              <w:left w:val="nil"/>
              <w:bottom w:val="single" w:sz="4" w:space="0" w:color="auto"/>
              <w:right w:val="single" w:sz="4" w:space="0" w:color="auto"/>
            </w:tcBorders>
            <w:shd w:val="clear" w:color="000000" w:fill="D9D9D9"/>
            <w:noWrap/>
            <w:vAlign w:val="bottom"/>
            <w:hideMark/>
          </w:tcPr>
          <w:p w14:paraId="55B79AE6"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c>
          <w:tcPr>
            <w:tcW w:w="1440" w:type="dxa"/>
            <w:tcBorders>
              <w:top w:val="nil"/>
              <w:left w:val="nil"/>
              <w:bottom w:val="single" w:sz="4" w:space="0" w:color="auto"/>
              <w:right w:val="single" w:sz="4" w:space="0" w:color="auto"/>
            </w:tcBorders>
            <w:shd w:val="clear" w:color="000000" w:fill="D9D9D9"/>
            <w:noWrap/>
            <w:vAlign w:val="bottom"/>
            <w:hideMark/>
          </w:tcPr>
          <w:p w14:paraId="7FBE40B1"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r>
      <w:tr w:rsidR="003F1BD5" w:rsidRPr="003F1BD5" w14:paraId="79F95648"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96D2442"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33.</w:t>
            </w:r>
          </w:p>
        </w:tc>
        <w:tc>
          <w:tcPr>
            <w:tcW w:w="6760" w:type="dxa"/>
            <w:tcBorders>
              <w:top w:val="nil"/>
              <w:left w:val="nil"/>
              <w:bottom w:val="single" w:sz="4" w:space="0" w:color="auto"/>
              <w:right w:val="single" w:sz="4" w:space="0" w:color="auto"/>
            </w:tcBorders>
            <w:shd w:val="clear" w:color="auto" w:fill="auto"/>
            <w:noWrap/>
            <w:vAlign w:val="bottom"/>
            <w:hideMark/>
          </w:tcPr>
          <w:p w14:paraId="4B14ED04"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Azbest izvan županije</w:t>
            </w:r>
          </w:p>
        </w:tc>
        <w:tc>
          <w:tcPr>
            <w:tcW w:w="1120" w:type="dxa"/>
            <w:tcBorders>
              <w:top w:val="nil"/>
              <w:left w:val="nil"/>
              <w:bottom w:val="single" w:sz="4" w:space="0" w:color="auto"/>
              <w:right w:val="single" w:sz="4" w:space="0" w:color="auto"/>
            </w:tcBorders>
            <w:shd w:val="clear" w:color="auto" w:fill="auto"/>
            <w:noWrap/>
            <w:vAlign w:val="bottom"/>
            <w:hideMark/>
          </w:tcPr>
          <w:p w14:paraId="7CD581A6"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kg</w:t>
            </w:r>
          </w:p>
        </w:tc>
        <w:tc>
          <w:tcPr>
            <w:tcW w:w="1440" w:type="dxa"/>
            <w:tcBorders>
              <w:top w:val="nil"/>
              <w:left w:val="nil"/>
              <w:bottom w:val="single" w:sz="4" w:space="0" w:color="auto"/>
              <w:right w:val="single" w:sz="4" w:space="0" w:color="auto"/>
            </w:tcBorders>
            <w:shd w:val="clear" w:color="auto" w:fill="auto"/>
            <w:noWrap/>
            <w:vAlign w:val="bottom"/>
            <w:hideMark/>
          </w:tcPr>
          <w:p w14:paraId="25DBBD49" w14:textId="3E87DC83" w:rsidR="003F1BD5" w:rsidRPr="003F1BD5" w:rsidRDefault="003F1BD5" w:rsidP="00DD6487">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w:t>
            </w:r>
            <w:r w:rsidR="00DD6487">
              <w:rPr>
                <w:rFonts w:ascii="Arial" w:eastAsia="Times New Roman" w:hAnsi="Arial" w:cs="Arial"/>
                <w:color w:val="000000"/>
                <w:kern w:val="0"/>
                <w:sz w:val="18"/>
                <w:szCs w:val="18"/>
                <w:lang w:eastAsia="hr-HR"/>
                <w14:ligatures w14:val="none"/>
              </w:rPr>
              <w:t>150.000,00</w:t>
            </w:r>
          </w:p>
        </w:tc>
      </w:tr>
      <w:tr w:rsidR="003F1BD5" w:rsidRPr="003F1BD5" w14:paraId="786FD3B7"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D701445"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34.</w:t>
            </w:r>
          </w:p>
        </w:tc>
        <w:tc>
          <w:tcPr>
            <w:tcW w:w="6760" w:type="dxa"/>
            <w:tcBorders>
              <w:top w:val="nil"/>
              <w:left w:val="nil"/>
              <w:bottom w:val="single" w:sz="4" w:space="0" w:color="auto"/>
              <w:right w:val="single" w:sz="4" w:space="0" w:color="auto"/>
            </w:tcBorders>
            <w:shd w:val="clear" w:color="auto" w:fill="auto"/>
            <w:noWrap/>
            <w:vAlign w:val="bottom"/>
            <w:hideMark/>
          </w:tcPr>
          <w:p w14:paraId="7FC68EAD" w14:textId="633214AC"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Azbest unutar pružan</w:t>
            </w:r>
            <w:r w:rsidR="000B0D2E">
              <w:rPr>
                <w:rFonts w:ascii="Arial" w:eastAsia="Times New Roman" w:hAnsi="Arial" w:cs="Arial"/>
                <w:color w:val="000000"/>
                <w:kern w:val="0"/>
                <w:sz w:val="18"/>
                <w:szCs w:val="18"/>
                <w:lang w:eastAsia="hr-HR"/>
                <w14:ligatures w14:val="none"/>
              </w:rPr>
              <w:t xml:space="preserve">je </w:t>
            </w:r>
            <w:r w:rsidRPr="003F1BD5">
              <w:rPr>
                <w:rFonts w:ascii="Arial" w:eastAsia="Times New Roman" w:hAnsi="Arial" w:cs="Arial"/>
                <w:color w:val="000000"/>
                <w:kern w:val="0"/>
                <w:sz w:val="18"/>
                <w:szCs w:val="18"/>
                <w:lang w:eastAsia="hr-HR"/>
                <w14:ligatures w14:val="none"/>
              </w:rPr>
              <w:t>javne usluge</w:t>
            </w:r>
          </w:p>
        </w:tc>
        <w:tc>
          <w:tcPr>
            <w:tcW w:w="1120" w:type="dxa"/>
            <w:tcBorders>
              <w:top w:val="nil"/>
              <w:left w:val="nil"/>
              <w:bottom w:val="single" w:sz="4" w:space="0" w:color="auto"/>
              <w:right w:val="single" w:sz="4" w:space="0" w:color="auto"/>
            </w:tcBorders>
            <w:shd w:val="clear" w:color="auto" w:fill="auto"/>
            <w:noWrap/>
            <w:vAlign w:val="bottom"/>
            <w:hideMark/>
          </w:tcPr>
          <w:p w14:paraId="7F5C8D89"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kg</w:t>
            </w:r>
          </w:p>
        </w:tc>
        <w:tc>
          <w:tcPr>
            <w:tcW w:w="1440" w:type="dxa"/>
            <w:tcBorders>
              <w:top w:val="nil"/>
              <w:left w:val="nil"/>
              <w:bottom w:val="single" w:sz="4" w:space="0" w:color="auto"/>
              <w:right w:val="single" w:sz="4" w:space="0" w:color="auto"/>
            </w:tcBorders>
            <w:shd w:val="clear" w:color="auto" w:fill="auto"/>
            <w:noWrap/>
            <w:vAlign w:val="bottom"/>
            <w:hideMark/>
          </w:tcPr>
          <w:p w14:paraId="1CAEC95E" w14:textId="35EDF80E" w:rsidR="003F1BD5" w:rsidRPr="003F1BD5" w:rsidRDefault="003F1BD5" w:rsidP="00DD6487">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w:t>
            </w:r>
            <w:r w:rsidR="00DD6487">
              <w:rPr>
                <w:rFonts w:ascii="Arial" w:eastAsia="Times New Roman" w:hAnsi="Arial" w:cs="Arial"/>
                <w:color w:val="000000"/>
                <w:kern w:val="0"/>
                <w:sz w:val="18"/>
                <w:szCs w:val="18"/>
                <w:lang w:eastAsia="hr-HR"/>
                <w14:ligatures w14:val="none"/>
              </w:rPr>
              <w:t>50.000,00</w:t>
            </w:r>
          </w:p>
        </w:tc>
      </w:tr>
      <w:tr w:rsidR="003F1BD5" w:rsidRPr="003F1BD5" w14:paraId="39648F11"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51A1900"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35.</w:t>
            </w:r>
          </w:p>
        </w:tc>
        <w:tc>
          <w:tcPr>
            <w:tcW w:w="6760" w:type="dxa"/>
            <w:tcBorders>
              <w:top w:val="nil"/>
              <w:left w:val="nil"/>
              <w:bottom w:val="single" w:sz="4" w:space="0" w:color="auto"/>
              <w:right w:val="single" w:sz="4" w:space="0" w:color="auto"/>
            </w:tcBorders>
            <w:shd w:val="clear" w:color="auto" w:fill="auto"/>
            <w:noWrap/>
            <w:vAlign w:val="bottom"/>
            <w:hideMark/>
          </w:tcPr>
          <w:p w14:paraId="053E0938" w14:textId="7941533F"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xml:space="preserve">Azbest unutar županije </w:t>
            </w:r>
            <w:r w:rsidR="000B0D2E">
              <w:rPr>
                <w:rFonts w:ascii="Arial" w:eastAsia="Times New Roman" w:hAnsi="Arial" w:cs="Arial"/>
                <w:color w:val="000000"/>
                <w:kern w:val="0"/>
                <w:sz w:val="18"/>
                <w:szCs w:val="18"/>
                <w:lang w:eastAsia="hr-HR"/>
                <w14:ligatures w14:val="none"/>
              </w:rPr>
              <w:t>iz</w:t>
            </w:r>
            <w:r w:rsidRPr="003F1BD5">
              <w:rPr>
                <w:rFonts w:ascii="Arial" w:eastAsia="Times New Roman" w:hAnsi="Arial" w:cs="Arial"/>
                <w:color w:val="000000"/>
                <w:kern w:val="0"/>
                <w:sz w:val="18"/>
                <w:szCs w:val="18"/>
                <w:lang w:eastAsia="hr-HR"/>
                <w14:ligatures w14:val="none"/>
              </w:rPr>
              <w:t>va</w:t>
            </w:r>
            <w:r w:rsidR="000B0D2E">
              <w:rPr>
                <w:rFonts w:ascii="Arial" w:eastAsia="Times New Roman" w:hAnsi="Arial" w:cs="Arial"/>
                <w:color w:val="000000"/>
                <w:kern w:val="0"/>
                <w:sz w:val="18"/>
                <w:szCs w:val="18"/>
                <w:lang w:eastAsia="hr-HR"/>
                <w14:ligatures w14:val="none"/>
              </w:rPr>
              <w:t>n</w:t>
            </w:r>
            <w:r w:rsidRPr="003F1BD5">
              <w:rPr>
                <w:rFonts w:ascii="Arial" w:eastAsia="Times New Roman" w:hAnsi="Arial" w:cs="Arial"/>
                <w:color w:val="000000"/>
                <w:kern w:val="0"/>
                <w:sz w:val="18"/>
                <w:szCs w:val="18"/>
                <w:lang w:eastAsia="hr-HR"/>
                <w14:ligatures w14:val="none"/>
              </w:rPr>
              <w:t xml:space="preserve"> područja javne usluge</w:t>
            </w:r>
          </w:p>
        </w:tc>
        <w:tc>
          <w:tcPr>
            <w:tcW w:w="1120" w:type="dxa"/>
            <w:tcBorders>
              <w:top w:val="nil"/>
              <w:left w:val="nil"/>
              <w:bottom w:val="single" w:sz="4" w:space="0" w:color="auto"/>
              <w:right w:val="single" w:sz="4" w:space="0" w:color="auto"/>
            </w:tcBorders>
            <w:shd w:val="clear" w:color="auto" w:fill="auto"/>
            <w:noWrap/>
            <w:vAlign w:val="bottom"/>
            <w:hideMark/>
          </w:tcPr>
          <w:p w14:paraId="37F45255"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kg</w:t>
            </w:r>
          </w:p>
        </w:tc>
        <w:tc>
          <w:tcPr>
            <w:tcW w:w="1440" w:type="dxa"/>
            <w:tcBorders>
              <w:top w:val="nil"/>
              <w:left w:val="nil"/>
              <w:bottom w:val="single" w:sz="4" w:space="0" w:color="auto"/>
              <w:right w:val="single" w:sz="4" w:space="0" w:color="auto"/>
            </w:tcBorders>
            <w:shd w:val="clear" w:color="auto" w:fill="auto"/>
            <w:noWrap/>
            <w:vAlign w:val="bottom"/>
            <w:hideMark/>
          </w:tcPr>
          <w:p w14:paraId="33074811" w14:textId="6527C957" w:rsidR="003F1BD5" w:rsidRPr="003F1BD5" w:rsidRDefault="003F1BD5" w:rsidP="00DD6487">
            <w:pPr>
              <w:spacing w:after="0" w:line="240" w:lineRule="auto"/>
              <w:jc w:val="right"/>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w:t>
            </w:r>
            <w:r w:rsidR="00DD6487">
              <w:rPr>
                <w:rFonts w:ascii="Arial" w:eastAsia="Times New Roman" w:hAnsi="Arial" w:cs="Arial"/>
                <w:color w:val="000000"/>
                <w:kern w:val="0"/>
                <w:sz w:val="18"/>
                <w:szCs w:val="18"/>
                <w:lang w:eastAsia="hr-HR"/>
                <w14:ligatures w14:val="none"/>
              </w:rPr>
              <w:t>12.000,00</w:t>
            </w:r>
          </w:p>
        </w:tc>
      </w:tr>
      <w:tr w:rsidR="003F1BD5" w:rsidRPr="003F1BD5" w14:paraId="580E0779" w14:textId="77777777" w:rsidTr="003F1BD5">
        <w:trPr>
          <w:trHeight w:val="300"/>
        </w:trPr>
        <w:tc>
          <w:tcPr>
            <w:tcW w:w="660" w:type="dxa"/>
            <w:tcBorders>
              <w:top w:val="nil"/>
              <w:left w:val="single" w:sz="4" w:space="0" w:color="auto"/>
              <w:bottom w:val="single" w:sz="4" w:space="0" w:color="auto"/>
              <w:right w:val="single" w:sz="4" w:space="0" w:color="auto"/>
            </w:tcBorders>
            <w:shd w:val="clear" w:color="000000" w:fill="D9D9D9"/>
            <w:noWrap/>
            <w:vAlign w:val="bottom"/>
            <w:hideMark/>
          </w:tcPr>
          <w:p w14:paraId="61D13F50"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c>
          <w:tcPr>
            <w:tcW w:w="6760" w:type="dxa"/>
            <w:tcBorders>
              <w:top w:val="nil"/>
              <w:left w:val="nil"/>
              <w:bottom w:val="single" w:sz="4" w:space="0" w:color="auto"/>
              <w:right w:val="single" w:sz="4" w:space="0" w:color="auto"/>
            </w:tcBorders>
            <w:shd w:val="clear" w:color="000000" w:fill="D9D9D9"/>
            <w:noWrap/>
            <w:vAlign w:val="bottom"/>
            <w:hideMark/>
          </w:tcPr>
          <w:p w14:paraId="3376CC7C"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Zbrinjavanje otpada koji sadrži azbest</w:t>
            </w:r>
          </w:p>
        </w:tc>
        <w:tc>
          <w:tcPr>
            <w:tcW w:w="1120" w:type="dxa"/>
            <w:tcBorders>
              <w:top w:val="nil"/>
              <w:left w:val="nil"/>
              <w:bottom w:val="single" w:sz="4" w:space="0" w:color="auto"/>
              <w:right w:val="single" w:sz="4" w:space="0" w:color="auto"/>
            </w:tcBorders>
            <w:shd w:val="clear" w:color="000000" w:fill="D9D9D9"/>
            <w:noWrap/>
            <w:vAlign w:val="bottom"/>
            <w:hideMark/>
          </w:tcPr>
          <w:p w14:paraId="6F8F8484"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c>
          <w:tcPr>
            <w:tcW w:w="1440" w:type="dxa"/>
            <w:tcBorders>
              <w:top w:val="nil"/>
              <w:left w:val="nil"/>
              <w:bottom w:val="single" w:sz="4" w:space="0" w:color="auto"/>
              <w:right w:val="single" w:sz="4" w:space="0" w:color="auto"/>
            </w:tcBorders>
            <w:shd w:val="clear" w:color="000000" w:fill="D9D9D9"/>
            <w:noWrap/>
            <w:vAlign w:val="bottom"/>
            <w:hideMark/>
          </w:tcPr>
          <w:p w14:paraId="6FDBA320"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r>
      <w:tr w:rsidR="003F1BD5" w:rsidRPr="003F1BD5" w14:paraId="7BE54ED6" w14:textId="77777777" w:rsidTr="003F1BD5">
        <w:trPr>
          <w:trHeight w:val="300"/>
        </w:trPr>
        <w:tc>
          <w:tcPr>
            <w:tcW w:w="660" w:type="dxa"/>
            <w:tcBorders>
              <w:top w:val="nil"/>
              <w:left w:val="single" w:sz="4" w:space="0" w:color="auto"/>
              <w:bottom w:val="single" w:sz="4" w:space="0" w:color="auto"/>
              <w:right w:val="single" w:sz="4" w:space="0" w:color="auto"/>
            </w:tcBorders>
            <w:shd w:val="clear" w:color="000000" w:fill="D9D9D9"/>
            <w:noWrap/>
            <w:vAlign w:val="bottom"/>
            <w:hideMark/>
          </w:tcPr>
          <w:p w14:paraId="2D4188BF"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c>
          <w:tcPr>
            <w:tcW w:w="6760" w:type="dxa"/>
            <w:tcBorders>
              <w:top w:val="nil"/>
              <w:left w:val="nil"/>
              <w:bottom w:val="single" w:sz="4" w:space="0" w:color="auto"/>
              <w:right w:val="single" w:sz="4" w:space="0" w:color="auto"/>
            </w:tcBorders>
            <w:shd w:val="clear" w:color="000000" w:fill="D9D9D9"/>
            <w:noWrap/>
            <w:vAlign w:val="bottom"/>
            <w:hideMark/>
          </w:tcPr>
          <w:p w14:paraId="4627CE6B" w14:textId="5E20C7AE"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p>
        </w:tc>
        <w:tc>
          <w:tcPr>
            <w:tcW w:w="1120" w:type="dxa"/>
            <w:tcBorders>
              <w:top w:val="nil"/>
              <w:left w:val="nil"/>
              <w:bottom w:val="single" w:sz="4" w:space="0" w:color="auto"/>
              <w:right w:val="single" w:sz="4" w:space="0" w:color="auto"/>
            </w:tcBorders>
            <w:shd w:val="clear" w:color="000000" w:fill="D9D9D9"/>
            <w:noWrap/>
            <w:vAlign w:val="bottom"/>
            <w:hideMark/>
          </w:tcPr>
          <w:p w14:paraId="0026C035"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c>
          <w:tcPr>
            <w:tcW w:w="1440" w:type="dxa"/>
            <w:tcBorders>
              <w:top w:val="nil"/>
              <w:left w:val="nil"/>
              <w:bottom w:val="single" w:sz="4" w:space="0" w:color="auto"/>
              <w:right w:val="single" w:sz="4" w:space="0" w:color="auto"/>
            </w:tcBorders>
            <w:shd w:val="clear" w:color="000000" w:fill="D9D9D9"/>
            <w:noWrap/>
            <w:vAlign w:val="bottom"/>
            <w:hideMark/>
          </w:tcPr>
          <w:p w14:paraId="69A862DB"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r>
      <w:tr w:rsidR="003F1BD5" w:rsidRPr="003F1BD5" w14:paraId="1BE4513D"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70E69D2"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36.</w:t>
            </w:r>
          </w:p>
        </w:tc>
        <w:tc>
          <w:tcPr>
            <w:tcW w:w="6760" w:type="dxa"/>
            <w:tcBorders>
              <w:top w:val="nil"/>
              <w:left w:val="nil"/>
              <w:bottom w:val="single" w:sz="4" w:space="0" w:color="auto"/>
              <w:right w:val="single" w:sz="4" w:space="0" w:color="auto"/>
            </w:tcBorders>
            <w:shd w:val="clear" w:color="auto" w:fill="auto"/>
            <w:noWrap/>
            <w:vAlign w:val="bottom"/>
            <w:hideMark/>
          </w:tcPr>
          <w:p w14:paraId="6EFE5D5A"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Sjeckano reciklirano drvo</w:t>
            </w:r>
          </w:p>
        </w:tc>
        <w:tc>
          <w:tcPr>
            <w:tcW w:w="1120" w:type="dxa"/>
            <w:tcBorders>
              <w:top w:val="nil"/>
              <w:left w:val="nil"/>
              <w:bottom w:val="single" w:sz="4" w:space="0" w:color="auto"/>
              <w:right w:val="single" w:sz="4" w:space="0" w:color="auto"/>
            </w:tcBorders>
            <w:shd w:val="clear" w:color="auto" w:fill="auto"/>
            <w:noWrap/>
            <w:vAlign w:val="bottom"/>
            <w:hideMark/>
          </w:tcPr>
          <w:p w14:paraId="2F502B26"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t</w:t>
            </w:r>
          </w:p>
        </w:tc>
        <w:tc>
          <w:tcPr>
            <w:tcW w:w="1440" w:type="dxa"/>
            <w:tcBorders>
              <w:top w:val="nil"/>
              <w:left w:val="nil"/>
              <w:bottom w:val="single" w:sz="4" w:space="0" w:color="auto"/>
              <w:right w:val="single" w:sz="4" w:space="0" w:color="auto"/>
            </w:tcBorders>
            <w:shd w:val="clear" w:color="auto" w:fill="auto"/>
            <w:noWrap/>
            <w:vAlign w:val="bottom"/>
            <w:hideMark/>
          </w:tcPr>
          <w:p w14:paraId="3194288C"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w:t>
            </w:r>
          </w:p>
        </w:tc>
      </w:tr>
      <w:tr w:rsidR="003F1BD5" w:rsidRPr="003F1BD5" w14:paraId="13653E09"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10D447D"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lastRenderedPageBreak/>
              <w:t>37.</w:t>
            </w:r>
          </w:p>
        </w:tc>
        <w:tc>
          <w:tcPr>
            <w:tcW w:w="6760" w:type="dxa"/>
            <w:tcBorders>
              <w:top w:val="nil"/>
              <w:left w:val="nil"/>
              <w:bottom w:val="single" w:sz="4" w:space="0" w:color="auto"/>
              <w:right w:val="single" w:sz="4" w:space="0" w:color="auto"/>
            </w:tcBorders>
            <w:shd w:val="clear" w:color="auto" w:fill="auto"/>
            <w:noWrap/>
            <w:vAlign w:val="bottom"/>
            <w:hideMark/>
          </w:tcPr>
          <w:p w14:paraId="15093326"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Plastika</w:t>
            </w:r>
          </w:p>
        </w:tc>
        <w:tc>
          <w:tcPr>
            <w:tcW w:w="1120" w:type="dxa"/>
            <w:tcBorders>
              <w:top w:val="nil"/>
              <w:left w:val="nil"/>
              <w:bottom w:val="single" w:sz="4" w:space="0" w:color="auto"/>
              <w:right w:val="single" w:sz="4" w:space="0" w:color="auto"/>
            </w:tcBorders>
            <w:shd w:val="clear" w:color="auto" w:fill="auto"/>
            <w:noWrap/>
            <w:vAlign w:val="bottom"/>
            <w:hideMark/>
          </w:tcPr>
          <w:p w14:paraId="1CFBF413"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kg</w:t>
            </w:r>
          </w:p>
        </w:tc>
        <w:tc>
          <w:tcPr>
            <w:tcW w:w="1440" w:type="dxa"/>
            <w:tcBorders>
              <w:top w:val="nil"/>
              <w:left w:val="nil"/>
              <w:bottom w:val="single" w:sz="4" w:space="0" w:color="auto"/>
              <w:right w:val="single" w:sz="4" w:space="0" w:color="auto"/>
            </w:tcBorders>
            <w:shd w:val="clear" w:color="auto" w:fill="auto"/>
            <w:noWrap/>
            <w:vAlign w:val="bottom"/>
            <w:hideMark/>
          </w:tcPr>
          <w:p w14:paraId="08CF4A62" w14:textId="61162E0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w:t>
            </w:r>
            <w:r w:rsidR="00DD6487">
              <w:rPr>
                <w:rFonts w:ascii="Arial" w:eastAsia="Times New Roman" w:hAnsi="Arial" w:cs="Arial"/>
                <w:color w:val="000000"/>
                <w:kern w:val="0"/>
                <w:sz w:val="18"/>
                <w:szCs w:val="18"/>
                <w:lang w:eastAsia="hr-HR"/>
                <w14:ligatures w14:val="none"/>
              </w:rPr>
              <w:t>10.000,00</w:t>
            </w:r>
          </w:p>
        </w:tc>
      </w:tr>
      <w:tr w:rsidR="003F1BD5" w:rsidRPr="003F1BD5" w14:paraId="13709A43"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A9F588C" w14:textId="256AB8CE"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3</w:t>
            </w:r>
            <w:r w:rsidR="008E0AF4">
              <w:rPr>
                <w:rFonts w:ascii="Arial" w:eastAsia="Times New Roman" w:hAnsi="Arial" w:cs="Arial"/>
                <w:color w:val="000000"/>
                <w:kern w:val="0"/>
                <w:sz w:val="18"/>
                <w:szCs w:val="18"/>
                <w:lang w:eastAsia="hr-HR"/>
                <w14:ligatures w14:val="none"/>
              </w:rPr>
              <w:t>8</w:t>
            </w:r>
            <w:r w:rsidRPr="003F1BD5">
              <w:rPr>
                <w:rFonts w:ascii="Arial" w:eastAsia="Times New Roman" w:hAnsi="Arial" w:cs="Arial"/>
                <w:color w:val="000000"/>
                <w:kern w:val="0"/>
                <w:sz w:val="18"/>
                <w:szCs w:val="18"/>
                <w:lang w:eastAsia="hr-HR"/>
                <w14:ligatures w14:val="none"/>
              </w:rPr>
              <w:t>.</w:t>
            </w:r>
          </w:p>
        </w:tc>
        <w:tc>
          <w:tcPr>
            <w:tcW w:w="6760" w:type="dxa"/>
            <w:tcBorders>
              <w:top w:val="nil"/>
              <w:left w:val="nil"/>
              <w:bottom w:val="single" w:sz="4" w:space="0" w:color="auto"/>
              <w:right w:val="single" w:sz="4" w:space="0" w:color="auto"/>
            </w:tcBorders>
            <w:shd w:val="clear" w:color="auto" w:fill="auto"/>
            <w:noWrap/>
            <w:vAlign w:val="bottom"/>
            <w:hideMark/>
          </w:tcPr>
          <w:p w14:paraId="4E14EF2A"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xml:space="preserve">Folija </w:t>
            </w:r>
          </w:p>
        </w:tc>
        <w:tc>
          <w:tcPr>
            <w:tcW w:w="1120" w:type="dxa"/>
            <w:tcBorders>
              <w:top w:val="nil"/>
              <w:left w:val="nil"/>
              <w:bottom w:val="single" w:sz="4" w:space="0" w:color="auto"/>
              <w:right w:val="single" w:sz="4" w:space="0" w:color="auto"/>
            </w:tcBorders>
            <w:shd w:val="clear" w:color="auto" w:fill="auto"/>
            <w:noWrap/>
            <w:vAlign w:val="bottom"/>
            <w:hideMark/>
          </w:tcPr>
          <w:p w14:paraId="1428054A"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t</w:t>
            </w:r>
          </w:p>
        </w:tc>
        <w:tc>
          <w:tcPr>
            <w:tcW w:w="1440" w:type="dxa"/>
            <w:tcBorders>
              <w:top w:val="nil"/>
              <w:left w:val="nil"/>
              <w:bottom w:val="single" w:sz="4" w:space="0" w:color="auto"/>
              <w:right w:val="single" w:sz="4" w:space="0" w:color="auto"/>
            </w:tcBorders>
            <w:shd w:val="clear" w:color="auto" w:fill="auto"/>
            <w:noWrap/>
            <w:vAlign w:val="bottom"/>
            <w:hideMark/>
          </w:tcPr>
          <w:p w14:paraId="5E5F91FE" w14:textId="58B9FE02"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w:t>
            </w:r>
            <w:r w:rsidR="00DD6487">
              <w:rPr>
                <w:rFonts w:ascii="Arial" w:eastAsia="Times New Roman" w:hAnsi="Arial" w:cs="Arial"/>
                <w:color w:val="000000"/>
                <w:kern w:val="0"/>
                <w:sz w:val="18"/>
                <w:szCs w:val="18"/>
                <w:lang w:eastAsia="hr-HR"/>
                <w14:ligatures w14:val="none"/>
              </w:rPr>
              <w:t>10,00</w:t>
            </w:r>
          </w:p>
        </w:tc>
      </w:tr>
      <w:tr w:rsidR="003F1BD5" w:rsidRPr="003F1BD5" w14:paraId="1B32B732"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C11E090" w14:textId="1FC823AF" w:rsidR="003F1BD5" w:rsidRPr="003F1BD5" w:rsidRDefault="008E0AF4" w:rsidP="003F1BD5">
            <w:pPr>
              <w:spacing w:after="0" w:line="240" w:lineRule="auto"/>
              <w:rPr>
                <w:rFonts w:ascii="Arial" w:eastAsia="Times New Roman" w:hAnsi="Arial" w:cs="Arial"/>
                <w:color w:val="000000"/>
                <w:kern w:val="0"/>
                <w:sz w:val="18"/>
                <w:szCs w:val="18"/>
                <w:lang w:eastAsia="hr-HR"/>
                <w14:ligatures w14:val="none"/>
              </w:rPr>
            </w:pPr>
            <w:r>
              <w:rPr>
                <w:rFonts w:ascii="Arial" w:eastAsia="Times New Roman" w:hAnsi="Arial" w:cs="Arial"/>
                <w:color w:val="000000"/>
                <w:kern w:val="0"/>
                <w:sz w:val="18"/>
                <w:szCs w:val="18"/>
                <w:lang w:eastAsia="hr-HR"/>
                <w14:ligatures w14:val="none"/>
              </w:rPr>
              <w:t>39.</w:t>
            </w:r>
          </w:p>
        </w:tc>
        <w:tc>
          <w:tcPr>
            <w:tcW w:w="6760" w:type="dxa"/>
            <w:tcBorders>
              <w:top w:val="nil"/>
              <w:left w:val="nil"/>
              <w:bottom w:val="single" w:sz="4" w:space="0" w:color="auto"/>
              <w:right w:val="single" w:sz="4" w:space="0" w:color="auto"/>
            </w:tcBorders>
            <w:shd w:val="clear" w:color="auto" w:fill="auto"/>
            <w:noWrap/>
            <w:vAlign w:val="bottom"/>
            <w:hideMark/>
          </w:tcPr>
          <w:p w14:paraId="34E0E4A2"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Stiropor</w:t>
            </w:r>
          </w:p>
        </w:tc>
        <w:tc>
          <w:tcPr>
            <w:tcW w:w="1120" w:type="dxa"/>
            <w:tcBorders>
              <w:top w:val="nil"/>
              <w:left w:val="nil"/>
              <w:bottom w:val="single" w:sz="4" w:space="0" w:color="auto"/>
              <w:right w:val="single" w:sz="4" w:space="0" w:color="auto"/>
            </w:tcBorders>
            <w:shd w:val="clear" w:color="auto" w:fill="auto"/>
            <w:noWrap/>
            <w:vAlign w:val="bottom"/>
            <w:hideMark/>
          </w:tcPr>
          <w:p w14:paraId="32AFD90B"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kg</w:t>
            </w:r>
          </w:p>
        </w:tc>
        <w:tc>
          <w:tcPr>
            <w:tcW w:w="1440" w:type="dxa"/>
            <w:tcBorders>
              <w:top w:val="nil"/>
              <w:left w:val="nil"/>
              <w:bottom w:val="single" w:sz="4" w:space="0" w:color="auto"/>
              <w:right w:val="single" w:sz="4" w:space="0" w:color="auto"/>
            </w:tcBorders>
            <w:shd w:val="clear" w:color="auto" w:fill="auto"/>
            <w:noWrap/>
            <w:vAlign w:val="bottom"/>
            <w:hideMark/>
          </w:tcPr>
          <w:p w14:paraId="1F264BB2" w14:textId="18D418C8"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w:t>
            </w:r>
            <w:r w:rsidR="00DD6487">
              <w:rPr>
                <w:rFonts w:ascii="Arial" w:eastAsia="Times New Roman" w:hAnsi="Arial" w:cs="Arial"/>
                <w:color w:val="000000"/>
                <w:kern w:val="0"/>
                <w:sz w:val="18"/>
                <w:szCs w:val="18"/>
                <w:lang w:eastAsia="hr-HR"/>
                <w14:ligatures w14:val="none"/>
              </w:rPr>
              <w:t>1.800,00</w:t>
            </w:r>
          </w:p>
        </w:tc>
      </w:tr>
      <w:tr w:rsidR="003F1BD5" w:rsidRPr="003F1BD5" w14:paraId="723857A5"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7CAC458" w14:textId="186F6683"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4</w:t>
            </w:r>
            <w:r w:rsidR="008E0AF4">
              <w:rPr>
                <w:rFonts w:ascii="Arial" w:eastAsia="Times New Roman" w:hAnsi="Arial" w:cs="Arial"/>
                <w:color w:val="000000"/>
                <w:kern w:val="0"/>
                <w:sz w:val="18"/>
                <w:szCs w:val="18"/>
                <w:lang w:eastAsia="hr-HR"/>
                <w14:ligatures w14:val="none"/>
              </w:rPr>
              <w:t>0.</w:t>
            </w:r>
          </w:p>
        </w:tc>
        <w:tc>
          <w:tcPr>
            <w:tcW w:w="6760" w:type="dxa"/>
            <w:tcBorders>
              <w:top w:val="nil"/>
              <w:left w:val="nil"/>
              <w:bottom w:val="single" w:sz="4" w:space="0" w:color="auto"/>
              <w:right w:val="single" w:sz="4" w:space="0" w:color="auto"/>
            </w:tcBorders>
            <w:shd w:val="clear" w:color="auto" w:fill="auto"/>
            <w:noWrap/>
            <w:vAlign w:val="bottom"/>
            <w:hideMark/>
          </w:tcPr>
          <w:p w14:paraId="28DB2BAD"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Drvena sječka</w:t>
            </w:r>
          </w:p>
        </w:tc>
        <w:tc>
          <w:tcPr>
            <w:tcW w:w="1120" w:type="dxa"/>
            <w:tcBorders>
              <w:top w:val="nil"/>
              <w:left w:val="nil"/>
              <w:bottom w:val="single" w:sz="4" w:space="0" w:color="auto"/>
              <w:right w:val="single" w:sz="4" w:space="0" w:color="auto"/>
            </w:tcBorders>
            <w:shd w:val="clear" w:color="auto" w:fill="auto"/>
            <w:noWrap/>
            <w:vAlign w:val="bottom"/>
            <w:hideMark/>
          </w:tcPr>
          <w:p w14:paraId="7B275F2A"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t</w:t>
            </w:r>
          </w:p>
        </w:tc>
        <w:tc>
          <w:tcPr>
            <w:tcW w:w="1440" w:type="dxa"/>
            <w:tcBorders>
              <w:top w:val="nil"/>
              <w:left w:val="nil"/>
              <w:bottom w:val="single" w:sz="4" w:space="0" w:color="auto"/>
              <w:right w:val="single" w:sz="4" w:space="0" w:color="auto"/>
            </w:tcBorders>
            <w:shd w:val="clear" w:color="auto" w:fill="auto"/>
            <w:noWrap/>
            <w:vAlign w:val="bottom"/>
            <w:hideMark/>
          </w:tcPr>
          <w:p w14:paraId="307ACDDD" w14:textId="41FEC70F"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w:t>
            </w:r>
            <w:r w:rsidR="00DD6487">
              <w:rPr>
                <w:rFonts w:ascii="Arial" w:eastAsia="Times New Roman" w:hAnsi="Arial" w:cs="Arial"/>
                <w:color w:val="000000"/>
                <w:kern w:val="0"/>
                <w:sz w:val="18"/>
                <w:szCs w:val="18"/>
                <w:lang w:eastAsia="hr-HR"/>
                <w14:ligatures w14:val="none"/>
              </w:rPr>
              <w:t>290,00</w:t>
            </w:r>
          </w:p>
        </w:tc>
      </w:tr>
      <w:tr w:rsidR="003F1BD5" w:rsidRPr="003F1BD5" w14:paraId="5F7E5DBC" w14:textId="77777777" w:rsidTr="003F1BD5">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6875644" w14:textId="5566AEEA"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4</w:t>
            </w:r>
            <w:r w:rsidR="008E0AF4">
              <w:rPr>
                <w:rFonts w:ascii="Arial" w:eastAsia="Times New Roman" w:hAnsi="Arial" w:cs="Arial"/>
                <w:color w:val="000000"/>
                <w:kern w:val="0"/>
                <w:sz w:val="18"/>
                <w:szCs w:val="18"/>
                <w:lang w:eastAsia="hr-HR"/>
                <w14:ligatures w14:val="none"/>
              </w:rPr>
              <w:t>1.</w:t>
            </w:r>
          </w:p>
        </w:tc>
        <w:tc>
          <w:tcPr>
            <w:tcW w:w="6760" w:type="dxa"/>
            <w:tcBorders>
              <w:top w:val="nil"/>
              <w:left w:val="nil"/>
              <w:bottom w:val="single" w:sz="4" w:space="0" w:color="auto"/>
              <w:right w:val="single" w:sz="4" w:space="0" w:color="auto"/>
            </w:tcBorders>
            <w:shd w:val="clear" w:color="auto" w:fill="auto"/>
            <w:noWrap/>
            <w:vAlign w:val="bottom"/>
            <w:hideMark/>
          </w:tcPr>
          <w:p w14:paraId="41055C53"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Papirni otpaci</w:t>
            </w:r>
          </w:p>
        </w:tc>
        <w:tc>
          <w:tcPr>
            <w:tcW w:w="1120" w:type="dxa"/>
            <w:tcBorders>
              <w:top w:val="nil"/>
              <w:left w:val="nil"/>
              <w:bottom w:val="single" w:sz="4" w:space="0" w:color="auto"/>
              <w:right w:val="single" w:sz="4" w:space="0" w:color="auto"/>
            </w:tcBorders>
            <w:shd w:val="clear" w:color="auto" w:fill="auto"/>
            <w:noWrap/>
            <w:vAlign w:val="bottom"/>
            <w:hideMark/>
          </w:tcPr>
          <w:p w14:paraId="05B3AC1B" w14:textId="77777777"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t</w:t>
            </w:r>
          </w:p>
        </w:tc>
        <w:tc>
          <w:tcPr>
            <w:tcW w:w="1440" w:type="dxa"/>
            <w:tcBorders>
              <w:top w:val="nil"/>
              <w:left w:val="nil"/>
              <w:bottom w:val="single" w:sz="4" w:space="0" w:color="auto"/>
              <w:right w:val="single" w:sz="4" w:space="0" w:color="auto"/>
            </w:tcBorders>
            <w:shd w:val="clear" w:color="auto" w:fill="auto"/>
            <w:noWrap/>
            <w:vAlign w:val="bottom"/>
            <w:hideMark/>
          </w:tcPr>
          <w:p w14:paraId="58DE3404" w14:textId="73D24AF0" w:rsidR="003F1BD5" w:rsidRPr="003F1BD5" w:rsidRDefault="003F1BD5" w:rsidP="003F1BD5">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w:t>
            </w:r>
            <w:r w:rsidR="008E0AF4">
              <w:rPr>
                <w:rFonts w:ascii="Arial" w:eastAsia="Times New Roman" w:hAnsi="Arial" w:cs="Arial"/>
                <w:color w:val="000000"/>
                <w:kern w:val="0"/>
                <w:sz w:val="18"/>
                <w:szCs w:val="18"/>
                <w:lang w:eastAsia="hr-HR"/>
                <w14:ligatures w14:val="none"/>
              </w:rPr>
              <w:t>900,00</w:t>
            </w:r>
          </w:p>
        </w:tc>
      </w:tr>
      <w:tr w:rsidR="003F1BD5" w:rsidRPr="003F1BD5" w14:paraId="2F770240" w14:textId="77777777" w:rsidTr="003F1BD5">
        <w:trPr>
          <w:trHeight w:val="300"/>
        </w:trPr>
        <w:tc>
          <w:tcPr>
            <w:tcW w:w="660" w:type="dxa"/>
            <w:tcBorders>
              <w:top w:val="nil"/>
              <w:left w:val="single" w:sz="4" w:space="0" w:color="auto"/>
              <w:bottom w:val="single" w:sz="4" w:space="0" w:color="auto"/>
              <w:right w:val="single" w:sz="4" w:space="0" w:color="auto"/>
            </w:tcBorders>
            <w:shd w:val="clear" w:color="000000" w:fill="D9D9D9"/>
            <w:noWrap/>
            <w:vAlign w:val="bottom"/>
            <w:hideMark/>
          </w:tcPr>
          <w:p w14:paraId="783D02D6"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c>
          <w:tcPr>
            <w:tcW w:w="6760" w:type="dxa"/>
            <w:tcBorders>
              <w:top w:val="nil"/>
              <w:left w:val="nil"/>
              <w:bottom w:val="single" w:sz="4" w:space="0" w:color="auto"/>
              <w:right w:val="single" w:sz="4" w:space="0" w:color="auto"/>
            </w:tcBorders>
            <w:shd w:val="clear" w:color="000000" w:fill="D9D9D9"/>
            <w:noWrap/>
            <w:vAlign w:val="bottom"/>
            <w:hideMark/>
          </w:tcPr>
          <w:p w14:paraId="57A2D23D" w14:textId="5C23A293"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p>
        </w:tc>
        <w:tc>
          <w:tcPr>
            <w:tcW w:w="1120" w:type="dxa"/>
            <w:tcBorders>
              <w:top w:val="nil"/>
              <w:left w:val="nil"/>
              <w:bottom w:val="single" w:sz="4" w:space="0" w:color="auto"/>
              <w:right w:val="single" w:sz="4" w:space="0" w:color="auto"/>
            </w:tcBorders>
            <w:shd w:val="clear" w:color="000000" w:fill="D9D9D9"/>
            <w:noWrap/>
            <w:vAlign w:val="bottom"/>
            <w:hideMark/>
          </w:tcPr>
          <w:p w14:paraId="1C6849CD"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c>
          <w:tcPr>
            <w:tcW w:w="1440" w:type="dxa"/>
            <w:tcBorders>
              <w:top w:val="nil"/>
              <w:left w:val="nil"/>
              <w:bottom w:val="single" w:sz="4" w:space="0" w:color="auto"/>
              <w:right w:val="single" w:sz="4" w:space="0" w:color="auto"/>
            </w:tcBorders>
            <w:shd w:val="clear" w:color="000000" w:fill="D9D9D9"/>
            <w:noWrap/>
            <w:vAlign w:val="bottom"/>
            <w:hideMark/>
          </w:tcPr>
          <w:p w14:paraId="67E3F691"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r>
    </w:tbl>
    <w:p w14:paraId="0E16199F" w14:textId="77777777" w:rsidR="003F1BD5" w:rsidRDefault="003F1BD5" w:rsidP="004449D9">
      <w:pPr>
        <w:rPr>
          <w:rFonts w:ascii="Arial" w:hAnsi="Arial" w:cs="Arial"/>
          <w:sz w:val="18"/>
          <w:szCs w:val="18"/>
        </w:rPr>
      </w:pPr>
    </w:p>
    <w:p w14:paraId="6C8C1B0B" w14:textId="77777777" w:rsidR="000B0D2E" w:rsidRPr="00F32733" w:rsidRDefault="000B0D2E" w:rsidP="004449D9">
      <w:pPr>
        <w:rPr>
          <w:rFonts w:ascii="Arial" w:hAnsi="Arial" w:cs="Arial"/>
          <w:sz w:val="18"/>
          <w:szCs w:val="18"/>
        </w:rPr>
      </w:pPr>
    </w:p>
    <w:p w14:paraId="687EB57D" w14:textId="6355C8F2" w:rsidR="003F1BD5" w:rsidRPr="00F32733" w:rsidRDefault="003F1BD5" w:rsidP="001C7848">
      <w:pPr>
        <w:spacing w:after="0"/>
        <w:rPr>
          <w:rFonts w:ascii="Arial" w:hAnsi="Arial" w:cs="Arial"/>
          <w:b/>
          <w:bCs/>
          <w:sz w:val="18"/>
          <w:szCs w:val="18"/>
        </w:rPr>
      </w:pPr>
      <w:r w:rsidRPr="00F32733">
        <w:rPr>
          <w:rFonts w:ascii="Arial" w:hAnsi="Arial" w:cs="Arial"/>
          <w:b/>
          <w:bCs/>
          <w:sz w:val="18"/>
          <w:szCs w:val="18"/>
        </w:rPr>
        <w:t>Analitika planiranih prihoda i rashoda – Odsjek za gospodarenje otpadom</w:t>
      </w:r>
    </w:p>
    <w:tbl>
      <w:tblPr>
        <w:tblW w:w="9918" w:type="dxa"/>
        <w:tblLook w:val="04A0" w:firstRow="1" w:lastRow="0" w:firstColumn="1" w:lastColumn="0" w:noHBand="0" w:noVBand="1"/>
      </w:tblPr>
      <w:tblGrid>
        <w:gridCol w:w="580"/>
        <w:gridCol w:w="6786"/>
        <w:gridCol w:w="2552"/>
      </w:tblGrid>
      <w:tr w:rsidR="003F1BD5" w:rsidRPr="003F1BD5" w14:paraId="1E9E9267" w14:textId="77777777" w:rsidTr="003F1BD5">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F76A8FB"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R. br.</w:t>
            </w:r>
          </w:p>
        </w:tc>
        <w:tc>
          <w:tcPr>
            <w:tcW w:w="6786" w:type="dxa"/>
            <w:tcBorders>
              <w:top w:val="single" w:sz="4" w:space="0" w:color="auto"/>
              <w:left w:val="nil"/>
              <w:bottom w:val="single" w:sz="4" w:space="0" w:color="auto"/>
              <w:right w:val="single" w:sz="4" w:space="0" w:color="auto"/>
            </w:tcBorders>
            <w:shd w:val="clear" w:color="000000" w:fill="D9D9D9"/>
            <w:noWrap/>
            <w:vAlign w:val="bottom"/>
            <w:hideMark/>
          </w:tcPr>
          <w:p w14:paraId="663DA16A" w14:textId="77777777"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xml:space="preserve">Vrste planiranih prihoda </w:t>
            </w:r>
          </w:p>
        </w:tc>
        <w:tc>
          <w:tcPr>
            <w:tcW w:w="2552" w:type="dxa"/>
            <w:tcBorders>
              <w:top w:val="single" w:sz="4" w:space="0" w:color="auto"/>
              <w:left w:val="nil"/>
              <w:bottom w:val="single" w:sz="4" w:space="0" w:color="auto"/>
              <w:right w:val="single" w:sz="4" w:space="0" w:color="auto"/>
            </w:tcBorders>
            <w:shd w:val="clear" w:color="000000" w:fill="D9D9D9"/>
            <w:noWrap/>
            <w:vAlign w:val="bottom"/>
            <w:hideMark/>
          </w:tcPr>
          <w:p w14:paraId="65663F7D" w14:textId="7B94AC81" w:rsidR="003F1BD5" w:rsidRPr="003F1BD5" w:rsidRDefault="003F1BD5" w:rsidP="003F1BD5">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P</w:t>
            </w:r>
            <w:r w:rsidRPr="00F32733">
              <w:rPr>
                <w:rFonts w:ascii="Arial" w:eastAsia="Times New Roman" w:hAnsi="Arial" w:cs="Arial"/>
                <w:b/>
                <w:bCs/>
                <w:color w:val="000000"/>
                <w:kern w:val="0"/>
                <w:sz w:val="18"/>
                <w:szCs w:val="18"/>
                <w:lang w:eastAsia="hr-HR"/>
                <w14:ligatures w14:val="none"/>
              </w:rPr>
              <w:t>LAN</w:t>
            </w:r>
            <w:r w:rsidRPr="003F1BD5">
              <w:rPr>
                <w:rFonts w:ascii="Arial" w:eastAsia="Times New Roman" w:hAnsi="Arial" w:cs="Arial"/>
                <w:b/>
                <w:bCs/>
                <w:color w:val="000000"/>
                <w:kern w:val="0"/>
                <w:sz w:val="18"/>
                <w:szCs w:val="18"/>
                <w:lang w:eastAsia="hr-HR"/>
                <w14:ligatures w14:val="none"/>
              </w:rPr>
              <w:t xml:space="preserve"> 2025.</w:t>
            </w:r>
            <w:r w:rsidRPr="00F32733">
              <w:rPr>
                <w:rFonts w:ascii="Arial" w:eastAsia="Times New Roman" w:hAnsi="Arial" w:cs="Arial"/>
                <w:b/>
                <w:bCs/>
                <w:color w:val="000000"/>
                <w:kern w:val="0"/>
                <w:sz w:val="18"/>
                <w:szCs w:val="18"/>
                <w:lang w:eastAsia="hr-HR"/>
                <w14:ligatures w14:val="none"/>
              </w:rPr>
              <w:t xml:space="preserve"> – iznos u EUR</w:t>
            </w:r>
          </w:p>
        </w:tc>
      </w:tr>
      <w:tr w:rsidR="00D91704" w:rsidRPr="003F1BD5" w14:paraId="135BD6BB" w14:textId="77777777" w:rsidTr="001D1C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46333CA"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w:t>
            </w:r>
          </w:p>
        </w:tc>
        <w:tc>
          <w:tcPr>
            <w:tcW w:w="6786" w:type="dxa"/>
            <w:tcBorders>
              <w:top w:val="nil"/>
              <w:left w:val="nil"/>
              <w:bottom w:val="single" w:sz="4" w:space="0" w:color="auto"/>
              <w:right w:val="single" w:sz="4" w:space="0" w:color="auto"/>
            </w:tcBorders>
            <w:shd w:val="clear" w:color="auto" w:fill="auto"/>
            <w:noWrap/>
            <w:vAlign w:val="bottom"/>
            <w:hideMark/>
          </w:tcPr>
          <w:p w14:paraId="2CC692F7"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xml:space="preserve">Ukupno prihodi od odvoza otpada domaćinstva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0EB9D" w14:textId="3935449E" w:rsidR="00D91704" w:rsidRPr="003F1BD5"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1.767.300,00</w:t>
            </w:r>
          </w:p>
        </w:tc>
      </w:tr>
      <w:tr w:rsidR="00D91704" w:rsidRPr="003F1BD5" w14:paraId="2A0FAC1E" w14:textId="77777777" w:rsidTr="001D1C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5497E9A"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2.</w:t>
            </w:r>
          </w:p>
        </w:tc>
        <w:tc>
          <w:tcPr>
            <w:tcW w:w="6786" w:type="dxa"/>
            <w:tcBorders>
              <w:top w:val="nil"/>
              <w:left w:val="nil"/>
              <w:bottom w:val="single" w:sz="4" w:space="0" w:color="auto"/>
              <w:right w:val="single" w:sz="4" w:space="0" w:color="auto"/>
            </w:tcBorders>
            <w:shd w:val="clear" w:color="auto" w:fill="auto"/>
            <w:noWrap/>
            <w:vAlign w:val="bottom"/>
            <w:hideMark/>
          </w:tcPr>
          <w:p w14:paraId="2F8ABC67"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 xml:space="preserve">Ukupno prihodi od odvoza otpada gospodarstva </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86A88D1" w14:textId="5EDE3426" w:rsidR="00D91704" w:rsidRPr="003F1BD5"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707.450,00</w:t>
            </w:r>
          </w:p>
        </w:tc>
      </w:tr>
      <w:tr w:rsidR="00D91704" w:rsidRPr="003F1BD5" w14:paraId="603138B6" w14:textId="77777777" w:rsidTr="001D1C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64ACDD8"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3.</w:t>
            </w:r>
          </w:p>
        </w:tc>
        <w:tc>
          <w:tcPr>
            <w:tcW w:w="6786" w:type="dxa"/>
            <w:tcBorders>
              <w:top w:val="nil"/>
              <w:left w:val="nil"/>
              <w:bottom w:val="single" w:sz="4" w:space="0" w:color="auto"/>
              <w:right w:val="single" w:sz="4" w:space="0" w:color="auto"/>
            </w:tcBorders>
            <w:shd w:val="clear" w:color="auto" w:fill="auto"/>
            <w:noWrap/>
            <w:vAlign w:val="bottom"/>
            <w:hideMark/>
          </w:tcPr>
          <w:p w14:paraId="6EC7B43A"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Prihod od skupljanja i zbrinjavanja otpada van javne usluge</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E5A1053" w14:textId="071F75F4" w:rsidR="00D91704" w:rsidRPr="003F1BD5"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61.550,00</w:t>
            </w:r>
          </w:p>
        </w:tc>
      </w:tr>
      <w:tr w:rsidR="00D91704" w:rsidRPr="003F1BD5" w14:paraId="1984F68F" w14:textId="77777777" w:rsidTr="001D1C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B5981FF"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4.</w:t>
            </w:r>
          </w:p>
        </w:tc>
        <w:tc>
          <w:tcPr>
            <w:tcW w:w="6786" w:type="dxa"/>
            <w:tcBorders>
              <w:top w:val="nil"/>
              <w:left w:val="nil"/>
              <w:bottom w:val="single" w:sz="4" w:space="0" w:color="auto"/>
              <w:right w:val="single" w:sz="4" w:space="0" w:color="auto"/>
            </w:tcBorders>
            <w:shd w:val="clear" w:color="auto" w:fill="auto"/>
            <w:noWrap/>
            <w:vAlign w:val="bottom"/>
            <w:hideMark/>
          </w:tcPr>
          <w:p w14:paraId="13DCF259"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Zbrinjavanje neopasnog proizvodnog otpada</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E4A0A97" w14:textId="66EF4F68" w:rsidR="00D91704" w:rsidRPr="003F1BD5"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228.000,00</w:t>
            </w:r>
          </w:p>
        </w:tc>
      </w:tr>
      <w:tr w:rsidR="00D91704" w:rsidRPr="003F1BD5" w14:paraId="76002332" w14:textId="77777777" w:rsidTr="001D1C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CF38C2A"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5.</w:t>
            </w:r>
          </w:p>
        </w:tc>
        <w:tc>
          <w:tcPr>
            <w:tcW w:w="6786" w:type="dxa"/>
            <w:tcBorders>
              <w:top w:val="nil"/>
              <w:left w:val="nil"/>
              <w:bottom w:val="single" w:sz="4" w:space="0" w:color="auto"/>
              <w:right w:val="single" w:sz="4" w:space="0" w:color="auto"/>
            </w:tcBorders>
            <w:shd w:val="clear" w:color="auto" w:fill="auto"/>
            <w:noWrap/>
            <w:vAlign w:val="bottom"/>
            <w:hideMark/>
          </w:tcPr>
          <w:p w14:paraId="4654F449"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Zbrinjavanje neopasnog otpada</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42C63DE" w14:textId="1FF0FF7E" w:rsidR="00D91704" w:rsidRPr="003F1BD5"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160.000,00</w:t>
            </w:r>
          </w:p>
        </w:tc>
      </w:tr>
      <w:tr w:rsidR="00D91704" w:rsidRPr="003F1BD5" w14:paraId="506E6309" w14:textId="77777777" w:rsidTr="001D1C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E533669"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6.</w:t>
            </w:r>
          </w:p>
        </w:tc>
        <w:tc>
          <w:tcPr>
            <w:tcW w:w="6786" w:type="dxa"/>
            <w:tcBorders>
              <w:top w:val="nil"/>
              <w:left w:val="nil"/>
              <w:bottom w:val="single" w:sz="4" w:space="0" w:color="auto"/>
              <w:right w:val="single" w:sz="4" w:space="0" w:color="auto"/>
            </w:tcBorders>
            <w:shd w:val="clear" w:color="auto" w:fill="auto"/>
            <w:noWrap/>
            <w:vAlign w:val="bottom"/>
            <w:hideMark/>
          </w:tcPr>
          <w:p w14:paraId="595B6715" w14:textId="77777777" w:rsidR="00D91704" w:rsidRPr="003F1BD5" w:rsidRDefault="00D91704" w:rsidP="00D91704">
            <w:pPr>
              <w:spacing w:after="0" w:line="240" w:lineRule="auto"/>
              <w:rPr>
                <w:rFonts w:ascii="Arial" w:eastAsia="Times New Roman" w:hAnsi="Arial" w:cs="Arial"/>
                <w:kern w:val="0"/>
                <w:sz w:val="18"/>
                <w:szCs w:val="18"/>
                <w:lang w:eastAsia="hr-HR"/>
                <w14:ligatures w14:val="none"/>
              </w:rPr>
            </w:pPr>
            <w:r w:rsidRPr="003F1BD5">
              <w:rPr>
                <w:rFonts w:ascii="Arial" w:eastAsia="Times New Roman" w:hAnsi="Arial" w:cs="Arial"/>
                <w:kern w:val="0"/>
                <w:sz w:val="18"/>
                <w:szCs w:val="18"/>
                <w:lang w:eastAsia="hr-HR"/>
                <w14:ligatures w14:val="none"/>
              </w:rPr>
              <w:t>Zbrinjavanje otpada koje sadrži azbest</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28E8418" w14:textId="69C682C9" w:rsidR="00D91704" w:rsidRPr="003F1BD5" w:rsidRDefault="00D91704" w:rsidP="00D91704">
            <w:pPr>
              <w:spacing w:after="0" w:line="240" w:lineRule="auto"/>
              <w:jc w:val="right"/>
              <w:rPr>
                <w:rFonts w:ascii="Arial" w:eastAsia="Times New Roman" w:hAnsi="Arial" w:cs="Arial"/>
                <w:color w:val="FF0000"/>
                <w:kern w:val="0"/>
                <w:sz w:val="18"/>
                <w:szCs w:val="18"/>
                <w:lang w:eastAsia="hr-HR"/>
                <w14:ligatures w14:val="none"/>
              </w:rPr>
            </w:pPr>
            <w:r w:rsidRPr="00F32733">
              <w:rPr>
                <w:rFonts w:ascii="Arial" w:hAnsi="Arial" w:cs="Arial"/>
                <w:sz w:val="18"/>
                <w:szCs w:val="18"/>
              </w:rPr>
              <w:t>70.800,00</w:t>
            </w:r>
          </w:p>
        </w:tc>
      </w:tr>
      <w:tr w:rsidR="00D91704" w:rsidRPr="003F1BD5" w14:paraId="7F920819" w14:textId="77777777" w:rsidTr="001D1C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5DA33B3"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7.</w:t>
            </w:r>
          </w:p>
        </w:tc>
        <w:tc>
          <w:tcPr>
            <w:tcW w:w="6786" w:type="dxa"/>
            <w:tcBorders>
              <w:top w:val="nil"/>
              <w:left w:val="nil"/>
              <w:bottom w:val="single" w:sz="4" w:space="0" w:color="auto"/>
              <w:right w:val="single" w:sz="4" w:space="0" w:color="auto"/>
            </w:tcBorders>
            <w:shd w:val="clear" w:color="auto" w:fill="auto"/>
            <w:noWrap/>
            <w:vAlign w:val="bottom"/>
            <w:hideMark/>
          </w:tcPr>
          <w:p w14:paraId="0EFE354B"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Ukupno zbrinjavanje - ostalo</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94F3ADD" w14:textId="78F633F6" w:rsidR="00D91704" w:rsidRPr="003F1BD5"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12.000,00</w:t>
            </w:r>
          </w:p>
        </w:tc>
      </w:tr>
      <w:tr w:rsidR="00D91704" w:rsidRPr="003F1BD5" w14:paraId="17F125C1" w14:textId="77777777" w:rsidTr="001D1C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04DA2CA"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8.</w:t>
            </w:r>
          </w:p>
        </w:tc>
        <w:tc>
          <w:tcPr>
            <w:tcW w:w="6786" w:type="dxa"/>
            <w:tcBorders>
              <w:top w:val="nil"/>
              <w:left w:val="nil"/>
              <w:bottom w:val="single" w:sz="4" w:space="0" w:color="auto"/>
              <w:right w:val="single" w:sz="4" w:space="0" w:color="auto"/>
            </w:tcBorders>
            <w:shd w:val="clear" w:color="auto" w:fill="auto"/>
            <w:noWrap/>
            <w:vAlign w:val="bottom"/>
            <w:hideMark/>
          </w:tcPr>
          <w:p w14:paraId="5D6AF506"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Prihod od prodaje otpada</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B46D89E" w14:textId="2DD1FD7A" w:rsidR="00D91704" w:rsidRPr="003F1BD5"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94.000,00</w:t>
            </w:r>
          </w:p>
        </w:tc>
      </w:tr>
      <w:tr w:rsidR="00D91704" w:rsidRPr="003F1BD5" w14:paraId="3322F65E" w14:textId="77777777" w:rsidTr="001D1C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9421670"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9.</w:t>
            </w:r>
          </w:p>
        </w:tc>
        <w:tc>
          <w:tcPr>
            <w:tcW w:w="6786" w:type="dxa"/>
            <w:tcBorders>
              <w:top w:val="nil"/>
              <w:left w:val="nil"/>
              <w:bottom w:val="single" w:sz="4" w:space="0" w:color="auto"/>
              <w:right w:val="single" w:sz="4" w:space="0" w:color="auto"/>
            </w:tcBorders>
            <w:shd w:val="clear" w:color="auto" w:fill="auto"/>
            <w:noWrap/>
            <w:vAlign w:val="bottom"/>
            <w:hideMark/>
          </w:tcPr>
          <w:p w14:paraId="17637871"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Prihod od prodaje - doplatne vreće</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E1051E7" w14:textId="55D83AF1" w:rsidR="00D91704" w:rsidRPr="003F1BD5"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8.000,00</w:t>
            </w:r>
          </w:p>
        </w:tc>
      </w:tr>
      <w:tr w:rsidR="00D91704" w:rsidRPr="003F1BD5" w14:paraId="28C0D2DF" w14:textId="77777777" w:rsidTr="001D1C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5239C1"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10.</w:t>
            </w:r>
          </w:p>
        </w:tc>
        <w:tc>
          <w:tcPr>
            <w:tcW w:w="6786" w:type="dxa"/>
            <w:tcBorders>
              <w:top w:val="nil"/>
              <w:left w:val="nil"/>
              <w:bottom w:val="single" w:sz="4" w:space="0" w:color="auto"/>
              <w:right w:val="single" w:sz="4" w:space="0" w:color="auto"/>
            </w:tcBorders>
            <w:shd w:val="clear" w:color="auto" w:fill="auto"/>
            <w:noWrap/>
            <w:vAlign w:val="bottom"/>
            <w:hideMark/>
          </w:tcPr>
          <w:p w14:paraId="707E977F"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Ostale usluge</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386E30A" w14:textId="105AD0AD" w:rsidR="00D91704" w:rsidRPr="003F1BD5"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66.300,00</w:t>
            </w:r>
          </w:p>
        </w:tc>
      </w:tr>
      <w:tr w:rsidR="00D91704" w:rsidRPr="003F1BD5" w14:paraId="715A1C4A" w14:textId="77777777" w:rsidTr="001D1C2C">
        <w:trPr>
          <w:trHeight w:val="300"/>
        </w:trPr>
        <w:tc>
          <w:tcPr>
            <w:tcW w:w="580" w:type="dxa"/>
            <w:tcBorders>
              <w:top w:val="nil"/>
              <w:left w:val="single" w:sz="4" w:space="0" w:color="auto"/>
              <w:bottom w:val="single" w:sz="4" w:space="0" w:color="auto"/>
              <w:right w:val="single" w:sz="4" w:space="0" w:color="auto"/>
            </w:tcBorders>
            <w:shd w:val="clear" w:color="000000" w:fill="D9D9D9"/>
            <w:noWrap/>
            <w:vAlign w:val="bottom"/>
            <w:hideMark/>
          </w:tcPr>
          <w:p w14:paraId="08667F7F" w14:textId="77777777" w:rsidR="00D91704" w:rsidRPr="003F1BD5"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c>
          <w:tcPr>
            <w:tcW w:w="6786" w:type="dxa"/>
            <w:tcBorders>
              <w:top w:val="nil"/>
              <w:left w:val="nil"/>
              <w:bottom w:val="single" w:sz="4" w:space="0" w:color="auto"/>
              <w:right w:val="single" w:sz="4" w:space="0" w:color="auto"/>
            </w:tcBorders>
            <w:shd w:val="clear" w:color="000000" w:fill="D9D9D9"/>
            <w:noWrap/>
            <w:vAlign w:val="bottom"/>
            <w:hideMark/>
          </w:tcPr>
          <w:p w14:paraId="5F35CD61" w14:textId="77777777" w:rsidR="00D91704" w:rsidRPr="003F1BD5"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Ukupno planirane usluge</w:t>
            </w:r>
          </w:p>
        </w:tc>
        <w:tc>
          <w:tcPr>
            <w:tcW w:w="2552" w:type="dxa"/>
            <w:tcBorders>
              <w:top w:val="nil"/>
              <w:left w:val="single" w:sz="4" w:space="0" w:color="auto"/>
              <w:bottom w:val="single" w:sz="4" w:space="0" w:color="auto"/>
              <w:right w:val="single" w:sz="4" w:space="0" w:color="auto"/>
            </w:tcBorders>
            <w:shd w:val="clear" w:color="000000" w:fill="D9D9D9"/>
            <w:noWrap/>
            <w:vAlign w:val="bottom"/>
            <w:hideMark/>
          </w:tcPr>
          <w:p w14:paraId="2E14DC74" w14:textId="470F2E34" w:rsidR="00D91704" w:rsidRPr="003F1BD5" w:rsidRDefault="00D91704" w:rsidP="00D91704">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3.175.400,00</w:t>
            </w:r>
          </w:p>
        </w:tc>
      </w:tr>
      <w:tr w:rsidR="00D91704" w:rsidRPr="003F1BD5" w14:paraId="486E85FC" w14:textId="77777777" w:rsidTr="001D1C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8FC2E08"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11.</w:t>
            </w:r>
          </w:p>
        </w:tc>
        <w:tc>
          <w:tcPr>
            <w:tcW w:w="6786" w:type="dxa"/>
            <w:tcBorders>
              <w:top w:val="nil"/>
              <w:left w:val="nil"/>
              <w:bottom w:val="single" w:sz="4" w:space="0" w:color="auto"/>
              <w:right w:val="single" w:sz="4" w:space="0" w:color="auto"/>
            </w:tcBorders>
            <w:shd w:val="clear" w:color="auto" w:fill="auto"/>
            <w:noWrap/>
            <w:vAlign w:val="bottom"/>
            <w:hideMark/>
          </w:tcPr>
          <w:p w14:paraId="6D7EB927"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Prihodi od kamata</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191FB9D" w14:textId="53C4CAE6" w:rsidR="00D91704" w:rsidRPr="003F1BD5"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15.000,00</w:t>
            </w:r>
          </w:p>
        </w:tc>
      </w:tr>
      <w:tr w:rsidR="00D91704" w:rsidRPr="003F1BD5" w14:paraId="3F8BD7DE" w14:textId="77777777" w:rsidTr="001D1C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316E71E"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12.</w:t>
            </w:r>
          </w:p>
        </w:tc>
        <w:tc>
          <w:tcPr>
            <w:tcW w:w="6786" w:type="dxa"/>
            <w:tcBorders>
              <w:top w:val="nil"/>
              <w:left w:val="nil"/>
              <w:bottom w:val="single" w:sz="4" w:space="0" w:color="auto"/>
              <w:right w:val="single" w:sz="4" w:space="0" w:color="auto"/>
            </w:tcBorders>
            <w:shd w:val="clear" w:color="auto" w:fill="auto"/>
            <w:noWrap/>
            <w:vAlign w:val="bottom"/>
            <w:hideMark/>
          </w:tcPr>
          <w:p w14:paraId="30AD4A2F"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Prihod - subvencije JLS</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303B037" w14:textId="4652F73A" w:rsidR="00D91704" w:rsidRPr="003F1BD5"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150.000,00</w:t>
            </w:r>
          </w:p>
        </w:tc>
      </w:tr>
      <w:tr w:rsidR="00D91704" w:rsidRPr="003F1BD5" w14:paraId="1862BF6C" w14:textId="77777777" w:rsidTr="001D1C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2E527BB"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13.</w:t>
            </w:r>
          </w:p>
        </w:tc>
        <w:tc>
          <w:tcPr>
            <w:tcW w:w="6786" w:type="dxa"/>
            <w:tcBorders>
              <w:top w:val="nil"/>
              <w:left w:val="nil"/>
              <w:bottom w:val="single" w:sz="4" w:space="0" w:color="auto"/>
              <w:right w:val="single" w:sz="4" w:space="0" w:color="auto"/>
            </w:tcBorders>
            <w:shd w:val="clear" w:color="auto" w:fill="auto"/>
            <w:noWrap/>
            <w:vAlign w:val="bottom"/>
            <w:hideMark/>
          </w:tcPr>
          <w:p w14:paraId="5C3217BC"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Prihod od realizacije odgođenih prihoda</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8C5693B" w14:textId="6268AB0F" w:rsidR="00D91704" w:rsidRPr="003F1BD5"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185.000,00</w:t>
            </w:r>
          </w:p>
        </w:tc>
      </w:tr>
      <w:tr w:rsidR="00D91704" w:rsidRPr="003F1BD5" w14:paraId="635AD04D" w14:textId="77777777" w:rsidTr="001D1C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F56548C"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14.</w:t>
            </w:r>
          </w:p>
        </w:tc>
        <w:tc>
          <w:tcPr>
            <w:tcW w:w="6786" w:type="dxa"/>
            <w:tcBorders>
              <w:top w:val="nil"/>
              <w:left w:val="nil"/>
              <w:bottom w:val="single" w:sz="4" w:space="0" w:color="auto"/>
              <w:right w:val="single" w:sz="4" w:space="0" w:color="auto"/>
            </w:tcBorders>
            <w:shd w:val="clear" w:color="auto" w:fill="auto"/>
            <w:noWrap/>
            <w:vAlign w:val="bottom"/>
            <w:hideMark/>
          </w:tcPr>
          <w:p w14:paraId="4DF64F2F"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Prihodi od naplaćenih ispravljenih potraživanja</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D488D1F" w14:textId="50B69284" w:rsidR="00D91704" w:rsidRPr="003F1BD5"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60.000,00</w:t>
            </w:r>
          </w:p>
        </w:tc>
      </w:tr>
      <w:tr w:rsidR="00D91704" w:rsidRPr="003F1BD5" w14:paraId="213F6E85" w14:textId="77777777" w:rsidTr="001D1C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DF6057F"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15.</w:t>
            </w:r>
          </w:p>
        </w:tc>
        <w:tc>
          <w:tcPr>
            <w:tcW w:w="6786" w:type="dxa"/>
            <w:tcBorders>
              <w:top w:val="nil"/>
              <w:left w:val="nil"/>
              <w:bottom w:val="single" w:sz="4" w:space="0" w:color="auto"/>
              <w:right w:val="single" w:sz="4" w:space="0" w:color="auto"/>
            </w:tcBorders>
            <w:shd w:val="clear" w:color="auto" w:fill="auto"/>
            <w:noWrap/>
            <w:vAlign w:val="bottom"/>
            <w:hideMark/>
          </w:tcPr>
          <w:p w14:paraId="523DA5B6"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Prihodi od prodaje imovine</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20B2963" w14:textId="6398AD3A" w:rsidR="00D91704" w:rsidRPr="003F1BD5"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20.000,00</w:t>
            </w:r>
          </w:p>
        </w:tc>
      </w:tr>
      <w:tr w:rsidR="00D91704" w:rsidRPr="003F1BD5" w14:paraId="6FCDC751" w14:textId="77777777" w:rsidTr="001D1C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97F9699"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16.</w:t>
            </w:r>
          </w:p>
        </w:tc>
        <w:tc>
          <w:tcPr>
            <w:tcW w:w="6786" w:type="dxa"/>
            <w:tcBorders>
              <w:top w:val="nil"/>
              <w:left w:val="nil"/>
              <w:bottom w:val="single" w:sz="4" w:space="0" w:color="auto"/>
              <w:right w:val="single" w:sz="4" w:space="0" w:color="auto"/>
            </w:tcBorders>
            <w:shd w:val="clear" w:color="auto" w:fill="auto"/>
            <w:noWrap/>
            <w:vAlign w:val="bottom"/>
            <w:hideMark/>
          </w:tcPr>
          <w:p w14:paraId="4EC11A7D" w14:textId="77777777" w:rsidR="00D91704" w:rsidRPr="003F1BD5" w:rsidRDefault="00D91704" w:rsidP="00D91704">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color w:val="000000"/>
                <w:kern w:val="0"/>
                <w:sz w:val="18"/>
                <w:szCs w:val="18"/>
                <w:lang w:eastAsia="hr-HR"/>
                <w14:ligatures w14:val="none"/>
              </w:rPr>
              <w:t>Ostali prihodi</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121FC02" w14:textId="27927435" w:rsidR="00D91704" w:rsidRPr="003F1BD5"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10.000,00</w:t>
            </w:r>
          </w:p>
        </w:tc>
      </w:tr>
      <w:tr w:rsidR="00D91704" w:rsidRPr="003F1BD5" w14:paraId="770AE12D" w14:textId="77777777" w:rsidTr="001D1C2C">
        <w:trPr>
          <w:trHeight w:val="300"/>
        </w:trPr>
        <w:tc>
          <w:tcPr>
            <w:tcW w:w="580" w:type="dxa"/>
            <w:tcBorders>
              <w:top w:val="nil"/>
              <w:left w:val="single" w:sz="4" w:space="0" w:color="auto"/>
              <w:bottom w:val="single" w:sz="4" w:space="0" w:color="auto"/>
              <w:right w:val="single" w:sz="4" w:space="0" w:color="auto"/>
            </w:tcBorders>
            <w:shd w:val="clear" w:color="000000" w:fill="D9D9D9"/>
            <w:noWrap/>
            <w:vAlign w:val="bottom"/>
            <w:hideMark/>
          </w:tcPr>
          <w:p w14:paraId="44647286" w14:textId="77777777" w:rsidR="00D91704" w:rsidRPr="003F1BD5"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 </w:t>
            </w:r>
          </w:p>
        </w:tc>
        <w:tc>
          <w:tcPr>
            <w:tcW w:w="6786" w:type="dxa"/>
            <w:tcBorders>
              <w:top w:val="nil"/>
              <w:left w:val="nil"/>
              <w:bottom w:val="single" w:sz="4" w:space="0" w:color="auto"/>
              <w:right w:val="single" w:sz="4" w:space="0" w:color="auto"/>
            </w:tcBorders>
            <w:shd w:val="clear" w:color="000000" w:fill="D9D9D9"/>
            <w:noWrap/>
            <w:vAlign w:val="bottom"/>
            <w:hideMark/>
          </w:tcPr>
          <w:p w14:paraId="5C8A6182" w14:textId="75F1AE48" w:rsidR="00D91704" w:rsidRPr="003F1BD5"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Ukupno planirani prihodi - gospodarenje ot</w:t>
            </w:r>
            <w:r w:rsidRPr="00F32733">
              <w:rPr>
                <w:rFonts w:ascii="Arial" w:eastAsia="Times New Roman" w:hAnsi="Arial" w:cs="Arial"/>
                <w:b/>
                <w:bCs/>
                <w:color w:val="000000"/>
                <w:kern w:val="0"/>
                <w:sz w:val="18"/>
                <w:szCs w:val="18"/>
                <w:lang w:eastAsia="hr-HR"/>
                <w14:ligatures w14:val="none"/>
              </w:rPr>
              <w:t>padom</w:t>
            </w:r>
          </w:p>
        </w:tc>
        <w:tc>
          <w:tcPr>
            <w:tcW w:w="2552" w:type="dxa"/>
            <w:tcBorders>
              <w:top w:val="nil"/>
              <w:left w:val="single" w:sz="4" w:space="0" w:color="auto"/>
              <w:bottom w:val="single" w:sz="4" w:space="0" w:color="auto"/>
              <w:right w:val="single" w:sz="4" w:space="0" w:color="auto"/>
            </w:tcBorders>
            <w:shd w:val="clear" w:color="000000" w:fill="D9D9D9"/>
            <w:noWrap/>
            <w:vAlign w:val="bottom"/>
            <w:hideMark/>
          </w:tcPr>
          <w:p w14:paraId="43CBA878" w14:textId="42E8D9D8" w:rsidR="00D91704" w:rsidRPr="003F1BD5" w:rsidRDefault="00D91704" w:rsidP="00D91704">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3.615.400,00</w:t>
            </w:r>
          </w:p>
        </w:tc>
      </w:tr>
    </w:tbl>
    <w:p w14:paraId="2C104E76" w14:textId="77777777" w:rsidR="00491804" w:rsidRPr="00F32733" w:rsidRDefault="00491804" w:rsidP="004449D9">
      <w:pPr>
        <w:rPr>
          <w:rFonts w:ascii="Arial" w:hAnsi="Arial" w:cs="Arial"/>
          <w:sz w:val="18"/>
          <w:szCs w:val="18"/>
        </w:rPr>
      </w:pPr>
    </w:p>
    <w:tbl>
      <w:tblPr>
        <w:tblW w:w="9918" w:type="dxa"/>
        <w:tblLook w:val="04A0" w:firstRow="1" w:lastRow="0" w:firstColumn="1" w:lastColumn="0" w:noHBand="0" w:noVBand="1"/>
      </w:tblPr>
      <w:tblGrid>
        <w:gridCol w:w="580"/>
        <w:gridCol w:w="6786"/>
        <w:gridCol w:w="2552"/>
      </w:tblGrid>
      <w:tr w:rsidR="00031A72" w:rsidRPr="00031A72" w14:paraId="68E5C859" w14:textId="77777777" w:rsidTr="00031A72">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CF7329C" w14:textId="77777777" w:rsidR="00031A72" w:rsidRPr="00031A72" w:rsidRDefault="00031A72" w:rsidP="00031A72">
            <w:pPr>
              <w:spacing w:after="0" w:line="240" w:lineRule="auto"/>
              <w:rPr>
                <w:rFonts w:ascii="Arial" w:eastAsia="Times New Roman" w:hAnsi="Arial" w:cs="Arial"/>
                <w:b/>
                <w:bCs/>
                <w:color w:val="000000"/>
                <w:kern w:val="0"/>
                <w:sz w:val="18"/>
                <w:szCs w:val="18"/>
                <w:lang w:eastAsia="hr-HR"/>
                <w14:ligatures w14:val="none"/>
              </w:rPr>
            </w:pPr>
            <w:r w:rsidRPr="00031A72">
              <w:rPr>
                <w:rFonts w:ascii="Arial" w:eastAsia="Times New Roman" w:hAnsi="Arial" w:cs="Arial"/>
                <w:b/>
                <w:bCs/>
                <w:color w:val="000000"/>
                <w:kern w:val="0"/>
                <w:sz w:val="18"/>
                <w:szCs w:val="18"/>
                <w:lang w:eastAsia="hr-HR"/>
                <w14:ligatures w14:val="none"/>
              </w:rPr>
              <w:t>R. br.</w:t>
            </w:r>
          </w:p>
        </w:tc>
        <w:tc>
          <w:tcPr>
            <w:tcW w:w="6786" w:type="dxa"/>
            <w:tcBorders>
              <w:top w:val="single" w:sz="4" w:space="0" w:color="auto"/>
              <w:left w:val="nil"/>
              <w:bottom w:val="single" w:sz="4" w:space="0" w:color="auto"/>
              <w:right w:val="single" w:sz="4" w:space="0" w:color="auto"/>
            </w:tcBorders>
            <w:shd w:val="clear" w:color="000000" w:fill="D9D9D9"/>
            <w:noWrap/>
            <w:vAlign w:val="bottom"/>
            <w:hideMark/>
          </w:tcPr>
          <w:p w14:paraId="225D5DEB" w14:textId="77777777" w:rsidR="00031A72" w:rsidRPr="00031A72" w:rsidRDefault="00031A72" w:rsidP="00031A72">
            <w:pPr>
              <w:spacing w:after="0" w:line="240" w:lineRule="auto"/>
              <w:rPr>
                <w:rFonts w:ascii="Arial" w:eastAsia="Times New Roman" w:hAnsi="Arial" w:cs="Arial"/>
                <w:b/>
                <w:bCs/>
                <w:color w:val="000000"/>
                <w:kern w:val="0"/>
                <w:sz w:val="18"/>
                <w:szCs w:val="18"/>
                <w:lang w:eastAsia="hr-HR"/>
                <w14:ligatures w14:val="none"/>
              </w:rPr>
            </w:pPr>
            <w:r w:rsidRPr="00031A72">
              <w:rPr>
                <w:rFonts w:ascii="Arial" w:eastAsia="Times New Roman" w:hAnsi="Arial" w:cs="Arial"/>
                <w:b/>
                <w:bCs/>
                <w:color w:val="000000"/>
                <w:kern w:val="0"/>
                <w:sz w:val="18"/>
                <w:szCs w:val="18"/>
                <w:lang w:eastAsia="hr-HR"/>
                <w14:ligatures w14:val="none"/>
              </w:rPr>
              <w:t>Vrste planiranih rashoda</w:t>
            </w:r>
          </w:p>
        </w:tc>
        <w:tc>
          <w:tcPr>
            <w:tcW w:w="2552" w:type="dxa"/>
            <w:tcBorders>
              <w:top w:val="single" w:sz="4" w:space="0" w:color="auto"/>
              <w:left w:val="nil"/>
              <w:bottom w:val="single" w:sz="4" w:space="0" w:color="auto"/>
              <w:right w:val="single" w:sz="4" w:space="0" w:color="auto"/>
            </w:tcBorders>
            <w:shd w:val="clear" w:color="000000" w:fill="D9D9D9"/>
            <w:noWrap/>
            <w:vAlign w:val="bottom"/>
            <w:hideMark/>
          </w:tcPr>
          <w:p w14:paraId="72E8D2A4" w14:textId="5E25CF29" w:rsidR="00031A72" w:rsidRPr="00031A72" w:rsidRDefault="00031A72" w:rsidP="00031A72">
            <w:pPr>
              <w:spacing w:after="0" w:line="240" w:lineRule="auto"/>
              <w:rPr>
                <w:rFonts w:ascii="Arial" w:eastAsia="Times New Roman" w:hAnsi="Arial" w:cs="Arial"/>
                <w:b/>
                <w:bCs/>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P</w:t>
            </w:r>
            <w:r w:rsidRPr="00F32733">
              <w:rPr>
                <w:rFonts w:ascii="Arial" w:eastAsia="Times New Roman" w:hAnsi="Arial" w:cs="Arial"/>
                <w:b/>
                <w:bCs/>
                <w:color w:val="000000"/>
                <w:kern w:val="0"/>
                <w:sz w:val="18"/>
                <w:szCs w:val="18"/>
                <w:lang w:eastAsia="hr-HR"/>
                <w14:ligatures w14:val="none"/>
              </w:rPr>
              <w:t>LAN</w:t>
            </w:r>
            <w:r w:rsidRPr="003F1BD5">
              <w:rPr>
                <w:rFonts w:ascii="Arial" w:eastAsia="Times New Roman" w:hAnsi="Arial" w:cs="Arial"/>
                <w:b/>
                <w:bCs/>
                <w:color w:val="000000"/>
                <w:kern w:val="0"/>
                <w:sz w:val="18"/>
                <w:szCs w:val="18"/>
                <w:lang w:eastAsia="hr-HR"/>
                <w14:ligatures w14:val="none"/>
              </w:rPr>
              <w:t xml:space="preserve"> 2025.</w:t>
            </w:r>
            <w:r w:rsidRPr="00F32733">
              <w:rPr>
                <w:rFonts w:ascii="Arial" w:eastAsia="Times New Roman" w:hAnsi="Arial" w:cs="Arial"/>
                <w:b/>
                <w:bCs/>
                <w:color w:val="000000"/>
                <w:kern w:val="0"/>
                <w:sz w:val="18"/>
                <w:szCs w:val="18"/>
                <w:lang w:eastAsia="hr-HR"/>
                <w14:ligatures w14:val="none"/>
              </w:rPr>
              <w:t xml:space="preserve"> – iznos u EUR</w:t>
            </w:r>
          </w:p>
        </w:tc>
      </w:tr>
      <w:tr w:rsidR="00D91704" w:rsidRPr="00031A72" w14:paraId="38D58BA6"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243F864"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w:t>
            </w:r>
          </w:p>
        </w:tc>
        <w:tc>
          <w:tcPr>
            <w:tcW w:w="6786" w:type="dxa"/>
            <w:tcBorders>
              <w:top w:val="nil"/>
              <w:left w:val="nil"/>
              <w:bottom w:val="single" w:sz="4" w:space="0" w:color="auto"/>
              <w:right w:val="single" w:sz="4" w:space="0" w:color="auto"/>
            </w:tcBorders>
            <w:shd w:val="clear" w:color="auto" w:fill="auto"/>
            <w:noWrap/>
            <w:vAlign w:val="bottom"/>
            <w:hideMark/>
          </w:tcPr>
          <w:p w14:paraId="149CEA0D"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Utrošene sirovine i materijal</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BA067" w14:textId="4AC7389B"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80.000,00</w:t>
            </w:r>
          </w:p>
        </w:tc>
      </w:tr>
      <w:tr w:rsidR="00D91704" w:rsidRPr="00031A72" w14:paraId="3F8AF1F3"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35B3F49"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2.</w:t>
            </w:r>
          </w:p>
        </w:tc>
        <w:tc>
          <w:tcPr>
            <w:tcW w:w="6786" w:type="dxa"/>
            <w:tcBorders>
              <w:top w:val="nil"/>
              <w:left w:val="nil"/>
              <w:bottom w:val="single" w:sz="4" w:space="0" w:color="auto"/>
              <w:right w:val="single" w:sz="4" w:space="0" w:color="auto"/>
            </w:tcBorders>
            <w:shd w:val="clear" w:color="auto" w:fill="auto"/>
            <w:noWrap/>
            <w:vAlign w:val="bottom"/>
            <w:hideMark/>
          </w:tcPr>
          <w:p w14:paraId="0E97C783" w14:textId="71F3C4A4"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Utrošena energija, rezervni dijelovi i sitni invent</w:t>
            </w:r>
            <w:r w:rsidR="000B0D2E">
              <w:rPr>
                <w:rFonts w:ascii="Arial" w:eastAsia="Times New Roman" w:hAnsi="Arial" w:cs="Arial"/>
                <w:color w:val="000000"/>
                <w:kern w:val="0"/>
                <w:sz w:val="18"/>
                <w:szCs w:val="18"/>
                <w:lang w:eastAsia="hr-HR"/>
                <w14:ligatures w14:val="none"/>
              </w:rPr>
              <w:t>ar</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FCDA6F5" w14:textId="63BDCCED"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190.000,00</w:t>
            </w:r>
          </w:p>
        </w:tc>
      </w:tr>
      <w:tr w:rsidR="00D91704" w:rsidRPr="00031A72" w14:paraId="082C4C8B"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070D550"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3.</w:t>
            </w:r>
          </w:p>
        </w:tc>
        <w:tc>
          <w:tcPr>
            <w:tcW w:w="6786" w:type="dxa"/>
            <w:tcBorders>
              <w:top w:val="nil"/>
              <w:left w:val="nil"/>
              <w:bottom w:val="single" w:sz="4" w:space="0" w:color="auto"/>
              <w:right w:val="single" w:sz="4" w:space="0" w:color="auto"/>
            </w:tcBorders>
            <w:shd w:val="clear" w:color="auto" w:fill="auto"/>
            <w:noWrap/>
            <w:vAlign w:val="bottom"/>
            <w:hideMark/>
          </w:tcPr>
          <w:p w14:paraId="13B43655"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Prijevozne usluge</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3950D4F" w14:textId="4E1D7341"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20.000,00</w:t>
            </w:r>
          </w:p>
        </w:tc>
      </w:tr>
      <w:tr w:rsidR="00D91704" w:rsidRPr="00031A72" w14:paraId="0C276A90"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68136DB"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4.</w:t>
            </w:r>
          </w:p>
        </w:tc>
        <w:tc>
          <w:tcPr>
            <w:tcW w:w="6786" w:type="dxa"/>
            <w:tcBorders>
              <w:top w:val="nil"/>
              <w:left w:val="nil"/>
              <w:bottom w:val="single" w:sz="4" w:space="0" w:color="auto"/>
              <w:right w:val="single" w:sz="4" w:space="0" w:color="auto"/>
            </w:tcBorders>
            <w:shd w:val="clear" w:color="auto" w:fill="auto"/>
            <w:noWrap/>
            <w:vAlign w:val="bottom"/>
            <w:hideMark/>
          </w:tcPr>
          <w:p w14:paraId="4622388A"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Poštanske i telefonske usluge</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9DFDCD4" w14:textId="2DCBCDEA"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3.500,00</w:t>
            </w:r>
          </w:p>
        </w:tc>
      </w:tr>
      <w:tr w:rsidR="00D91704" w:rsidRPr="00031A72" w14:paraId="1D903075"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2FDCF8"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5.</w:t>
            </w:r>
          </w:p>
        </w:tc>
        <w:tc>
          <w:tcPr>
            <w:tcW w:w="6786" w:type="dxa"/>
            <w:tcBorders>
              <w:top w:val="nil"/>
              <w:left w:val="nil"/>
              <w:bottom w:val="single" w:sz="4" w:space="0" w:color="auto"/>
              <w:right w:val="single" w:sz="4" w:space="0" w:color="auto"/>
            </w:tcBorders>
            <w:shd w:val="clear" w:color="auto" w:fill="auto"/>
            <w:noWrap/>
            <w:vAlign w:val="bottom"/>
            <w:hideMark/>
          </w:tcPr>
          <w:p w14:paraId="4A3CFAF2"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Usluge održavanja</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074027D" w14:textId="77498684"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135.000,00</w:t>
            </w:r>
          </w:p>
        </w:tc>
      </w:tr>
      <w:tr w:rsidR="00D91704" w:rsidRPr="00031A72" w14:paraId="36CDFD5E"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F9FB113"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6.</w:t>
            </w:r>
          </w:p>
        </w:tc>
        <w:tc>
          <w:tcPr>
            <w:tcW w:w="6786" w:type="dxa"/>
            <w:tcBorders>
              <w:top w:val="nil"/>
              <w:left w:val="nil"/>
              <w:bottom w:val="single" w:sz="4" w:space="0" w:color="auto"/>
              <w:right w:val="single" w:sz="4" w:space="0" w:color="auto"/>
            </w:tcBorders>
            <w:shd w:val="clear" w:color="auto" w:fill="auto"/>
            <w:noWrap/>
            <w:vAlign w:val="bottom"/>
            <w:hideMark/>
          </w:tcPr>
          <w:p w14:paraId="6C59050F"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Zakupnine i najamnine</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E240484" w14:textId="3F67A1DD"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40.000,00</w:t>
            </w:r>
          </w:p>
        </w:tc>
      </w:tr>
      <w:tr w:rsidR="00D91704" w:rsidRPr="00031A72" w14:paraId="7F668422"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77DC895"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7.</w:t>
            </w:r>
          </w:p>
        </w:tc>
        <w:tc>
          <w:tcPr>
            <w:tcW w:w="6786" w:type="dxa"/>
            <w:tcBorders>
              <w:top w:val="nil"/>
              <w:left w:val="nil"/>
              <w:bottom w:val="single" w:sz="4" w:space="0" w:color="auto"/>
              <w:right w:val="single" w:sz="4" w:space="0" w:color="auto"/>
            </w:tcBorders>
            <w:shd w:val="clear" w:color="auto" w:fill="auto"/>
            <w:noWrap/>
            <w:vAlign w:val="bottom"/>
            <w:hideMark/>
          </w:tcPr>
          <w:p w14:paraId="4F84AFE7"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Intelektualne usluge</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05D1E77" w14:textId="35FD47BD"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20.000,00</w:t>
            </w:r>
          </w:p>
        </w:tc>
      </w:tr>
      <w:tr w:rsidR="00D91704" w:rsidRPr="00031A72" w14:paraId="6A501EFF"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AE80271"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8.</w:t>
            </w:r>
          </w:p>
        </w:tc>
        <w:tc>
          <w:tcPr>
            <w:tcW w:w="6786" w:type="dxa"/>
            <w:tcBorders>
              <w:top w:val="nil"/>
              <w:left w:val="nil"/>
              <w:bottom w:val="single" w:sz="4" w:space="0" w:color="auto"/>
              <w:right w:val="single" w:sz="4" w:space="0" w:color="auto"/>
            </w:tcBorders>
            <w:shd w:val="clear" w:color="auto" w:fill="auto"/>
            <w:noWrap/>
            <w:vAlign w:val="bottom"/>
            <w:hideMark/>
          </w:tcPr>
          <w:p w14:paraId="51B266B7"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Komunalne usluge</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41B6720" w14:textId="6EEAA66C"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14.000,00</w:t>
            </w:r>
          </w:p>
        </w:tc>
      </w:tr>
      <w:tr w:rsidR="00D91704" w:rsidRPr="00031A72" w14:paraId="1A94D670"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EC21DD1"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9.</w:t>
            </w:r>
          </w:p>
        </w:tc>
        <w:tc>
          <w:tcPr>
            <w:tcW w:w="6786" w:type="dxa"/>
            <w:tcBorders>
              <w:top w:val="nil"/>
              <w:left w:val="nil"/>
              <w:bottom w:val="single" w:sz="4" w:space="0" w:color="auto"/>
              <w:right w:val="single" w:sz="4" w:space="0" w:color="auto"/>
            </w:tcBorders>
            <w:shd w:val="clear" w:color="auto" w:fill="auto"/>
            <w:noWrap/>
            <w:vAlign w:val="bottom"/>
            <w:hideMark/>
          </w:tcPr>
          <w:p w14:paraId="17FE9419"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Troškovi registracije</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C844D43" w14:textId="72A7CF9B"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15.000,00</w:t>
            </w:r>
          </w:p>
        </w:tc>
      </w:tr>
      <w:tr w:rsidR="00D91704" w:rsidRPr="00031A72" w14:paraId="710EAC0A"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AF34B05"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10.</w:t>
            </w:r>
          </w:p>
        </w:tc>
        <w:tc>
          <w:tcPr>
            <w:tcW w:w="6786" w:type="dxa"/>
            <w:tcBorders>
              <w:top w:val="nil"/>
              <w:left w:val="nil"/>
              <w:bottom w:val="single" w:sz="4" w:space="0" w:color="auto"/>
              <w:right w:val="single" w:sz="4" w:space="0" w:color="auto"/>
            </w:tcBorders>
            <w:shd w:val="clear" w:color="auto" w:fill="auto"/>
            <w:noWrap/>
            <w:vAlign w:val="bottom"/>
            <w:hideMark/>
          </w:tcPr>
          <w:p w14:paraId="4291F1D5"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Usluge obrade otpada i zbrinjavanja</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3F74B3F" w14:textId="32602D94"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50.000,00</w:t>
            </w:r>
          </w:p>
        </w:tc>
      </w:tr>
      <w:tr w:rsidR="00D91704" w:rsidRPr="00031A72" w14:paraId="18309EA5"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AEAFB16"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11.</w:t>
            </w:r>
          </w:p>
        </w:tc>
        <w:tc>
          <w:tcPr>
            <w:tcW w:w="6786" w:type="dxa"/>
            <w:tcBorders>
              <w:top w:val="nil"/>
              <w:left w:val="nil"/>
              <w:bottom w:val="single" w:sz="4" w:space="0" w:color="auto"/>
              <w:right w:val="single" w:sz="4" w:space="0" w:color="auto"/>
            </w:tcBorders>
            <w:shd w:val="clear" w:color="auto" w:fill="auto"/>
            <w:noWrap/>
            <w:vAlign w:val="bottom"/>
            <w:hideMark/>
          </w:tcPr>
          <w:p w14:paraId="03AF53C9"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Ostale usluge</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82E02DC" w14:textId="47B8B91D"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35.000,00</w:t>
            </w:r>
          </w:p>
        </w:tc>
      </w:tr>
      <w:tr w:rsidR="00D91704" w:rsidRPr="00031A72" w14:paraId="13B22F17"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C42E900"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12.</w:t>
            </w:r>
          </w:p>
        </w:tc>
        <w:tc>
          <w:tcPr>
            <w:tcW w:w="6786" w:type="dxa"/>
            <w:tcBorders>
              <w:top w:val="nil"/>
              <w:left w:val="nil"/>
              <w:bottom w:val="single" w:sz="4" w:space="0" w:color="auto"/>
              <w:right w:val="single" w:sz="4" w:space="0" w:color="auto"/>
            </w:tcBorders>
            <w:shd w:val="clear" w:color="auto" w:fill="auto"/>
            <w:noWrap/>
            <w:vAlign w:val="bottom"/>
            <w:hideMark/>
          </w:tcPr>
          <w:p w14:paraId="4DF15C4C"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Amortizacija</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F6EAB66" w14:textId="3824DFDD"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600.000,00</w:t>
            </w:r>
          </w:p>
        </w:tc>
      </w:tr>
      <w:tr w:rsidR="00D91704" w:rsidRPr="00031A72" w14:paraId="14CC141D"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5C54053"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13.</w:t>
            </w:r>
          </w:p>
        </w:tc>
        <w:tc>
          <w:tcPr>
            <w:tcW w:w="6786" w:type="dxa"/>
            <w:tcBorders>
              <w:top w:val="nil"/>
              <w:left w:val="nil"/>
              <w:bottom w:val="single" w:sz="4" w:space="0" w:color="auto"/>
              <w:right w:val="single" w:sz="4" w:space="0" w:color="auto"/>
            </w:tcBorders>
            <w:shd w:val="clear" w:color="auto" w:fill="auto"/>
            <w:noWrap/>
            <w:vAlign w:val="bottom"/>
            <w:hideMark/>
          </w:tcPr>
          <w:p w14:paraId="6B41881E"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Naknade troškova djelatnicima</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C0FCA2E" w14:textId="7A450226"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40.000,00</w:t>
            </w:r>
          </w:p>
        </w:tc>
      </w:tr>
      <w:tr w:rsidR="00D91704" w:rsidRPr="00031A72" w14:paraId="7FEAD56D"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42C685C"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lastRenderedPageBreak/>
              <w:t>14.</w:t>
            </w:r>
          </w:p>
        </w:tc>
        <w:tc>
          <w:tcPr>
            <w:tcW w:w="6786" w:type="dxa"/>
            <w:tcBorders>
              <w:top w:val="nil"/>
              <w:left w:val="nil"/>
              <w:bottom w:val="single" w:sz="4" w:space="0" w:color="auto"/>
              <w:right w:val="single" w:sz="4" w:space="0" w:color="auto"/>
            </w:tcBorders>
            <w:shd w:val="clear" w:color="auto" w:fill="auto"/>
            <w:noWrap/>
            <w:vAlign w:val="bottom"/>
            <w:hideMark/>
          </w:tcPr>
          <w:p w14:paraId="66AC8ABB"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Neproizvodne usluge</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45304C6" w14:textId="28C110E8"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800,00</w:t>
            </w:r>
          </w:p>
        </w:tc>
      </w:tr>
      <w:tr w:rsidR="00D91704" w:rsidRPr="00031A72" w14:paraId="0C59BF55"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F0AAAF5"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15.</w:t>
            </w:r>
          </w:p>
        </w:tc>
        <w:tc>
          <w:tcPr>
            <w:tcW w:w="6786" w:type="dxa"/>
            <w:tcBorders>
              <w:top w:val="nil"/>
              <w:left w:val="nil"/>
              <w:bottom w:val="single" w:sz="4" w:space="0" w:color="auto"/>
              <w:right w:val="single" w:sz="4" w:space="0" w:color="auto"/>
            </w:tcBorders>
            <w:shd w:val="clear" w:color="auto" w:fill="auto"/>
            <w:noWrap/>
            <w:vAlign w:val="bottom"/>
            <w:hideMark/>
          </w:tcPr>
          <w:p w14:paraId="074D7CA8"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Premije osiguranja</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2B3F20D" w14:textId="00BC808A"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20.000,00</w:t>
            </w:r>
          </w:p>
        </w:tc>
      </w:tr>
      <w:tr w:rsidR="00D91704" w:rsidRPr="00031A72" w14:paraId="6F88B86E"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A0DD4DA"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16.</w:t>
            </w:r>
          </w:p>
        </w:tc>
        <w:tc>
          <w:tcPr>
            <w:tcW w:w="6786" w:type="dxa"/>
            <w:tcBorders>
              <w:top w:val="nil"/>
              <w:left w:val="nil"/>
              <w:bottom w:val="single" w:sz="4" w:space="0" w:color="auto"/>
              <w:right w:val="single" w:sz="4" w:space="0" w:color="auto"/>
            </w:tcBorders>
            <w:shd w:val="clear" w:color="auto" w:fill="auto"/>
            <w:noWrap/>
            <w:vAlign w:val="bottom"/>
            <w:hideMark/>
          </w:tcPr>
          <w:p w14:paraId="2FAB9925"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Bankarske usluge i članarine</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51EF422" w14:textId="284D994E"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20.000,00</w:t>
            </w:r>
          </w:p>
        </w:tc>
      </w:tr>
      <w:tr w:rsidR="00D91704" w:rsidRPr="00031A72" w14:paraId="5D4E6518"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B184C5E"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17.</w:t>
            </w:r>
          </w:p>
        </w:tc>
        <w:tc>
          <w:tcPr>
            <w:tcW w:w="6786" w:type="dxa"/>
            <w:tcBorders>
              <w:top w:val="nil"/>
              <w:left w:val="nil"/>
              <w:bottom w:val="single" w:sz="4" w:space="0" w:color="auto"/>
              <w:right w:val="single" w:sz="4" w:space="0" w:color="auto"/>
            </w:tcBorders>
            <w:shd w:val="clear" w:color="auto" w:fill="auto"/>
            <w:noWrap/>
            <w:vAlign w:val="bottom"/>
            <w:hideMark/>
          </w:tcPr>
          <w:p w14:paraId="1E36AE75"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Troškovi ostalih materijalnih prava zaposlenih</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2CF7F2B" w14:textId="2AD23040"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85.000,00</w:t>
            </w:r>
          </w:p>
        </w:tc>
      </w:tr>
      <w:tr w:rsidR="00D91704" w:rsidRPr="00031A72" w14:paraId="3904CDE9"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38926B5"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18.</w:t>
            </w:r>
          </w:p>
        </w:tc>
        <w:tc>
          <w:tcPr>
            <w:tcW w:w="6786" w:type="dxa"/>
            <w:tcBorders>
              <w:top w:val="nil"/>
              <w:left w:val="nil"/>
              <w:bottom w:val="single" w:sz="4" w:space="0" w:color="auto"/>
              <w:right w:val="single" w:sz="4" w:space="0" w:color="auto"/>
            </w:tcBorders>
            <w:shd w:val="clear" w:color="auto" w:fill="auto"/>
            <w:noWrap/>
            <w:vAlign w:val="bottom"/>
            <w:hideMark/>
          </w:tcPr>
          <w:p w14:paraId="5F9EB130"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Ostali troškovi</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6006A8F" w14:textId="5F3C31A7"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30.000,00</w:t>
            </w:r>
          </w:p>
        </w:tc>
      </w:tr>
      <w:tr w:rsidR="00D91704" w:rsidRPr="00031A72" w14:paraId="153B97E9"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85C34F2"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19.</w:t>
            </w:r>
          </w:p>
        </w:tc>
        <w:tc>
          <w:tcPr>
            <w:tcW w:w="6786" w:type="dxa"/>
            <w:tcBorders>
              <w:top w:val="nil"/>
              <w:left w:val="nil"/>
              <w:bottom w:val="single" w:sz="4" w:space="0" w:color="auto"/>
              <w:right w:val="single" w:sz="4" w:space="0" w:color="auto"/>
            </w:tcBorders>
            <w:shd w:val="clear" w:color="auto" w:fill="auto"/>
            <w:noWrap/>
            <w:vAlign w:val="bottom"/>
            <w:hideMark/>
          </w:tcPr>
          <w:p w14:paraId="5467DE76"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Troškovi plaće</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FCE37B3" w14:textId="5EBFCCCF"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718.200,00</w:t>
            </w:r>
          </w:p>
        </w:tc>
      </w:tr>
      <w:tr w:rsidR="00D91704" w:rsidRPr="00031A72" w14:paraId="2D7F7B58"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A3F7CDE"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20.</w:t>
            </w:r>
          </w:p>
        </w:tc>
        <w:tc>
          <w:tcPr>
            <w:tcW w:w="6786" w:type="dxa"/>
            <w:tcBorders>
              <w:top w:val="nil"/>
              <w:left w:val="nil"/>
              <w:bottom w:val="single" w:sz="4" w:space="0" w:color="auto"/>
              <w:right w:val="single" w:sz="4" w:space="0" w:color="auto"/>
            </w:tcBorders>
            <w:shd w:val="clear" w:color="auto" w:fill="auto"/>
            <w:noWrap/>
            <w:vAlign w:val="bottom"/>
            <w:hideMark/>
          </w:tcPr>
          <w:p w14:paraId="60A62577"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Otpis i ispravak potraživanja</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0F837BF" w14:textId="3025F67A"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60.000,00</w:t>
            </w:r>
          </w:p>
        </w:tc>
      </w:tr>
      <w:tr w:rsidR="00D91704" w:rsidRPr="00031A72" w14:paraId="1715742F"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EABBA76"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21.</w:t>
            </w:r>
          </w:p>
        </w:tc>
        <w:tc>
          <w:tcPr>
            <w:tcW w:w="6786" w:type="dxa"/>
            <w:tcBorders>
              <w:top w:val="nil"/>
              <w:left w:val="nil"/>
              <w:bottom w:val="single" w:sz="4" w:space="0" w:color="auto"/>
              <w:right w:val="single" w:sz="4" w:space="0" w:color="auto"/>
            </w:tcBorders>
            <w:shd w:val="clear" w:color="auto" w:fill="auto"/>
            <w:noWrap/>
            <w:vAlign w:val="bottom"/>
            <w:hideMark/>
          </w:tcPr>
          <w:p w14:paraId="6D1CEC06"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Kamate i tečajne razlike</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9979400" w14:textId="71DD81F2"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30.000,00</w:t>
            </w:r>
          </w:p>
        </w:tc>
      </w:tr>
      <w:tr w:rsidR="00D91704" w:rsidRPr="00031A72" w14:paraId="1487EB11"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D16DAAF"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22.</w:t>
            </w:r>
          </w:p>
        </w:tc>
        <w:tc>
          <w:tcPr>
            <w:tcW w:w="6786" w:type="dxa"/>
            <w:tcBorders>
              <w:top w:val="nil"/>
              <w:left w:val="nil"/>
              <w:bottom w:val="single" w:sz="4" w:space="0" w:color="auto"/>
              <w:right w:val="single" w:sz="4" w:space="0" w:color="auto"/>
            </w:tcBorders>
            <w:shd w:val="clear" w:color="auto" w:fill="auto"/>
            <w:noWrap/>
            <w:vAlign w:val="bottom"/>
            <w:hideMark/>
          </w:tcPr>
          <w:p w14:paraId="60D03A79"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 xml:space="preserve">Ostali rashodi </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F601810" w14:textId="770032A1"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2.000,00</w:t>
            </w:r>
          </w:p>
        </w:tc>
      </w:tr>
      <w:tr w:rsidR="00D91704" w:rsidRPr="00031A72" w14:paraId="2ECC590D" w14:textId="77777777" w:rsidTr="00B35863">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D51A911"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23.</w:t>
            </w:r>
          </w:p>
        </w:tc>
        <w:tc>
          <w:tcPr>
            <w:tcW w:w="6786" w:type="dxa"/>
            <w:tcBorders>
              <w:top w:val="nil"/>
              <w:left w:val="nil"/>
              <w:bottom w:val="single" w:sz="4" w:space="0" w:color="auto"/>
              <w:right w:val="single" w:sz="4" w:space="0" w:color="auto"/>
            </w:tcBorders>
            <w:shd w:val="clear" w:color="auto" w:fill="auto"/>
            <w:noWrap/>
            <w:vAlign w:val="bottom"/>
            <w:hideMark/>
          </w:tcPr>
          <w:p w14:paraId="00CFCC5E" w14:textId="77777777" w:rsidR="00D91704" w:rsidRPr="00031A72" w:rsidRDefault="00D91704" w:rsidP="00D91704">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 xml:space="preserve">Raspored troškova </w:t>
            </w:r>
          </w:p>
        </w:tc>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EDFE7CC" w14:textId="5BD72116" w:rsidR="00D91704" w:rsidRPr="00031A72"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1.380.000,00</w:t>
            </w:r>
          </w:p>
        </w:tc>
      </w:tr>
      <w:tr w:rsidR="00D91704" w:rsidRPr="00031A72" w14:paraId="5E3C4D2E" w14:textId="77777777" w:rsidTr="00B35863">
        <w:trPr>
          <w:trHeight w:val="300"/>
        </w:trPr>
        <w:tc>
          <w:tcPr>
            <w:tcW w:w="580" w:type="dxa"/>
            <w:tcBorders>
              <w:top w:val="nil"/>
              <w:left w:val="single" w:sz="4" w:space="0" w:color="auto"/>
              <w:bottom w:val="single" w:sz="4" w:space="0" w:color="auto"/>
              <w:right w:val="single" w:sz="4" w:space="0" w:color="auto"/>
            </w:tcBorders>
            <w:shd w:val="clear" w:color="000000" w:fill="D9D9D9"/>
            <w:noWrap/>
            <w:vAlign w:val="bottom"/>
            <w:hideMark/>
          </w:tcPr>
          <w:p w14:paraId="708101CA" w14:textId="77777777" w:rsidR="00D91704" w:rsidRPr="00031A72"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031A72">
              <w:rPr>
                <w:rFonts w:ascii="Arial" w:eastAsia="Times New Roman" w:hAnsi="Arial" w:cs="Arial"/>
                <w:b/>
                <w:bCs/>
                <w:color w:val="000000"/>
                <w:kern w:val="0"/>
                <w:sz w:val="18"/>
                <w:szCs w:val="18"/>
                <w:lang w:eastAsia="hr-HR"/>
                <w14:ligatures w14:val="none"/>
              </w:rPr>
              <w:t> </w:t>
            </w:r>
          </w:p>
        </w:tc>
        <w:tc>
          <w:tcPr>
            <w:tcW w:w="6786" w:type="dxa"/>
            <w:tcBorders>
              <w:top w:val="nil"/>
              <w:left w:val="nil"/>
              <w:bottom w:val="single" w:sz="4" w:space="0" w:color="auto"/>
              <w:right w:val="single" w:sz="4" w:space="0" w:color="auto"/>
            </w:tcBorders>
            <w:shd w:val="clear" w:color="000000" w:fill="D9D9D9"/>
            <w:noWrap/>
            <w:vAlign w:val="bottom"/>
            <w:hideMark/>
          </w:tcPr>
          <w:p w14:paraId="202E99D2" w14:textId="77777777" w:rsidR="00D91704" w:rsidRPr="00031A72"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031A72">
              <w:rPr>
                <w:rFonts w:ascii="Arial" w:eastAsia="Times New Roman" w:hAnsi="Arial" w:cs="Arial"/>
                <w:b/>
                <w:bCs/>
                <w:color w:val="000000"/>
                <w:kern w:val="0"/>
                <w:sz w:val="18"/>
                <w:szCs w:val="18"/>
                <w:lang w:eastAsia="hr-HR"/>
                <w14:ligatures w14:val="none"/>
              </w:rPr>
              <w:t>Ukupno planirani rashodi - gospodarenje otpadom</w:t>
            </w:r>
          </w:p>
        </w:tc>
        <w:tc>
          <w:tcPr>
            <w:tcW w:w="2552" w:type="dxa"/>
            <w:tcBorders>
              <w:top w:val="nil"/>
              <w:left w:val="single" w:sz="4" w:space="0" w:color="auto"/>
              <w:bottom w:val="single" w:sz="4" w:space="0" w:color="auto"/>
              <w:right w:val="single" w:sz="4" w:space="0" w:color="auto"/>
            </w:tcBorders>
            <w:shd w:val="clear" w:color="000000" w:fill="D9D9D9"/>
            <w:noWrap/>
            <w:vAlign w:val="bottom"/>
            <w:hideMark/>
          </w:tcPr>
          <w:p w14:paraId="36CFD572" w14:textId="6335BDE7" w:rsidR="00D91704" w:rsidRPr="00031A72" w:rsidRDefault="00D91704" w:rsidP="00D91704">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3.588.500,00</w:t>
            </w:r>
          </w:p>
        </w:tc>
      </w:tr>
      <w:tr w:rsidR="00D91704" w:rsidRPr="00031A72" w14:paraId="04B97CA4" w14:textId="77777777" w:rsidTr="00B35863">
        <w:trPr>
          <w:trHeight w:val="300"/>
        </w:trPr>
        <w:tc>
          <w:tcPr>
            <w:tcW w:w="580" w:type="dxa"/>
            <w:tcBorders>
              <w:top w:val="nil"/>
              <w:left w:val="single" w:sz="4" w:space="0" w:color="auto"/>
              <w:bottom w:val="single" w:sz="4" w:space="0" w:color="auto"/>
              <w:right w:val="single" w:sz="4" w:space="0" w:color="auto"/>
            </w:tcBorders>
            <w:shd w:val="clear" w:color="000000" w:fill="D9D9D9"/>
            <w:noWrap/>
            <w:vAlign w:val="bottom"/>
            <w:hideMark/>
          </w:tcPr>
          <w:p w14:paraId="4A69C496" w14:textId="77777777" w:rsidR="00D91704" w:rsidRPr="00031A72"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031A72">
              <w:rPr>
                <w:rFonts w:ascii="Arial" w:eastAsia="Times New Roman" w:hAnsi="Arial" w:cs="Arial"/>
                <w:b/>
                <w:bCs/>
                <w:color w:val="000000"/>
                <w:kern w:val="0"/>
                <w:sz w:val="18"/>
                <w:szCs w:val="18"/>
                <w:lang w:eastAsia="hr-HR"/>
                <w14:ligatures w14:val="none"/>
              </w:rPr>
              <w:t> </w:t>
            </w:r>
          </w:p>
        </w:tc>
        <w:tc>
          <w:tcPr>
            <w:tcW w:w="6786" w:type="dxa"/>
            <w:tcBorders>
              <w:top w:val="nil"/>
              <w:left w:val="nil"/>
              <w:bottom w:val="single" w:sz="4" w:space="0" w:color="auto"/>
              <w:right w:val="single" w:sz="4" w:space="0" w:color="auto"/>
            </w:tcBorders>
            <w:shd w:val="clear" w:color="000000" w:fill="D9D9D9"/>
            <w:noWrap/>
            <w:vAlign w:val="bottom"/>
            <w:hideMark/>
          </w:tcPr>
          <w:p w14:paraId="56A79764" w14:textId="77777777" w:rsidR="00D91704" w:rsidRPr="00031A72"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031A72">
              <w:rPr>
                <w:rFonts w:ascii="Arial" w:eastAsia="Times New Roman" w:hAnsi="Arial" w:cs="Arial"/>
                <w:b/>
                <w:bCs/>
                <w:color w:val="000000"/>
                <w:kern w:val="0"/>
                <w:sz w:val="18"/>
                <w:szCs w:val="18"/>
                <w:lang w:eastAsia="hr-HR"/>
                <w14:ligatures w14:val="none"/>
              </w:rPr>
              <w:t>Rezultat</w:t>
            </w:r>
          </w:p>
        </w:tc>
        <w:tc>
          <w:tcPr>
            <w:tcW w:w="2552" w:type="dxa"/>
            <w:tcBorders>
              <w:top w:val="nil"/>
              <w:left w:val="single" w:sz="4" w:space="0" w:color="auto"/>
              <w:bottom w:val="single" w:sz="4" w:space="0" w:color="auto"/>
              <w:right w:val="single" w:sz="4" w:space="0" w:color="auto"/>
            </w:tcBorders>
            <w:shd w:val="clear" w:color="000000" w:fill="D9D9D9"/>
            <w:noWrap/>
            <w:vAlign w:val="bottom"/>
            <w:hideMark/>
          </w:tcPr>
          <w:p w14:paraId="7667BC8E" w14:textId="1FB7B704" w:rsidR="00D91704" w:rsidRPr="00031A72" w:rsidRDefault="00D91704" w:rsidP="00D91704">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26.900,00</w:t>
            </w:r>
          </w:p>
        </w:tc>
      </w:tr>
    </w:tbl>
    <w:p w14:paraId="2BDD199D" w14:textId="77777777" w:rsidR="003F1BD5" w:rsidRDefault="003F1BD5" w:rsidP="004449D9">
      <w:pPr>
        <w:rPr>
          <w:rFonts w:ascii="Arial" w:hAnsi="Arial" w:cs="Arial"/>
          <w:sz w:val="18"/>
          <w:szCs w:val="18"/>
        </w:rPr>
      </w:pPr>
    </w:p>
    <w:p w14:paraId="05555F25" w14:textId="77777777" w:rsidR="00F13621" w:rsidRDefault="00F13621" w:rsidP="004449D9">
      <w:pPr>
        <w:rPr>
          <w:rFonts w:ascii="Arial" w:hAnsi="Arial" w:cs="Arial"/>
          <w:sz w:val="18"/>
          <w:szCs w:val="18"/>
        </w:rPr>
      </w:pPr>
    </w:p>
    <w:p w14:paraId="66954E71" w14:textId="77777777" w:rsidR="00F13621" w:rsidRPr="000B0D2E" w:rsidRDefault="00F13621" w:rsidP="004449D9">
      <w:pPr>
        <w:rPr>
          <w:rFonts w:ascii="Arial" w:hAnsi="Arial" w:cs="Arial"/>
          <w:b/>
          <w:bCs/>
          <w:sz w:val="18"/>
          <w:szCs w:val="18"/>
        </w:rPr>
      </w:pPr>
    </w:p>
    <w:p w14:paraId="59E55DED" w14:textId="2B4584DC" w:rsidR="00F13621" w:rsidRPr="000B0D2E" w:rsidRDefault="000B0D2E" w:rsidP="004449D9">
      <w:pPr>
        <w:rPr>
          <w:rFonts w:ascii="Arial" w:hAnsi="Arial" w:cs="Arial"/>
          <w:b/>
          <w:bCs/>
          <w:sz w:val="18"/>
          <w:szCs w:val="18"/>
        </w:rPr>
      </w:pPr>
      <w:r w:rsidRPr="000B0D2E">
        <w:rPr>
          <w:rFonts w:ascii="Arial" w:hAnsi="Arial" w:cs="Arial"/>
          <w:b/>
          <w:bCs/>
          <w:sz w:val="18"/>
          <w:szCs w:val="18"/>
        </w:rPr>
        <w:t>Broj korisnika</w:t>
      </w:r>
    </w:p>
    <w:tbl>
      <w:tblPr>
        <w:tblW w:w="9918" w:type="dxa"/>
        <w:tblLook w:val="04A0" w:firstRow="1" w:lastRow="0" w:firstColumn="1" w:lastColumn="0" w:noHBand="0" w:noVBand="1"/>
      </w:tblPr>
      <w:tblGrid>
        <w:gridCol w:w="540"/>
        <w:gridCol w:w="2432"/>
        <w:gridCol w:w="2268"/>
        <w:gridCol w:w="2552"/>
        <w:gridCol w:w="2126"/>
      </w:tblGrid>
      <w:tr w:rsidR="00C84771" w:rsidRPr="00C84771" w14:paraId="7666E24A" w14:textId="77777777" w:rsidTr="00C84771">
        <w:trPr>
          <w:trHeight w:val="720"/>
        </w:trPr>
        <w:tc>
          <w:tcPr>
            <w:tcW w:w="5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55DE12B" w14:textId="77777777" w:rsidR="00C84771" w:rsidRPr="00C84771" w:rsidRDefault="00C84771" w:rsidP="00C84771">
            <w:pPr>
              <w:spacing w:after="0" w:line="240" w:lineRule="auto"/>
              <w:rPr>
                <w:rFonts w:ascii="Arial" w:eastAsia="Times New Roman" w:hAnsi="Arial" w:cs="Arial"/>
                <w:b/>
                <w:bCs/>
                <w:color w:val="000000"/>
                <w:kern w:val="0"/>
                <w:sz w:val="18"/>
                <w:szCs w:val="18"/>
                <w:lang w:eastAsia="hr-HR"/>
                <w14:ligatures w14:val="none"/>
              </w:rPr>
            </w:pPr>
            <w:r w:rsidRPr="00C84771">
              <w:rPr>
                <w:rFonts w:ascii="Arial" w:eastAsia="Times New Roman" w:hAnsi="Arial" w:cs="Arial"/>
                <w:b/>
                <w:bCs/>
                <w:color w:val="000000"/>
                <w:kern w:val="0"/>
                <w:sz w:val="18"/>
                <w:szCs w:val="18"/>
                <w:lang w:eastAsia="hr-HR"/>
                <w14:ligatures w14:val="none"/>
              </w:rPr>
              <w:t>R. br.</w:t>
            </w:r>
          </w:p>
        </w:tc>
        <w:tc>
          <w:tcPr>
            <w:tcW w:w="2432" w:type="dxa"/>
            <w:tcBorders>
              <w:top w:val="single" w:sz="4" w:space="0" w:color="auto"/>
              <w:left w:val="nil"/>
              <w:bottom w:val="single" w:sz="4" w:space="0" w:color="auto"/>
              <w:right w:val="single" w:sz="4" w:space="0" w:color="auto"/>
            </w:tcBorders>
            <w:shd w:val="clear" w:color="000000" w:fill="D9D9D9"/>
            <w:vAlign w:val="bottom"/>
            <w:hideMark/>
          </w:tcPr>
          <w:p w14:paraId="6D9408C2" w14:textId="77777777" w:rsidR="00C84771" w:rsidRPr="00C84771" w:rsidRDefault="00C84771" w:rsidP="00C84771">
            <w:pPr>
              <w:spacing w:after="0" w:line="240" w:lineRule="auto"/>
              <w:rPr>
                <w:rFonts w:ascii="Arial" w:eastAsia="Times New Roman" w:hAnsi="Arial" w:cs="Arial"/>
                <w:b/>
                <w:bCs/>
                <w:color w:val="000000"/>
                <w:kern w:val="0"/>
                <w:sz w:val="18"/>
                <w:szCs w:val="18"/>
                <w:lang w:eastAsia="hr-HR"/>
                <w14:ligatures w14:val="none"/>
              </w:rPr>
            </w:pPr>
            <w:r w:rsidRPr="00C84771">
              <w:rPr>
                <w:rFonts w:ascii="Arial" w:eastAsia="Times New Roman" w:hAnsi="Arial" w:cs="Arial"/>
                <w:b/>
                <w:bCs/>
                <w:color w:val="000000"/>
                <w:kern w:val="0"/>
                <w:sz w:val="18"/>
                <w:szCs w:val="18"/>
                <w:lang w:eastAsia="hr-HR"/>
                <w14:ligatures w14:val="none"/>
              </w:rPr>
              <w:t>Jedinice lokalne samouprave</w:t>
            </w:r>
          </w:p>
        </w:tc>
        <w:tc>
          <w:tcPr>
            <w:tcW w:w="2268" w:type="dxa"/>
            <w:tcBorders>
              <w:top w:val="single" w:sz="4" w:space="0" w:color="auto"/>
              <w:left w:val="nil"/>
              <w:bottom w:val="single" w:sz="4" w:space="0" w:color="auto"/>
              <w:right w:val="single" w:sz="4" w:space="0" w:color="auto"/>
            </w:tcBorders>
            <w:shd w:val="clear" w:color="000000" w:fill="D9D9D9"/>
            <w:vAlign w:val="bottom"/>
            <w:hideMark/>
          </w:tcPr>
          <w:p w14:paraId="6320E805" w14:textId="77777777" w:rsidR="00C84771" w:rsidRPr="00C84771" w:rsidRDefault="00C84771" w:rsidP="00C84771">
            <w:pPr>
              <w:spacing w:after="0" w:line="240" w:lineRule="auto"/>
              <w:rPr>
                <w:rFonts w:ascii="Arial" w:eastAsia="Times New Roman" w:hAnsi="Arial" w:cs="Arial"/>
                <w:b/>
                <w:bCs/>
                <w:color w:val="000000"/>
                <w:kern w:val="0"/>
                <w:sz w:val="18"/>
                <w:szCs w:val="18"/>
                <w:lang w:eastAsia="hr-HR"/>
                <w14:ligatures w14:val="none"/>
              </w:rPr>
            </w:pPr>
            <w:r w:rsidRPr="00C84771">
              <w:rPr>
                <w:rFonts w:ascii="Arial" w:eastAsia="Times New Roman" w:hAnsi="Arial" w:cs="Arial"/>
                <w:b/>
                <w:bCs/>
                <w:color w:val="000000"/>
                <w:kern w:val="0"/>
                <w:sz w:val="18"/>
                <w:szCs w:val="18"/>
                <w:lang w:eastAsia="hr-HR"/>
                <w14:ligatures w14:val="none"/>
              </w:rPr>
              <w:t xml:space="preserve">Broj korisnika po JLS PLAN 2025. kućanstva </w:t>
            </w:r>
          </w:p>
        </w:tc>
        <w:tc>
          <w:tcPr>
            <w:tcW w:w="2552" w:type="dxa"/>
            <w:tcBorders>
              <w:top w:val="single" w:sz="4" w:space="0" w:color="auto"/>
              <w:left w:val="nil"/>
              <w:bottom w:val="single" w:sz="4" w:space="0" w:color="auto"/>
              <w:right w:val="single" w:sz="4" w:space="0" w:color="auto"/>
            </w:tcBorders>
            <w:shd w:val="clear" w:color="000000" w:fill="D9D9D9"/>
            <w:vAlign w:val="bottom"/>
            <w:hideMark/>
          </w:tcPr>
          <w:p w14:paraId="0071F73D" w14:textId="77777777" w:rsidR="00C84771" w:rsidRPr="00C84771" w:rsidRDefault="00C84771" w:rsidP="00C84771">
            <w:pPr>
              <w:spacing w:after="0" w:line="240" w:lineRule="auto"/>
              <w:rPr>
                <w:rFonts w:ascii="Arial" w:eastAsia="Times New Roman" w:hAnsi="Arial" w:cs="Arial"/>
                <w:b/>
                <w:bCs/>
                <w:color w:val="000000"/>
                <w:kern w:val="0"/>
                <w:sz w:val="18"/>
                <w:szCs w:val="18"/>
                <w:lang w:eastAsia="hr-HR"/>
                <w14:ligatures w14:val="none"/>
              </w:rPr>
            </w:pPr>
            <w:r w:rsidRPr="00C84771">
              <w:rPr>
                <w:rFonts w:ascii="Arial" w:eastAsia="Times New Roman" w:hAnsi="Arial" w:cs="Arial"/>
                <w:b/>
                <w:bCs/>
                <w:color w:val="000000"/>
                <w:kern w:val="0"/>
                <w:sz w:val="18"/>
                <w:szCs w:val="18"/>
                <w:lang w:eastAsia="hr-HR"/>
                <w14:ligatures w14:val="none"/>
              </w:rPr>
              <w:t>Broj korisnika po JLS PLAN 2025. gospodarstvo</w:t>
            </w:r>
          </w:p>
        </w:tc>
        <w:tc>
          <w:tcPr>
            <w:tcW w:w="2126" w:type="dxa"/>
            <w:tcBorders>
              <w:top w:val="single" w:sz="4" w:space="0" w:color="auto"/>
              <w:left w:val="nil"/>
              <w:bottom w:val="single" w:sz="4" w:space="0" w:color="auto"/>
              <w:right w:val="single" w:sz="4" w:space="0" w:color="auto"/>
            </w:tcBorders>
            <w:shd w:val="clear" w:color="000000" w:fill="D9D9D9"/>
            <w:vAlign w:val="bottom"/>
            <w:hideMark/>
          </w:tcPr>
          <w:p w14:paraId="2F269675" w14:textId="77777777" w:rsidR="00C84771" w:rsidRPr="00C84771" w:rsidRDefault="00C84771" w:rsidP="00C84771">
            <w:pPr>
              <w:spacing w:after="0" w:line="240" w:lineRule="auto"/>
              <w:rPr>
                <w:rFonts w:ascii="Arial" w:eastAsia="Times New Roman" w:hAnsi="Arial" w:cs="Arial"/>
                <w:b/>
                <w:bCs/>
                <w:color w:val="000000"/>
                <w:kern w:val="0"/>
                <w:sz w:val="18"/>
                <w:szCs w:val="18"/>
                <w:lang w:eastAsia="hr-HR"/>
                <w14:ligatures w14:val="none"/>
              </w:rPr>
            </w:pPr>
            <w:r w:rsidRPr="00C84771">
              <w:rPr>
                <w:rFonts w:ascii="Arial" w:eastAsia="Times New Roman" w:hAnsi="Arial" w:cs="Arial"/>
                <w:b/>
                <w:bCs/>
                <w:color w:val="000000"/>
                <w:kern w:val="0"/>
                <w:sz w:val="18"/>
                <w:szCs w:val="18"/>
                <w:lang w:eastAsia="hr-HR"/>
                <w14:ligatures w14:val="none"/>
              </w:rPr>
              <w:t xml:space="preserve">Ukupno </w:t>
            </w:r>
          </w:p>
        </w:tc>
      </w:tr>
      <w:tr w:rsidR="00C84771" w:rsidRPr="00C84771" w14:paraId="6C9B95AE" w14:textId="77777777" w:rsidTr="00C84771">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40429C7" w14:textId="77777777" w:rsidR="00C84771" w:rsidRPr="00C84771" w:rsidRDefault="00C84771" w:rsidP="00C84771">
            <w:pPr>
              <w:spacing w:after="0" w:line="240" w:lineRule="auto"/>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1.</w:t>
            </w:r>
          </w:p>
        </w:tc>
        <w:tc>
          <w:tcPr>
            <w:tcW w:w="2432" w:type="dxa"/>
            <w:tcBorders>
              <w:top w:val="nil"/>
              <w:left w:val="nil"/>
              <w:bottom w:val="single" w:sz="4" w:space="0" w:color="auto"/>
              <w:right w:val="single" w:sz="4" w:space="0" w:color="auto"/>
            </w:tcBorders>
            <w:shd w:val="clear" w:color="auto" w:fill="auto"/>
            <w:noWrap/>
            <w:vAlign w:val="bottom"/>
            <w:hideMark/>
          </w:tcPr>
          <w:p w14:paraId="0EC3A750" w14:textId="77777777" w:rsidR="00C84771" w:rsidRPr="00C84771" w:rsidRDefault="00C84771" w:rsidP="00C84771">
            <w:pPr>
              <w:spacing w:after="0" w:line="240" w:lineRule="auto"/>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Požega</w:t>
            </w:r>
          </w:p>
        </w:tc>
        <w:tc>
          <w:tcPr>
            <w:tcW w:w="2268" w:type="dxa"/>
            <w:tcBorders>
              <w:top w:val="nil"/>
              <w:left w:val="nil"/>
              <w:bottom w:val="single" w:sz="4" w:space="0" w:color="auto"/>
              <w:right w:val="single" w:sz="4" w:space="0" w:color="auto"/>
            </w:tcBorders>
            <w:shd w:val="clear" w:color="auto" w:fill="auto"/>
            <w:noWrap/>
            <w:vAlign w:val="bottom"/>
            <w:hideMark/>
          </w:tcPr>
          <w:p w14:paraId="02F670BF" w14:textId="1151508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8</w:t>
            </w:r>
            <w:r w:rsidR="00470935">
              <w:rPr>
                <w:rFonts w:ascii="Arial" w:eastAsia="Times New Roman" w:hAnsi="Arial" w:cs="Arial"/>
                <w:color w:val="000000"/>
                <w:kern w:val="0"/>
                <w:sz w:val="18"/>
                <w:szCs w:val="18"/>
                <w:lang w:eastAsia="hr-HR"/>
                <w14:ligatures w14:val="none"/>
              </w:rPr>
              <w:t>.</w:t>
            </w:r>
            <w:r w:rsidRPr="00C84771">
              <w:rPr>
                <w:rFonts w:ascii="Arial" w:eastAsia="Times New Roman" w:hAnsi="Arial" w:cs="Arial"/>
                <w:color w:val="000000"/>
                <w:kern w:val="0"/>
                <w:sz w:val="18"/>
                <w:szCs w:val="18"/>
                <w:lang w:eastAsia="hr-HR"/>
                <w14:ligatures w14:val="none"/>
              </w:rPr>
              <w:t>060</w:t>
            </w:r>
          </w:p>
        </w:tc>
        <w:tc>
          <w:tcPr>
            <w:tcW w:w="2552" w:type="dxa"/>
            <w:tcBorders>
              <w:top w:val="nil"/>
              <w:left w:val="nil"/>
              <w:bottom w:val="single" w:sz="4" w:space="0" w:color="auto"/>
              <w:right w:val="single" w:sz="4" w:space="0" w:color="auto"/>
            </w:tcBorders>
            <w:shd w:val="clear" w:color="auto" w:fill="auto"/>
            <w:noWrap/>
            <w:vAlign w:val="bottom"/>
            <w:hideMark/>
          </w:tcPr>
          <w:p w14:paraId="43500A35"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720</w:t>
            </w:r>
          </w:p>
        </w:tc>
        <w:tc>
          <w:tcPr>
            <w:tcW w:w="2126" w:type="dxa"/>
            <w:tcBorders>
              <w:top w:val="nil"/>
              <w:left w:val="nil"/>
              <w:bottom w:val="single" w:sz="4" w:space="0" w:color="auto"/>
              <w:right w:val="single" w:sz="4" w:space="0" w:color="auto"/>
            </w:tcBorders>
            <w:shd w:val="clear" w:color="auto" w:fill="auto"/>
            <w:noWrap/>
            <w:vAlign w:val="bottom"/>
            <w:hideMark/>
          </w:tcPr>
          <w:p w14:paraId="70A45D48"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8.780</w:t>
            </w:r>
          </w:p>
        </w:tc>
      </w:tr>
      <w:tr w:rsidR="00C84771" w:rsidRPr="00C84771" w14:paraId="0C7BCE34" w14:textId="77777777" w:rsidTr="00C84771">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7CA1E3C" w14:textId="77777777" w:rsidR="00C84771" w:rsidRPr="00C84771" w:rsidRDefault="00C84771" w:rsidP="00C84771">
            <w:pPr>
              <w:spacing w:after="0" w:line="240" w:lineRule="auto"/>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2.</w:t>
            </w:r>
          </w:p>
        </w:tc>
        <w:tc>
          <w:tcPr>
            <w:tcW w:w="2432" w:type="dxa"/>
            <w:tcBorders>
              <w:top w:val="nil"/>
              <w:left w:val="nil"/>
              <w:bottom w:val="single" w:sz="4" w:space="0" w:color="auto"/>
              <w:right w:val="single" w:sz="4" w:space="0" w:color="auto"/>
            </w:tcBorders>
            <w:shd w:val="clear" w:color="auto" w:fill="auto"/>
            <w:noWrap/>
            <w:vAlign w:val="bottom"/>
            <w:hideMark/>
          </w:tcPr>
          <w:p w14:paraId="0FF6BE8A" w14:textId="554EFE3B" w:rsidR="00C84771" w:rsidRPr="00C84771" w:rsidRDefault="00470935" w:rsidP="00C84771">
            <w:pPr>
              <w:spacing w:after="0" w:line="240" w:lineRule="auto"/>
              <w:rPr>
                <w:rFonts w:ascii="Arial" w:eastAsia="Times New Roman" w:hAnsi="Arial" w:cs="Arial"/>
                <w:color w:val="000000"/>
                <w:kern w:val="0"/>
                <w:sz w:val="18"/>
                <w:szCs w:val="18"/>
                <w:lang w:eastAsia="hr-HR"/>
                <w14:ligatures w14:val="none"/>
              </w:rPr>
            </w:pPr>
            <w:r>
              <w:rPr>
                <w:rFonts w:ascii="Arial" w:eastAsia="Times New Roman" w:hAnsi="Arial" w:cs="Arial"/>
                <w:color w:val="000000"/>
                <w:kern w:val="0"/>
                <w:sz w:val="18"/>
                <w:szCs w:val="18"/>
                <w:lang w:eastAsia="hr-HR"/>
                <w14:ligatures w14:val="none"/>
              </w:rPr>
              <w:t>Brestovac</w:t>
            </w:r>
          </w:p>
        </w:tc>
        <w:tc>
          <w:tcPr>
            <w:tcW w:w="2268" w:type="dxa"/>
            <w:tcBorders>
              <w:top w:val="nil"/>
              <w:left w:val="nil"/>
              <w:bottom w:val="single" w:sz="4" w:space="0" w:color="auto"/>
              <w:right w:val="single" w:sz="4" w:space="0" w:color="auto"/>
            </w:tcBorders>
            <w:shd w:val="clear" w:color="auto" w:fill="auto"/>
            <w:noWrap/>
            <w:vAlign w:val="bottom"/>
            <w:hideMark/>
          </w:tcPr>
          <w:p w14:paraId="07F86657"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960</w:t>
            </w:r>
          </w:p>
        </w:tc>
        <w:tc>
          <w:tcPr>
            <w:tcW w:w="2552" w:type="dxa"/>
            <w:tcBorders>
              <w:top w:val="nil"/>
              <w:left w:val="nil"/>
              <w:bottom w:val="single" w:sz="4" w:space="0" w:color="auto"/>
              <w:right w:val="single" w:sz="4" w:space="0" w:color="auto"/>
            </w:tcBorders>
            <w:shd w:val="clear" w:color="auto" w:fill="auto"/>
            <w:noWrap/>
            <w:vAlign w:val="bottom"/>
            <w:hideMark/>
          </w:tcPr>
          <w:p w14:paraId="5F7ABF8A"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61</w:t>
            </w:r>
          </w:p>
        </w:tc>
        <w:tc>
          <w:tcPr>
            <w:tcW w:w="2126" w:type="dxa"/>
            <w:tcBorders>
              <w:top w:val="nil"/>
              <w:left w:val="nil"/>
              <w:bottom w:val="single" w:sz="4" w:space="0" w:color="auto"/>
              <w:right w:val="single" w:sz="4" w:space="0" w:color="auto"/>
            </w:tcBorders>
            <w:shd w:val="clear" w:color="auto" w:fill="auto"/>
            <w:noWrap/>
            <w:vAlign w:val="bottom"/>
            <w:hideMark/>
          </w:tcPr>
          <w:p w14:paraId="03130A39"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1.021</w:t>
            </w:r>
          </w:p>
        </w:tc>
      </w:tr>
      <w:tr w:rsidR="00C84771" w:rsidRPr="00C84771" w14:paraId="32DFF05D" w14:textId="77777777" w:rsidTr="00C84771">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4A25BCA" w14:textId="77777777" w:rsidR="00C84771" w:rsidRPr="00C84771" w:rsidRDefault="00C84771" w:rsidP="00C84771">
            <w:pPr>
              <w:spacing w:after="0" w:line="240" w:lineRule="auto"/>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3.</w:t>
            </w:r>
          </w:p>
        </w:tc>
        <w:tc>
          <w:tcPr>
            <w:tcW w:w="2432" w:type="dxa"/>
            <w:tcBorders>
              <w:top w:val="nil"/>
              <w:left w:val="nil"/>
              <w:bottom w:val="single" w:sz="4" w:space="0" w:color="auto"/>
              <w:right w:val="single" w:sz="4" w:space="0" w:color="auto"/>
            </w:tcBorders>
            <w:shd w:val="clear" w:color="auto" w:fill="auto"/>
            <w:noWrap/>
            <w:vAlign w:val="bottom"/>
            <w:hideMark/>
          </w:tcPr>
          <w:p w14:paraId="63A81602" w14:textId="2FC02CE9" w:rsidR="00C84771" w:rsidRPr="00C84771" w:rsidRDefault="00470935" w:rsidP="00C84771">
            <w:pPr>
              <w:spacing w:after="0" w:line="240" w:lineRule="auto"/>
              <w:rPr>
                <w:rFonts w:ascii="Arial" w:eastAsia="Times New Roman" w:hAnsi="Arial" w:cs="Arial"/>
                <w:color w:val="000000"/>
                <w:kern w:val="0"/>
                <w:sz w:val="18"/>
                <w:szCs w:val="18"/>
                <w:lang w:eastAsia="hr-HR"/>
                <w14:ligatures w14:val="none"/>
              </w:rPr>
            </w:pPr>
            <w:r>
              <w:rPr>
                <w:rFonts w:ascii="Arial" w:eastAsia="Times New Roman" w:hAnsi="Arial" w:cs="Arial"/>
                <w:color w:val="000000"/>
                <w:kern w:val="0"/>
                <w:sz w:val="18"/>
                <w:szCs w:val="18"/>
                <w:lang w:eastAsia="hr-HR"/>
                <w14:ligatures w14:val="none"/>
              </w:rPr>
              <w:t>Čaglin</w:t>
            </w:r>
          </w:p>
        </w:tc>
        <w:tc>
          <w:tcPr>
            <w:tcW w:w="2268" w:type="dxa"/>
            <w:tcBorders>
              <w:top w:val="nil"/>
              <w:left w:val="nil"/>
              <w:bottom w:val="single" w:sz="4" w:space="0" w:color="auto"/>
              <w:right w:val="single" w:sz="4" w:space="0" w:color="auto"/>
            </w:tcBorders>
            <w:shd w:val="clear" w:color="auto" w:fill="auto"/>
            <w:noWrap/>
            <w:vAlign w:val="bottom"/>
            <w:hideMark/>
          </w:tcPr>
          <w:p w14:paraId="4261402B"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526</w:t>
            </w:r>
          </w:p>
        </w:tc>
        <w:tc>
          <w:tcPr>
            <w:tcW w:w="2552" w:type="dxa"/>
            <w:tcBorders>
              <w:top w:val="nil"/>
              <w:left w:val="nil"/>
              <w:bottom w:val="single" w:sz="4" w:space="0" w:color="auto"/>
              <w:right w:val="single" w:sz="4" w:space="0" w:color="auto"/>
            </w:tcBorders>
            <w:shd w:val="clear" w:color="auto" w:fill="auto"/>
            <w:noWrap/>
            <w:vAlign w:val="bottom"/>
            <w:hideMark/>
          </w:tcPr>
          <w:p w14:paraId="27E784B8"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34</w:t>
            </w:r>
          </w:p>
        </w:tc>
        <w:tc>
          <w:tcPr>
            <w:tcW w:w="2126" w:type="dxa"/>
            <w:tcBorders>
              <w:top w:val="nil"/>
              <w:left w:val="nil"/>
              <w:bottom w:val="single" w:sz="4" w:space="0" w:color="auto"/>
              <w:right w:val="single" w:sz="4" w:space="0" w:color="auto"/>
            </w:tcBorders>
            <w:shd w:val="clear" w:color="auto" w:fill="auto"/>
            <w:noWrap/>
            <w:vAlign w:val="bottom"/>
            <w:hideMark/>
          </w:tcPr>
          <w:p w14:paraId="77DB4B2D"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560</w:t>
            </w:r>
          </w:p>
        </w:tc>
      </w:tr>
      <w:tr w:rsidR="00C84771" w:rsidRPr="00C84771" w14:paraId="621882CF" w14:textId="77777777" w:rsidTr="00C84771">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414F2BB" w14:textId="77777777" w:rsidR="00C84771" w:rsidRPr="00C84771" w:rsidRDefault="00C84771" w:rsidP="00C84771">
            <w:pPr>
              <w:spacing w:after="0" w:line="240" w:lineRule="auto"/>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4.</w:t>
            </w:r>
          </w:p>
        </w:tc>
        <w:tc>
          <w:tcPr>
            <w:tcW w:w="2432" w:type="dxa"/>
            <w:tcBorders>
              <w:top w:val="nil"/>
              <w:left w:val="nil"/>
              <w:bottom w:val="single" w:sz="4" w:space="0" w:color="auto"/>
              <w:right w:val="single" w:sz="4" w:space="0" w:color="auto"/>
            </w:tcBorders>
            <w:shd w:val="clear" w:color="auto" w:fill="auto"/>
            <w:noWrap/>
            <w:vAlign w:val="bottom"/>
            <w:hideMark/>
          </w:tcPr>
          <w:p w14:paraId="42B0CCB2" w14:textId="6130EDC0" w:rsidR="00C84771" w:rsidRPr="00C84771" w:rsidRDefault="00470935" w:rsidP="00C84771">
            <w:pPr>
              <w:spacing w:after="0" w:line="240" w:lineRule="auto"/>
              <w:rPr>
                <w:rFonts w:ascii="Arial" w:eastAsia="Times New Roman" w:hAnsi="Arial" w:cs="Arial"/>
                <w:color w:val="000000"/>
                <w:kern w:val="0"/>
                <w:sz w:val="18"/>
                <w:szCs w:val="18"/>
                <w:lang w:eastAsia="hr-HR"/>
                <w14:ligatures w14:val="none"/>
              </w:rPr>
            </w:pPr>
            <w:r>
              <w:rPr>
                <w:rFonts w:ascii="Arial" w:eastAsia="Times New Roman" w:hAnsi="Arial" w:cs="Arial"/>
                <w:color w:val="000000"/>
                <w:kern w:val="0"/>
                <w:sz w:val="18"/>
                <w:szCs w:val="18"/>
                <w:lang w:eastAsia="hr-HR"/>
                <w14:ligatures w14:val="none"/>
              </w:rPr>
              <w:t>Jakšić</w:t>
            </w:r>
          </w:p>
        </w:tc>
        <w:tc>
          <w:tcPr>
            <w:tcW w:w="2268" w:type="dxa"/>
            <w:tcBorders>
              <w:top w:val="nil"/>
              <w:left w:val="nil"/>
              <w:bottom w:val="single" w:sz="4" w:space="0" w:color="auto"/>
              <w:right w:val="single" w:sz="4" w:space="0" w:color="auto"/>
            </w:tcBorders>
            <w:shd w:val="clear" w:color="auto" w:fill="auto"/>
            <w:noWrap/>
            <w:vAlign w:val="bottom"/>
            <w:hideMark/>
          </w:tcPr>
          <w:p w14:paraId="13A99D90" w14:textId="778B0329"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1</w:t>
            </w:r>
            <w:r w:rsidR="00470935">
              <w:rPr>
                <w:rFonts w:ascii="Arial" w:eastAsia="Times New Roman" w:hAnsi="Arial" w:cs="Arial"/>
                <w:color w:val="000000"/>
                <w:kern w:val="0"/>
                <w:sz w:val="18"/>
                <w:szCs w:val="18"/>
                <w:lang w:eastAsia="hr-HR"/>
                <w14:ligatures w14:val="none"/>
              </w:rPr>
              <w:t>.</w:t>
            </w:r>
            <w:r w:rsidRPr="00C84771">
              <w:rPr>
                <w:rFonts w:ascii="Arial" w:eastAsia="Times New Roman" w:hAnsi="Arial" w:cs="Arial"/>
                <w:color w:val="000000"/>
                <w:kern w:val="0"/>
                <w:sz w:val="18"/>
                <w:szCs w:val="18"/>
                <w:lang w:eastAsia="hr-HR"/>
                <w14:ligatures w14:val="none"/>
              </w:rPr>
              <w:t>014</w:t>
            </w:r>
          </w:p>
        </w:tc>
        <w:tc>
          <w:tcPr>
            <w:tcW w:w="2552" w:type="dxa"/>
            <w:tcBorders>
              <w:top w:val="nil"/>
              <w:left w:val="nil"/>
              <w:bottom w:val="single" w:sz="4" w:space="0" w:color="auto"/>
              <w:right w:val="single" w:sz="4" w:space="0" w:color="auto"/>
            </w:tcBorders>
            <w:shd w:val="clear" w:color="auto" w:fill="auto"/>
            <w:noWrap/>
            <w:vAlign w:val="bottom"/>
            <w:hideMark/>
          </w:tcPr>
          <w:p w14:paraId="6D0E4911"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56</w:t>
            </w:r>
          </w:p>
        </w:tc>
        <w:tc>
          <w:tcPr>
            <w:tcW w:w="2126" w:type="dxa"/>
            <w:tcBorders>
              <w:top w:val="nil"/>
              <w:left w:val="nil"/>
              <w:bottom w:val="single" w:sz="4" w:space="0" w:color="auto"/>
              <w:right w:val="single" w:sz="4" w:space="0" w:color="auto"/>
            </w:tcBorders>
            <w:shd w:val="clear" w:color="auto" w:fill="auto"/>
            <w:noWrap/>
            <w:vAlign w:val="bottom"/>
            <w:hideMark/>
          </w:tcPr>
          <w:p w14:paraId="58161460"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1.070</w:t>
            </w:r>
          </w:p>
        </w:tc>
      </w:tr>
      <w:tr w:rsidR="00C84771" w:rsidRPr="00C84771" w14:paraId="52272E50" w14:textId="77777777" w:rsidTr="00C84771">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15F3A88" w14:textId="77777777" w:rsidR="00C84771" w:rsidRPr="00C84771" w:rsidRDefault="00C84771" w:rsidP="00C84771">
            <w:pPr>
              <w:spacing w:after="0" w:line="240" w:lineRule="auto"/>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5.</w:t>
            </w:r>
          </w:p>
        </w:tc>
        <w:tc>
          <w:tcPr>
            <w:tcW w:w="2432" w:type="dxa"/>
            <w:tcBorders>
              <w:top w:val="nil"/>
              <w:left w:val="nil"/>
              <w:bottom w:val="single" w:sz="4" w:space="0" w:color="auto"/>
              <w:right w:val="single" w:sz="4" w:space="0" w:color="auto"/>
            </w:tcBorders>
            <w:shd w:val="clear" w:color="auto" w:fill="auto"/>
            <w:noWrap/>
            <w:vAlign w:val="bottom"/>
            <w:hideMark/>
          </w:tcPr>
          <w:p w14:paraId="1D554C80" w14:textId="1E43C3C4" w:rsidR="00C84771" w:rsidRPr="00C84771" w:rsidRDefault="00470935" w:rsidP="00C84771">
            <w:pPr>
              <w:spacing w:after="0" w:line="240" w:lineRule="auto"/>
              <w:rPr>
                <w:rFonts w:ascii="Arial" w:eastAsia="Times New Roman" w:hAnsi="Arial" w:cs="Arial"/>
                <w:color w:val="000000"/>
                <w:kern w:val="0"/>
                <w:sz w:val="18"/>
                <w:szCs w:val="18"/>
                <w:lang w:eastAsia="hr-HR"/>
                <w14:ligatures w14:val="none"/>
              </w:rPr>
            </w:pPr>
            <w:r>
              <w:rPr>
                <w:rFonts w:ascii="Arial" w:eastAsia="Times New Roman" w:hAnsi="Arial" w:cs="Arial"/>
                <w:color w:val="000000"/>
                <w:kern w:val="0"/>
                <w:sz w:val="18"/>
                <w:szCs w:val="18"/>
                <w:lang w:eastAsia="hr-HR"/>
                <w14:ligatures w14:val="none"/>
              </w:rPr>
              <w:t>Kaptol</w:t>
            </w:r>
          </w:p>
        </w:tc>
        <w:tc>
          <w:tcPr>
            <w:tcW w:w="2268" w:type="dxa"/>
            <w:tcBorders>
              <w:top w:val="nil"/>
              <w:left w:val="nil"/>
              <w:bottom w:val="single" w:sz="4" w:space="0" w:color="auto"/>
              <w:right w:val="single" w:sz="4" w:space="0" w:color="auto"/>
            </w:tcBorders>
            <w:shd w:val="clear" w:color="auto" w:fill="auto"/>
            <w:noWrap/>
            <w:vAlign w:val="bottom"/>
            <w:hideMark/>
          </w:tcPr>
          <w:p w14:paraId="6C647CD9"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795</w:t>
            </w:r>
          </w:p>
        </w:tc>
        <w:tc>
          <w:tcPr>
            <w:tcW w:w="2552" w:type="dxa"/>
            <w:tcBorders>
              <w:top w:val="nil"/>
              <w:left w:val="nil"/>
              <w:bottom w:val="single" w:sz="4" w:space="0" w:color="auto"/>
              <w:right w:val="single" w:sz="4" w:space="0" w:color="auto"/>
            </w:tcBorders>
            <w:shd w:val="clear" w:color="auto" w:fill="auto"/>
            <w:noWrap/>
            <w:vAlign w:val="bottom"/>
            <w:hideMark/>
          </w:tcPr>
          <w:p w14:paraId="6616936E"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40</w:t>
            </w:r>
          </w:p>
        </w:tc>
        <w:tc>
          <w:tcPr>
            <w:tcW w:w="2126" w:type="dxa"/>
            <w:tcBorders>
              <w:top w:val="nil"/>
              <w:left w:val="nil"/>
              <w:bottom w:val="single" w:sz="4" w:space="0" w:color="auto"/>
              <w:right w:val="single" w:sz="4" w:space="0" w:color="auto"/>
            </w:tcBorders>
            <w:shd w:val="clear" w:color="auto" w:fill="auto"/>
            <w:noWrap/>
            <w:vAlign w:val="bottom"/>
            <w:hideMark/>
          </w:tcPr>
          <w:p w14:paraId="0B22D3E2"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835</w:t>
            </w:r>
          </w:p>
        </w:tc>
      </w:tr>
      <w:tr w:rsidR="00C84771" w:rsidRPr="00C84771" w14:paraId="0668F98B" w14:textId="77777777" w:rsidTr="00C84771">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4288928" w14:textId="77777777" w:rsidR="00C84771" w:rsidRPr="00C84771" w:rsidRDefault="00C84771" w:rsidP="00C84771">
            <w:pPr>
              <w:spacing w:after="0" w:line="240" w:lineRule="auto"/>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6.</w:t>
            </w:r>
          </w:p>
        </w:tc>
        <w:tc>
          <w:tcPr>
            <w:tcW w:w="2432" w:type="dxa"/>
            <w:tcBorders>
              <w:top w:val="nil"/>
              <w:left w:val="nil"/>
              <w:bottom w:val="single" w:sz="4" w:space="0" w:color="auto"/>
              <w:right w:val="single" w:sz="4" w:space="0" w:color="auto"/>
            </w:tcBorders>
            <w:shd w:val="clear" w:color="auto" w:fill="auto"/>
            <w:noWrap/>
            <w:vAlign w:val="bottom"/>
            <w:hideMark/>
          </w:tcPr>
          <w:p w14:paraId="6222920E" w14:textId="6A1E9C39" w:rsidR="00C84771" w:rsidRPr="00C84771" w:rsidRDefault="00470935" w:rsidP="00C84771">
            <w:pPr>
              <w:spacing w:after="0" w:line="240" w:lineRule="auto"/>
              <w:rPr>
                <w:rFonts w:ascii="Arial" w:eastAsia="Times New Roman" w:hAnsi="Arial" w:cs="Arial"/>
                <w:color w:val="000000"/>
                <w:kern w:val="0"/>
                <w:sz w:val="18"/>
                <w:szCs w:val="18"/>
                <w:lang w:eastAsia="hr-HR"/>
                <w14:ligatures w14:val="none"/>
              </w:rPr>
            </w:pPr>
            <w:r>
              <w:rPr>
                <w:rFonts w:ascii="Arial" w:eastAsia="Times New Roman" w:hAnsi="Arial" w:cs="Arial"/>
                <w:color w:val="000000"/>
                <w:kern w:val="0"/>
                <w:sz w:val="18"/>
                <w:szCs w:val="18"/>
                <w:lang w:eastAsia="hr-HR"/>
                <w14:ligatures w14:val="none"/>
              </w:rPr>
              <w:t>Kutjevo</w:t>
            </w:r>
            <w:r w:rsidR="00C84771" w:rsidRPr="00C84771">
              <w:rPr>
                <w:rFonts w:ascii="Arial" w:eastAsia="Times New Roman" w:hAnsi="Arial" w:cs="Arial"/>
                <w:color w:val="000000"/>
                <w:kern w:val="0"/>
                <w:sz w:val="18"/>
                <w:szCs w:val="18"/>
                <w:lang w:eastAsia="hr-HR"/>
                <w14:ligatures w14:val="none"/>
              </w:rPr>
              <w:t xml:space="preserve"> </w:t>
            </w:r>
          </w:p>
        </w:tc>
        <w:tc>
          <w:tcPr>
            <w:tcW w:w="2268" w:type="dxa"/>
            <w:tcBorders>
              <w:top w:val="nil"/>
              <w:left w:val="nil"/>
              <w:bottom w:val="single" w:sz="4" w:space="0" w:color="auto"/>
              <w:right w:val="single" w:sz="4" w:space="0" w:color="auto"/>
            </w:tcBorders>
            <w:shd w:val="clear" w:color="auto" w:fill="auto"/>
            <w:noWrap/>
            <w:vAlign w:val="bottom"/>
            <w:hideMark/>
          </w:tcPr>
          <w:p w14:paraId="634A0AB6" w14:textId="2B053DF9"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1</w:t>
            </w:r>
            <w:r w:rsidR="00470935">
              <w:rPr>
                <w:rFonts w:ascii="Arial" w:eastAsia="Times New Roman" w:hAnsi="Arial" w:cs="Arial"/>
                <w:color w:val="000000"/>
                <w:kern w:val="0"/>
                <w:sz w:val="18"/>
                <w:szCs w:val="18"/>
                <w:lang w:eastAsia="hr-HR"/>
                <w14:ligatures w14:val="none"/>
              </w:rPr>
              <w:t>.</w:t>
            </w:r>
            <w:r w:rsidRPr="00C84771">
              <w:rPr>
                <w:rFonts w:ascii="Arial" w:eastAsia="Times New Roman" w:hAnsi="Arial" w:cs="Arial"/>
                <w:color w:val="000000"/>
                <w:kern w:val="0"/>
                <w:sz w:val="18"/>
                <w:szCs w:val="18"/>
                <w:lang w:eastAsia="hr-HR"/>
                <w14:ligatures w14:val="none"/>
              </w:rPr>
              <w:t>614</w:t>
            </w:r>
          </w:p>
        </w:tc>
        <w:tc>
          <w:tcPr>
            <w:tcW w:w="2552" w:type="dxa"/>
            <w:tcBorders>
              <w:top w:val="nil"/>
              <w:left w:val="nil"/>
              <w:bottom w:val="single" w:sz="4" w:space="0" w:color="auto"/>
              <w:right w:val="single" w:sz="4" w:space="0" w:color="auto"/>
            </w:tcBorders>
            <w:shd w:val="clear" w:color="auto" w:fill="auto"/>
            <w:noWrap/>
            <w:vAlign w:val="bottom"/>
            <w:hideMark/>
          </w:tcPr>
          <w:p w14:paraId="2A89C9FA"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97</w:t>
            </w:r>
          </w:p>
        </w:tc>
        <w:tc>
          <w:tcPr>
            <w:tcW w:w="2126" w:type="dxa"/>
            <w:tcBorders>
              <w:top w:val="nil"/>
              <w:left w:val="nil"/>
              <w:bottom w:val="single" w:sz="4" w:space="0" w:color="auto"/>
              <w:right w:val="single" w:sz="4" w:space="0" w:color="auto"/>
            </w:tcBorders>
            <w:shd w:val="clear" w:color="auto" w:fill="auto"/>
            <w:noWrap/>
            <w:vAlign w:val="bottom"/>
            <w:hideMark/>
          </w:tcPr>
          <w:p w14:paraId="031637D8"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1.711</w:t>
            </w:r>
          </w:p>
        </w:tc>
      </w:tr>
      <w:tr w:rsidR="00C84771" w:rsidRPr="00C84771" w14:paraId="522C7C78" w14:textId="77777777" w:rsidTr="00C84771">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439F316" w14:textId="77777777" w:rsidR="00C84771" w:rsidRPr="00C84771" w:rsidRDefault="00C84771" w:rsidP="00C84771">
            <w:pPr>
              <w:spacing w:after="0" w:line="240" w:lineRule="auto"/>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7.</w:t>
            </w:r>
          </w:p>
        </w:tc>
        <w:tc>
          <w:tcPr>
            <w:tcW w:w="2432" w:type="dxa"/>
            <w:tcBorders>
              <w:top w:val="nil"/>
              <w:left w:val="nil"/>
              <w:bottom w:val="single" w:sz="4" w:space="0" w:color="auto"/>
              <w:right w:val="single" w:sz="4" w:space="0" w:color="auto"/>
            </w:tcBorders>
            <w:shd w:val="clear" w:color="auto" w:fill="auto"/>
            <w:noWrap/>
            <w:vAlign w:val="bottom"/>
            <w:hideMark/>
          </w:tcPr>
          <w:p w14:paraId="3E2F5632" w14:textId="21ED079C" w:rsidR="00C84771" w:rsidRPr="00C84771" w:rsidRDefault="00470935" w:rsidP="00C84771">
            <w:pPr>
              <w:spacing w:after="0" w:line="240" w:lineRule="auto"/>
              <w:rPr>
                <w:rFonts w:ascii="Arial" w:eastAsia="Times New Roman" w:hAnsi="Arial" w:cs="Arial"/>
                <w:color w:val="000000"/>
                <w:kern w:val="0"/>
                <w:sz w:val="18"/>
                <w:szCs w:val="18"/>
                <w:lang w:eastAsia="hr-HR"/>
                <w14:ligatures w14:val="none"/>
              </w:rPr>
            </w:pPr>
            <w:r>
              <w:rPr>
                <w:rFonts w:ascii="Arial" w:eastAsia="Times New Roman" w:hAnsi="Arial" w:cs="Arial"/>
                <w:color w:val="000000"/>
                <w:kern w:val="0"/>
                <w:sz w:val="18"/>
                <w:szCs w:val="18"/>
                <w:lang w:eastAsia="hr-HR"/>
                <w14:ligatures w14:val="none"/>
              </w:rPr>
              <w:t>Pleternica</w:t>
            </w:r>
          </w:p>
        </w:tc>
        <w:tc>
          <w:tcPr>
            <w:tcW w:w="2268" w:type="dxa"/>
            <w:tcBorders>
              <w:top w:val="nil"/>
              <w:left w:val="nil"/>
              <w:bottom w:val="single" w:sz="4" w:space="0" w:color="auto"/>
              <w:right w:val="single" w:sz="4" w:space="0" w:color="auto"/>
            </w:tcBorders>
            <w:shd w:val="clear" w:color="auto" w:fill="auto"/>
            <w:noWrap/>
            <w:vAlign w:val="bottom"/>
            <w:hideMark/>
          </w:tcPr>
          <w:p w14:paraId="390A8420" w14:textId="03273986"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2</w:t>
            </w:r>
            <w:r w:rsidR="00470935">
              <w:rPr>
                <w:rFonts w:ascii="Arial" w:eastAsia="Times New Roman" w:hAnsi="Arial" w:cs="Arial"/>
                <w:color w:val="000000"/>
                <w:kern w:val="0"/>
                <w:sz w:val="18"/>
                <w:szCs w:val="18"/>
                <w:lang w:eastAsia="hr-HR"/>
                <w14:ligatures w14:val="none"/>
              </w:rPr>
              <w:t>.</w:t>
            </w:r>
            <w:r w:rsidRPr="00C84771">
              <w:rPr>
                <w:rFonts w:ascii="Arial" w:eastAsia="Times New Roman" w:hAnsi="Arial" w:cs="Arial"/>
                <w:color w:val="000000"/>
                <w:kern w:val="0"/>
                <w:sz w:val="18"/>
                <w:szCs w:val="18"/>
                <w:lang w:eastAsia="hr-HR"/>
                <w14:ligatures w14:val="none"/>
              </w:rPr>
              <w:t>806</w:t>
            </w:r>
          </w:p>
        </w:tc>
        <w:tc>
          <w:tcPr>
            <w:tcW w:w="2552" w:type="dxa"/>
            <w:tcBorders>
              <w:top w:val="nil"/>
              <w:left w:val="nil"/>
              <w:bottom w:val="single" w:sz="4" w:space="0" w:color="auto"/>
              <w:right w:val="single" w:sz="4" w:space="0" w:color="auto"/>
            </w:tcBorders>
            <w:shd w:val="clear" w:color="auto" w:fill="auto"/>
            <w:noWrap/>
            <w:vAlign w:val="bottom"/>
            <w:hideMark/>
          </w:tcPr>
          <w:p w14:paraId="637B88E7"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146</w:t>
            </w:r>
          </w:p>
        </w:tc>
        <w:tc>
          <w:tcPr>
            <w:tcW w:w="2126" w:type="dxa"/>
            <w:tcBorders>
              <w:top w:val="nil"/>
              <w:left w:val="nil"/>
              <w:bottom w:val="single" w:sz="4" w:space="0" w:color="auto"/>
              <w:right w:val="single" w:sz="4" w:space="0" w:color="auto"/>
            </w:tcBorders>
            <w:shd w:val="clear" w:color="auto" w:fill="auto"/>
            <w:noWrap/>
            <w:vAlign w:val="bottom"/>
            <w:hideMark/>
          </w:tcPr>
          <w:p w14:paraId="153FF87C"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2.952</w:t>
            </w:r>
          </w:p>
        </w:tc>
      </w:tr>
      <w:tr w:rsidR="00C84771" w:rsidRPr="00C84771" w14:paraId="71B5B8D5" w14:textId="77777777" w:rsidTr="00C84771">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FAFF61E" w14:textId="77777777" w:rsidR="00C84771" w:rsidRPr="00C84771" w:rsidRDefault="00C84771" w:rsidP="00C84771">
            <w:pPr>
              <w:spacing w:after="0" w:line="240" w:lineRule="auto"/>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8.</w:t>
            </w:r>
          </w:p>
        </w:tc>
        <w:tc>
          <w:tcPr>
            <w:tcW w:w="2432" w:type="dxa"/>
            <w:tcBorders>
              <w:top w:val="nil"/>
              <w:left w:val="nil"/>
              <w:bottom w:val="single" w:sz="4" w:space="0" w:color="auto"/>
              <w:right w:val="single" w:sz="4" w:space="0" w:color="auto"/>
            </w:tcBorders>
            <w:shd w:val="clear" w:color="auto" w:fill="auto"/>
            <w:noWrap/>
            <w:vAlign w:val="bottom"/>
            <w:hideMark/>
          </w:tcPr>
          <w:p w14:paraId="6C818D4D" w14:textId="77777777" w:rsidR="00C84771" w:rsidRPr="00C84771" w:rsidRDefault="00C84771" w:rsidP="00C84771">
            <w:pPr>
              <w:spacing w:after="0" w:line="240" w:lineRule="auto"/>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Velika</w:t>
            </w:r>
          </w:p>
        </w:tc>
        <w:tc>
          <w:tcPr>
            <w:tcW w:w="2268" w:type="dxa"/>
            <w:tcBorders>
              <w:top w:val="nil"/>
              <w:left w:val="nil"/>
              <w:bottom w:val="single" w:sz="4" w:space="0" w:color="auto"/>
              <w:right w:val="single" w:sz="4" w:space="0" w:color="auto"/>
            </w:tcBorders>
            <w:shd w:val="clear" w:color="auto" w:fill="auto"/>
            <w:noWrap/>
            <w:vAlign w:val="bottom"/>
            <w:hideMark/>
          </w:tcPr>
          <w:p w14:paraId="4116A9D9" w14:textId="12D688C6"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1</w:t>
            </w:r>
            <w:r w:rsidR="00470935">
              <w:rPr>
                <w:rFonts w:ascii="Arial" w:eastAsia="Times New Roman" w:hAnsi="Arial" w:cs="Arial"/>
                <w:color w:val="000000"/>
                <w:kern w:val="0"/>
                <w:sz w:val="18"/>
                <w:szCs w:val="18"/>
                <w:lang w:eastAsia="hr-HR"/>
                <w14:ligatures w14:val="none"/>
              </w:rPr>
              <w:t>.</w:t>
            </w:r>
            <w:r w:rsidRPr="00C84771">
              <w:rPr>
                <w:rFonts w:ascii="Arial" w:eastAsia="Times New Roman" w:hAnsi="Arial" w:cs="Arial"/>
                <w:color w:val="000000"/>
                <w:kern w:val="0"/>
                <w:sz w:val="18"/>
                <w:szCs w:val="18"/>
                <w:lang w:eastAsia="hr-HR"/>
                <w14:ligatures w14:val="none"/>
              </w:rPr>
              <w:t>260</w:t>
            </w:r>
          </w:p>
        </w:tc>
        <w:tc>
          <w:tcPr>
            <w:tcW w:w="2552" w:type="dxa"/>
            <w:tcBorders>
              <w:top w:val="nil"/>
              <w:left w:val="nil"/>
              <w:bottom w:val="single" w:sz="4" w:space="0" w:color="auto"/>
              <w:right w:val="single" w:sz="4" w:space="0" w:color="auto"/>
            </w:tcBorders>
            <w:shd w:val="clear" w:color="auto" w:fill="auto"/>
            <w:noWrap/>
            <w:vAlign w:val="bottom"/>
            <w:hideMark/>
          </w:tcPr>
          <w:p w14:paraId="1D7ED2CF"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66</w:t>
            </w:r>
          </w:p>
        </w:tc>
        <w:tc>
          <w:tcPr>
            <w:tcW w:w="2126" w:type="dxa"/>
            <w:tcBorders>
              <w:top w:val="nil"/>
              <w:left w:val="nil"/>
              <w:bottom w:val="single" w:sz="4" w:space="0" w:color="auto"/>
              <w:right w:val="single" w:sz="4" w:space="0" w:color="auto"/>
            </w:tcBorders>
            <w:shd w:val="clear" w:color="auto" w:fill="auto"/>
            <w:noWrap/>
            <w:vAlign w:val="bottom"/>
            <w:hideMark/>
          </w:tcPr>
          <w:p w14:paraId="256A1509" w14:textId="77777777" w:rsidR="00C84771" w:rsidRPr="00C84771" w:rsidRDefault="00C84771" w:rsidP="00C84771">
            <w:pPr>
              <w:spacing w:after="0" w:line="240" w:lineRule="auto"/>
              <w:jc w:val="right"/>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1.326</w:t>
            </w:r>
          </w:p>
        </w:tc>
      </w:tr>
      <w:tr w:rsidR="00C84771" w:rsidRPr="00C84771" w14:paraId="1137F580" w14:textId="77777777" w:rsidTr="00C84771">
        <w:trPr>
          <w:trHeight w:val="240"/>
        </w:trPr>
        <w:tc>
          <w:tcPr>
            <w:tcW w:w="540" w:type="dxa"/>
            <w:tcBorders>
              <w:top w:val="nil"/>
              <w:left w:val="single" w:sz="4" w:space="0" w:color="auto"/>
              <w:bottom w:val="single" w:sz="4" w:space="0" w:color="auto"/>
              <w:right w:val="single" w:sz="4" w:space="0" w:color="auto"/>
            </w:tcBorders>
            <w:shd w:val="clear" w:color="000000" w:fill="D9D9D9"/>
            <w:noWrap/>
            <w:vAlign w:val="bottom"/>
            <w:hideMark/>
          </w:tcPr>
          <w:p w14:paraId="6380B6EB" w14:textId="77777777" w:rsidR="00C84771" w:rsidRPr="00C84771" w:rsidRDefault="00C84771" w:rsidP="00C84771">
            <w:pPr>
              <w:spacing w:after="0" w:line="240" w:lineRule="auto"/>
              <w:rPr>
                <w:rFonts w:ascii="Arial" w:eastAsia="Times New Roman" w:hAnsi="Arial" w:cs="Arial"/>
                <w:color w:val="000000"/>
                <w:kern w:val="0"/>
                <w:sz w:val="18"/>
                <w:szCs w:val="18"/>
                <w:lang w:eastAsia="hr-HR"/>
                <w14:ligatures w14:val="none"/>
              </w:rPr>
            </w:pPr>
            <w:r w:rsidRPr="00C84771">
              <w:rPr>
                <w:rFonts w:ascii="Arial" w:eastAsia="Times New Roman" w:hAnsi="Arial" w:cs="Arial"/>
                <w:color w:val="000000"/>
                <w:kern w:val="0"/>
                <w:sz w:val="18"/>
                <w:szCs w:val="18"/>
                <w:lang w:eastAsia="hr-HR"/>
                <w14:ligatures w14:val="none"/>
              </w:rPr>
              <w:t> </w:t>
            </w:r>
          </w:p>
        </w:tc>
        <w:tc>
          <w:tcPr>
            <w:tcW w:w="2432" w:type="dxa"/>
            <w:tcBorders>
              <w:top w:val="nil"/>
              <w:left w:val="nil"/>
              <w:bottom w:val="single" w:sz="4" w:space="0" w:color="auto"/>
              <w:right w:val="single" w:sz="4" w:space="0" w:color="auto"/>
            </w:tcBorders>
            <w:shd w:val="clear" w:color="000000" w:fill="D9D9D9"/>
            <w:noWrap/>
            <w:vAlign w:val="bottom"/>
            <w:hideMark/>
          </w:tcPr>
          <w:p w14:paraId="5BF632CE" w14:textId="77777777" w:rsidR="00C84771" w:rsidRPr="00C84771" w:rsidRDefault="00C84771" w:rsidP="00C84771">
            <w:pPr>
              <w:spacing w:after="0" w:line="240" w:lineRule="auto"/>
              <w:rPr>
                <w:rFonts w:ascii="Arial" w:eastAsia="Times New Roman" w:hAnsi="Arial" w:cs="Arial"/>
                <w:b/>
                <w:bCs/>
                <w:color w:val="000000"/>
                <w:kern w:val="0"/>
                <w:sz w:val="18"/>
                <w:szCs w:val="18"/>
                <w:lang w:eastAsia="hr-HR"/>
                <w14:ligatures w14:val="none"/>
              </w:rPr>
            </w:pPr>
            <w:r w:rsidRPr="00C84771">
              <w:rPr>
                <w:rFonts w:ascii="Arial" w:eastAsia="Times New Roman" w:hAnsi="Arial" w:cs="Arial"/>
                <w:b/>
                <w:bCs/>
                <w:color w:val="000000"/>
                <w:kern w:val="0"/>
                <w:sz w:val="18"/>
                <w:szCs w:val="18"/>
                <w:lang w:eastAsia="hr-HR"/>
                <w14:ligatures w14:val="none"/>
              </w:rPr>
              <w:t>Ukupno</w:t>
            </w:r>
          </w:p>
        </w:tc>
        <w:tc>
          <w:tcPr>
            <w:tcW w:w="2268" w:type="dxa"/>
            <w:tcBorders>
              <w:top w:val="nil"/>
              <w:left w:val="nil"/>
              <w:bottom w:val="single" w:sz="4" w:space="0" w:color="auto"/>
              <w:right w:val="single" w:sz="4" w:space="0" w:color="auto"/>
            </w:tcBorders>
            <w:shd w:val="clear" w:color="000000" w:fill="D9D9D9"/>
            <w:noWrap/>
            <w:vAlign w:val="bottom"/>
            <w:hideMark/>
          </w:tcPr>
          <w:p w14:paraId="0F07F616" w14:textId="77777777" w:rsidR="00C84771" w:rsidRPr="00C84771" w:rsidRDefault="00C84771" w:rsidP="00C84771">
            <w:pPr>
              <w:spacing w:after="0" w:line="240" w:lineRule="auto"/>
              <w:jc w:val="right"/>
              <w:rPr>
                <w:rFonts w:ascii="Arial" w:eastAsia="Times New Roman" w:hAnsi="Arial" w:cs="Arial"/>
                <w:b/>
                <w:bCs/>
                <w:color w:val="000000"/>
                <w:kern w:val="0"/>
                <w:sz w:val="18"/>
                <w:szCs w:val="18"/>
                <w:lang w:eastAsia="hr-HR"/>
                <w14:ligatures w14:val="none"/>
              </w:rPr>
            </w:pPr>
            <w:r w:rsidRPr="00C84771">
              <w:rPr>
                <w:rFonts w:ascii="Arial" w:eastAsia="Times New Roman" w:hAnsi="Arial" w:cs="Arial"/>
                <w:b/>
                <w:bCs/>
                <w:color w:val="000000"/>
                <w:kern w:val="0"/>
                <w:sz w:val="18"/>
                <w:szCs w:val="18"/>
                <w:lang w:eastAsia="hr-HR"/>
                <w14:ligatures w14:val="none"/>
              </w:rPr>
              <w:t>17.035</w:t>
            </w:r>
          </w:p>
        </w:tc>
        <w:tc>
          <w:tcPr>
            <w:tcW w:w="2552" w:type="dxa"/>
            <w:tcBorders>
              <w:top w:val="nil"/>
              <w:left w:val="nil"/>
              <w:bottom w:val="single" w:sz="4" w:space="0" w:color="auto"/>
              <w:right w:val="single" w:sz="4" w:space="0" w:color="auto"/>
            </w:tcBorders>
            <w:shd w:val="clear" w:color="000000" w:fill="D9D9D9"/>
            <w:noWrap/>
            <w:vAlign w:val="bottom"/>
            <w:hideMark/>
          </w:tcPr>
          <w:p w14:paraId="3F785706" w14:textId="77777777" w:rsidR="00C84771" w:rsidRPr="00C84771" w:rsidRDefault="00C84771" w:rsidP="00C84771">
            <w:pPr>
              <w:spacing w:after="0" w:line="240" w:lineRule="auto"/>
              <w:jc w:val="right"/>
              <w:rPr>
                <w:rFonts w:ascii="Arial" w:eastAsia="Times New Roman" w:hAnsi="Arial" w:cs="Arial"/>
                <w:b/>
                <w:bCs/>
                <w:color w:val="000000"/>
                <w:kern w:val="0"/>
                <w:sz w:val="18"/>
                <w:szCs w:val="18"/>
                <w:lang w:eastAsia="hr-HR"/>
                <w14:ligatures w14:val="none"/>
              </w:rPr>
            </w:pPr>
            <w:r w:rsidRPr="00C84771">
              <w:rPr>
                <w:rFonts w:ascii="Arial" w:eastAsia="Times New Roman" w:hAnsi="Arial" w:cs="Arial"/>
                <w:b/>
                <w:bCs/>
                <w:color w:val="000000"/>
                <w:kern w:val="0"/>
                <w:sz w:val="18"/>
                <w:szCs w:val="18"/>
                <w:lang w:eastAsia="hr-HR"/>
                <w14:ligatures w14:val="none"/>
              </w:rPr>
              <w:t>1.220</w:t>
            </w:r>
          </w:p>
        </w:tc>
        <w:tc>
          <w:tcPr>
            <w:tcW w:w="2126" w:type="dxa"/>
            <w:tcBorders>
              <w:top w:val="nil"/>
              <w:left w:val="nil"/>
              <w:bottom w:val="single" w:sz="4" w:space="0" w:color="auto"/>
              <w:right w:val="single" w:sz="4" w:space="0" w:color="auto"/>
            </w:tcBorders>
            <w:shd w:val="clear" w:color="000000" w:fill="D9D9D9"/>
            <w:noWrap/>
            <w:vAlign w:val="bottom"/>
            <w:hideMark/>
          </w:tcPr>
          <w:p w14:paraId="06AF6164" w14:textId="77777777" w:rsidR="00C84771" w:rsidRPr="00C84771" w:rsidRDefault="00C84771" w:rsidP="00C84771">
            <w:pPr>
              <w:spacing w:after="0" w:line="240" w:lineRule="auto"/>
              <w:jc w:val="right"/>
              <w:rPr>
                <w:rFonts w:ascii="Arial" w:eastAsia="Times New Roman" w:hAnsi="Arial" w:cs="Arial"/>
                <w:b/>
                <w:bCs/>
                <w:color w:val="000000"/>
                <w:kern w:val="0"/>
                <w:sz w:val="18"/>
                <w:szCs w:val="18"/>
                <w:lang w:eastAsia="hr-HR"/>
                <w14:ligatures w14:val="none"/>
              </w:rPr>
            </w:pPr>
            <w:r w:rsidRPr="00C84771">
              <w:rPr>
                <w:rFonts w:ascii="Arial" w:eastAsia="Times New Roman" w:hAnsi="Arial" w:cs="Arial"/>
                <w:b/>
                <w:bCs/>
                <w:color w:val="000000"/>
                <w:kern w:val="0"/>
                <w:sz w:val="18"/>
                <w:szCs w:val="18"/>
                <w:lang w:eastAsia="hr-HR"/>
                <w14:ligatures w14:val="none"/>
              </w:rPr>
              <w:t>18.255</w:t>
            </w:r>
          </w:p>
        </w:tc>
      </w:tr>
    </w:tbl>
    <w:p w14:paraId="79F31877" w14:textId="77777777" w:rsidR="00F13621" w:rsidRDefault="00F13621" w:rsidP="004449D9">
      <w:pPr>
        <w:rPr>
          <w:rFonts w:ascii="Arial" w:hAnsi="Arial" w:cs="Arial"/>
          <w:sz w:val="18"/>
          <w:szCs w:val="18"/>
        </w:rPr>
      </w:pPr>
    </w:p>
    <w:p w14:paraId="280C1DF1" w14:textId="77777777" w:rsidR="00F13621" w:rsidRDefault="00F13621" w:rsidP="004449D9">
      <w:pPr>
        <w:rPr>
          <w:rFonts w:ascii="Arial" w:hAnsi="Arial" w:cs="Arial"/>
          <w:sz w:val="18"/>
          <w:szCs w:val="18"/>
        </w:rPr>
      </w:pPr>
    </w:p>
    <w:p w14:paraId="41178C14" w14:textId="77777777" w:rsidR="00F13621" w:rsidRDefault="00F13621" w:rsidP="004449D9">
      <w:pPr>
        <w:rPr>
          <w:rFonts w:ascii="Arial" w:hAnsi="Arial" w:cs="Arial"/>
          <w:sz w:val="18"/>
          <w:szCs w:val="18"/>
        </w:rPr>
      </w:pPr>
    </w:p>
    <w:p w14:paraId="39523BF8" w14:textId="77777777" w:rsidR="00F13621" w:rsidRDefault="00F13621" w:rsidP="004449D9">
      <w:pPr>
        <w:rPr>
          <w:rFonts w:ascii="Arial" w:hAnsi="Arial" w:cs="Arial"/>
          <w:sz w:val="18"/>
          <w:szCs w:val="18"/>
        </w:rPr>
      </w:pPr>
    </w:p>
    <w:p w14:paraId="21F06EE6" w14:textId="77777777" w:rsidR="00F13621" w:rsidRDefault="00F13621" w:rsidP="004449D9">
      <w:pPr>
        <w:rPr>
          <w:rFonts w:ascii="Arial" w:hAnsi="Arial" w:cs="Arial"/>
          <w:sz w:val="18"/>
          <w:szCs w:val="18"/>
        </w:rPr>
      </w:pPr>
    </w:p>
    <w:p w14:paraId="278226E3" w14:textId="77777777" w:rsidR="00F13621" w:rsidRDefault="00F13621" w:rsidP="004449D9">
      <w:pPr>
        <w:rPr>
          <w:rFonts w:ascii="Arial" w:hAnsi="Arial" w:cs="Arial"/>
          <w:sz w:val="18"/>
          <w:szCs w:val="18"/>
        </w:rPr>
      </w:pPr>
    </w:p>
    <w:p w14:paraId="63C44FDA" w14:textId="77777777" w:rsidR="00F13621" w:rsidRDefault="00F13621" w:rsidP="004449D9">
      <w:pPr>
        <w:rPr>
          <w:rFonts w:ascii="Arial" w:hAnsi="Arial" w:cs="Arial"/>
          <w:sz w:val="18"/>
          <w:szCs w:val="18"/>
        </w:rPr>
      </w:pPr>
    </w:p>
    <w:p w14:paraId="152EFFD5" w14:textId="77777777" w:rsidR="008E0AF4" w:rsidRDefault="008E0AF4" w:rsidP="004449D9">
      <w:pPr>
        <w:rPr>
          <w:rFonts w:ascii="Arial" w:hAnsi="Arial" w:cs="Arial"/>
          <w:sz w:val="18"/>
          <w:szCs w:val="18"/>
        </w:rPr>
      </w:pPr>
    </w:p>
    <w:p w14:paraId="2FBB17D3" w14:textId="77777777" w:rsidR="008E0AF4" w:rsidRDefault="008E0AF4" w:rsidP="004449D9">
      <w:pPr>
        <w:rPr>
          <w:rFonts w:ascii="Arial" w:hAnsi="Arial" w:cs="Arial"/>
          <w:sz w:val="18"/>
          <w:szCs w:val="18"/>
        </w:rPr>
      </w:pPr>
    </w:p>
    <w:p w14:paraId="56FFFA0E" w14:textId="77777777" w:rsidR="008E0AF4" w:rsidRDefault="008E0AF4" w:rsidP="004449D9">
      <w:pPr>
        <w:rPr>
          <w:rFonts w:ascii="Arial" w:hAnsi="Arial" w:cs="Arial"/>
          <w:sz w:val="18"/>
          <w:szCs w:val="18"/>
        </w:rPr>
      </w:pPr>
    </w:p>
    <w:p w14:paraId="7BEBBDAB" w14:textId="77777777" w:rsidR="008E0AF4" w:rsidRDefault="008E0AF4" w:rsidP="004449D9">
      <w:pPr>
        <w:rPr>
          <w:rFonts w:ascii="Arial" w:hAnsi="Arial" w:cs="Arial"/>
          <w:sz w:val="18"/>
          <w:szCs w:val="18"/>
        </w:rPr>
      </w:pPr>
    </w:p>
    <w:p w14:paraId="09D01187" w14:textId="77777777" w:rsidR="008E0AF4" w:rsidRDefault="008E0AF4" w:rsidP="004449D9">
      <w:pPr>
        <w:rPr>
          <w:rFonts w:ascii="Arial" w:hAnsi="Arial" w:cs="Arial"/>
          <w:sz w:val="18"/>
          <w:szCs w:val="18"/>
        </w:rPr>
      </w:pPr>
    </w:p>
    <w:p w14:paraId="5792434B" w14:textId="77777777" w:rsidR="008E0AF4" w:rsidRDefault="008E0AF4" w:rsidP="004449D9">
      <w:pPr>
        <w:rPr>
          <w:rFonts w:ascii="Arial" w:hAnsi="Arial" w:cs="Arial"/>
          <w:sz w:val="18"/>
          <w:szCs w:val="18"/>
        </w:rPr>
      </w:pPr>
    </w:p>
    <w:p w14:paraId="4C553720" w14:textId="77777777" w:rsidR="00F13621" w:rsidRDefault="00F13621" w:rsidP="004449D9">
      <w:pPr>
        <w:rPr>
          <w:rFonts w:ascii="Arial" w:hAnsi="Arial" w:cs="Arial"/>
          <w:sz w:val="18"/>
          <w:szCs w:val="18"/>
        </w:rPr>
      </w:pPr>
    </w:p>
    <w:p w14:paraId="0AD2F595" w14:textId="77777777" w:rsidR="000B0D2E" w:rsidRDefault="000B0D2E" w:rsidP="004449D9">
      <w:pPr>
        <w:rPr>
          <w:rFonts w:ascii="Arial" w:hAnsi="Arial" w:cs="Arial"/>
          <w:sz w:val="18"/>
          <w:szCs w:val="18"/>
        </w:rPr>
      </w:pPr>
    </w:p>
    <w:p w14:paraId="72ADDBD6" w14:textId="77777777" w:rsidR="00F13621" w:rsidRPr="00F32733" w:rsidRDefault="00F13621" w:rsidP="004449D9">
      <w:pPr>
        <w:rPr>
          <w:rFonts w:ascii="Arial" w:hAnsi="Arial" w:cs="Arial"/>
          <w:sz w:val="18"/>
          <w:szCs w:val="18"/>
        </w:rPr>
      </w:pPr>
    </w:p>
    <w:p w14:paraId="058C85DD" w14:textId="4F5F6DD1" w:rsidR="004449D9" w:rsidRPr="00F32733" w:rsidRDefault="004449D9" w:rsidP="004449D9">
      <w:pPr>
        <w:pStyle w:val="Odlomakpopisa"/>
        <w:numPr>
          <w:ilvl w:val="0"/>
          <w:numId w:val="1"/>
        </w:numPr>
        <w:rPr>
          <w:rFonts w:ascii="Arial" w:hAnsi="Arial" w:cs="Arial"/>
          <w:b/>
          <w:bCs/>
          <w:sz w:val="18"/>
          <w:szCs w:val="18"/>
        </w:rPr>
      </w:pPr>
      <w:r w:rsidRPr="00F32733">
        <w:rPr>
          <w:rFonts w:ascii="Arial" w:hAnsi="Arial" w:cs="Arial"/>
          <w:b/>
          <w:bCs/>
          <w:sz w:val="18"/>
          <w:szCs w:val="18"/>
        </w:rPr>
        <w:t>Javna higijena</w:t>
      </w:r>
    </w:p>
    <w:p w14:paraId="40295100" w14:textId="5A241112" w:rsidR="005759BC" w:rsidRPr="00F32733" w:rsidRDefault="004449D9" w:rsidP="00983021">
      <w:pPr>
        <w:jc w:val="both"/>
        <w:rPr>
          <w:rFonts w:ascii="Arial" w:hAnsi="Arial" w:cs="Arial"/>
          <w:sz w:val="18"/>
          <w:szCs w:val="18"/>
        </w:rPr>
      </w:pPr>
      <w:r w:rsidRPr="00F32733">
        <w:rPr>
          <w:rFonts w:ascii="Arial" w:hAnsi="Arial" w:cs="Arial"/>
          <w:sz w:val="18"/>
          <w:szCs w:val="18"/>
        </w:rPr>
        <w:t>Djelatnost javne higijene uključuje radove čišćenja prometnih površina, košnja trave, održavanje cvjetnih nasada te odvoz i zbrinjavanje otpada koji nastaje pri obavljanju djelatnosti javne higijene, sukladno ugovoru o realizaciji programa održavanja komunalne infrastrukture u Gradu Požegi i prigradskim naseljima. Cijene radova utvrđene su troškovnikom jediničnih cijena radova koji je sastavni dio Ugovora. Održava se 314.595 m2 zelenih površina</w:t>
      </w:r>
      <w:r w:rsidR="005759BC" w:rsidRPr="00F32733">
        <w:rPr>
          <w:rFonts w:ascii="Arial" w:hAnsi="Arial" w:cs="Arial"/>
          <w:sz w:val="18"/>
          <w:szCs w:val="18"/>
        </w:rPr>
        <w:t xml:space="preserve">, </w:t>
      </w:r>
      <w:r w:rsidRPr="00F32733">
        <w:rPr>
          <w:rFonts w:ascii="Arial" w:hAnsi="Arial" w:cs="Arial"/>
          <w:sz w:val="18"/>
          <w:szCs w:val="18"/>
        </w:rPr>
        <w:t>633 m2 cvjetnih gredica</w:t>
      </w:r>
      <w:r w:rsidR="005759BC" w:rsidRPr="00F32733">
        <w:rPr>
          <w:rFonts w:ascii="Arial" w:hAnsi="Arial" w:cs="Arial"/>
          <w:sz w:val="18"/>
          <w:szCs w:val="18"/>
        </w:rPr>
        <w:t xml:space="preserve"> i 1225 kom drvoreda</w:t>
      </w:r>
      <w:r w:rsidRPr="00F32733">
        <w:rPr>
          <w:rFonts w:ascii="Arial" w:hAnsi="Arial" w:cs="Arial"/>
          <w:sz w:val="18"/>
          <w:szCs w:val="18"/>
        </w:rPr>
        <w:t xml:space="preserve"> </w:t>
      </w:r>
      <w:r w:rsidR="005759BC" w:rsidRPr="00F32733">
        <w:rPr>
          <w:rFonts w:ascii="Arial" w:hAnsi="Arial" w:cs="Arial"/>
          <w:sz w:val="18"/>
          <w:szCs w:val="18"/>
        </w:rPr>
        <w:t xml:space="preserve">te čišćenje prema planu rada čistilice u IV. zone 184.443 m2 s tim da je ukupna površina gradskih ulica 355.585 m2. Djelatnost se obavlja </w:t>
      </w:r>
      <w:r w:rsidRPr="00F32733">
        <w:rPr>
          <w:rFonts w:ascii="Arial" w:hAnsi="Arial" w:cs="Arial"/>
          <w:sz w:val="18"/>
          <w:szCs w:val="18"/>
        </w:rPr>
        <w:t>uz zakonom propisane mjere zaštite za sigurnost radova, opreme, materijala, radnika, građana- prolaznika i promet</w:t>
      </w:r>
      <w:r w:rsidR="005759BC" w:rsidRPr="00F32733">
        <w:rPr>
          <w:rFonts w:ascii="Arial" w:hAnsi="Arial" w:cs="Arial"/>
          <w:sz w:val="18"/>
          <w:szCs w:val="18"/>
        </w:rPr>
        <w:t>a.</w:t>
      </w:r>
      <w:r w:rsidR="00623914" w:rsidRPr="00F32733">
        <w:rPr>
          <w:rFonts w:ascii="Arial" w:hAnsi="Arial" w:cs="Arial"/>
          <w:sz w:val="18"/>
          <w:szCs w:val="18"/>
        </w:rPr>
        <w:t xml:space="preserve"> </w:t>
      </w:r>
    </w:p>
    <w:p w14:paraId="14807A98" w14:textId="505D9C73" w:rsidR="00623914" w:rsidRPr="00F32733" w:rsidRDefault="00623914" w:rsidP="00983021">
      <w:pPr>
        <w:jc w:val="both"/>
        <w:rPr>
          <w:rFonts w:ascii="Arial" w:hAnsi="Arial" w:cs="Arial"/>
          <w:sz w:val="18"/>
          <w:szCs w:val="18"/>
        </w:rPr>
      </w:pPr>
      <w:r w:rsidRPr="00F32733">
        <w:rPr>
          <w:rFonts w:ascii="Arial" w:hAnsi="Arial" w:cs="Arial"/>
          <w:sz w:val="18"/>
          <w:szCs w:val="18"/>
        </w:rPr>
        <w:t>Košnja sa sakupljanjem trave I. zona – 75.746 m2</w:t>
      </w:r>
    </w:p>
    <w:p w14:paraId="3247D5EC" w14:textId="23C9BDA2" w:rsidR="00623914" w:rsidRPr="00F32733" w:rsidRDefault="00623914" w:rsidP="00983021">
      <w:pPr>
        <w:jc w:val="both"/>
        <w:rPr>
          <w:rFonts w:ascii="Arial" w:hAnsi="Arial" w:cs="Arial"/>
          <w:sz w:val="18"/>
          <w:szCs w:val="18"/>
        </w:rPr>
      </w:pPr>
      <w:r w:rsidRPr="00F32733">
        <w:rPr>
          <w:rFonts w:ascii="Arial" w:hAnsi="Arial" w:cs="Arial"/>
          <w:sz w:val="18"/>
          <w:szCs w:val="18"/>
        </w:rPr>
        <w:t>Košnja bez sakupljanja trave II-IV Zona – 2.091.185 m2</w:t>
      </w:r>
    </w:p>
    <w:p w14:paraId="0D7CB8E9" w14:textId="7290F6CD" w:rsidR="00623914" w:rsidRPr="00F32733" w:rsidRDefault="00623914" w:rsidP="00983021">
      <w:pPr>
        <w:jc w:val="both"/>
        <w:rPr>
          <w:rFonts w:ascii="Arial" w:hAnsi="Arial" w:cs="Arial"/>
          <w:sz w:val="18"/>
          <w:szCs w:val="18"/>
        </w:rPr>
      </w:pPr>
      <w:r w:rsidRPr="00F32733">
        <w:rPr>
          <w:rFonts w:ascii="Arial" w:hAnsi="Arial" w:cs="Arial"/>
          <w:sz w:val="18"/>
          <w:szCs w:val="18"/>
        </w:rPr>
        <w:t xml:space="preserve">Površine se </w:t>
      </w:r>
      <w:proofErr w:type="spellStart"/>
      <w:r w:rsidRPr="00F32733">
        <w:rPr>
          <w:rFonts w:ascii="Arial" w:hAnsi="Arial" w:cs="Arial"/>
          <w:sz w:val="18"/>
          <w:szCs w:val="18"/>
        </w:rPr>
        <w:t>malči</w:t>
      </w:r>
      <w:r w:rsidR="005759BC" w:rsidRPr="00F32733">
        <w:rPr>
          <w:rFonts w:ascii="Arial" w:hAnsi="Arial" w:cs="Arial"/>
          <w:sz w:val="18"/>
          <w:szCs w:val="18"/>
        </w:rPr>
        <w:t>raju</w:t>
      </w:r>
      <w:proofErr w:type="spellEnd"/>
      <w:r w:rsidR="005759BC" w:rsidRPr="00F32733">
        <w:rPr>
          <w:rFonts w:ascii="Arial" w:hAnsi="Arial" w:cs="Arial"/>
          <w:sz w:val="18"/>
          <w:szCs w:val="18"/>
        </w:rPr>
        <w:t xml:space="preserve"> </w:t>
      </w:r>
      <w:r w:rsidRPr="00F32733">
        <w:rPr>
          <w:rFonts w:ascii="Arial" w:hAnsi="Arial" w:cs="Arial"/>
          <w:sz w:val="18"/>
          <w:szCs w:val="18"/>
        </w:rPr>
        <w:t xml:space="preserve"> 2 puta godišnje ovisno o lokaciji.</w:t>
      </w:r>
    </w:p>
    <w:p w14:paraId="053676A2" w14:textId="497571EB" w:rsidR="006624DE" w:rsidRPr="00F32733" w:rsidRDefault="006624DE" w:rsidP="00983021">
      <w:pPr>
        <w:jc w:val="both"/>
        <w:rPr>
          <w:rFonts w:ascii="Arial" w:hAnsi="Arial" w:cs="Arial"/>
          <w:sz w:val="18"/>
          <w:szCs w:val="18"/>
        </w:rPr>
      </w:pPr>
      <w:r w:rsidRPr="00F32733">
        <w:rPr>
          <w:rFonts w:ascii="Arial" w:hAnsi="Arial" w:cs="Arial"/>
          <w:sz w:val="18"/>
          <w:szCs w:val="18"/>
        </w:rPr>
        <w:t>Na kretanje prihoda ove djelatnosti utj</w:t>
      </w:r>
      <w:r w:rsidR="005759BC" w:rsidRPr="00F32733">
        <w:rPr>
          <w:rFonts w:ascii="Arial" w:hAnsi="Arial" w:cs="Arial"/>
          <w:sz w:val="18"/>
          <w:szCs w:val="18"/>
        </w:rPr>
        <w:t>eče</w:t>
      </w:r>
      <w:r w:rsidRPr="00F32733">
        <w:rPr>
          <w:rFonts w:ascii="Arial" w:hAnsi="Arial" w:cs="Arial"/>
          <w:sz w:val="18"/>
          <w:szCs w:val="18"/>
        </w:rPr>
        <w:t xml:space="preserve"> učestalost košnje koje je podložna i ovisi o klimatskim uvjetima što ima utjecaj</w:t>
      </w:r>
      <w:r w:rsidR="005759BC" w:rsidRPr="00F32733">
        <w:rPr>
          <w:rFonts w:ascii="Arial" w:hAnsi="Arial" w:cs="Arial"/>
          <w:sz w:val="18"/>
          <w:szCs w:val="18"/>
        </w:rPr>
        <w:t xml:space="preserve"> </w:t>
      </w:r>
      <w:r w:rsidRPr="00F32733">
        <w:rPr>
          <w:rFonts w:ascii="Arial" w:hAnsi="Arial" w:cs="Arial"/>
          <w:sz w:val="18"/>
          <w:szCs w:val="18"/>
        </w:rPr>
        <w:t>na realizaciju prihoda i ostv</w:t>
      </w:r>
      <w:r w:rsidR="005759BC" w:rsidRPr="00F32733">
        <w:rPr>
          <w:rFonts w:ascii="Arial" w:hAnsi="Arial" w:cs="Arial"/>
          <w:sz w:val="18"/>
          <w:szCs w:val="18"/>
        </w:rPr>
        <w:t>arenje</w:t>
      </w:r>
      <w:r w:rsidRPr="00F32733">
        <w:rPr>
          <w:rFonts w:ascii="Arial" w:hAnsi="Arial" w:cs="Arial"/>
          <w:sz w:val="18"/>
          <w:szCs w:val="18"/>
        </w:rPr>
        <w:t xml:space="preserve"> Plana.</w:t>
      </w:r>
    </w:p>
    <w:p w14:paraId="16EE67BA" w14:textId="3CB4BF6F" w:rsidR="006624DE" w:rsidRPr="00F32733" w:rsidRDefault="006624DE" w:rsidP="00983021">
      <w:pPr>
        <w:jc w:val="both"/>
        <w:rPr>
          <w:rFonts w:ascii="Arial" w:hAnsi="Arial" w:cs="Arial"/>
          <w:sz w:val="18"/>
          <w:szCs w:val="18"/>
        </w:rPr>
      </w:pPr>
      <w:r w:rsidRPr="00F32733">
        <w:rPr>
          <w:rFonts w:ascii="Arial" w:hAnsi="Arial" w:cs="Arial"/>
          <w:sz w:val="18"/>
          <w:szCs w:val="18"/>
        </w:rPr>
        <w:t>Obuhvat košn</w:t>
      </w:r>
      <w:r w:rsidR="005D1915" w:rsidRPr="00F32733">
        <w:rPr>
          <w:rFonts w:ascii="Arial" w:hAnsi="Arial" w:cs="Arial"/>
          <w:sz w:val="18"/>
          <w:szCs w:val="18"/>
        </w:rPr>
        <w:t>je</w:t>
      </w:r>
      <w:r w:rsidRPr="00F32733">
        <w:rPr>
          <w:rFonts w:ascii="Arial" w:hAnsi="Arial" w:cs="Arial"/>
          <w:sz w:val="18"/>
          <w:szCs w:val="18"/>
        </w:rPr>
        <w:t xml:space="preserve"> podijeljen je u V. zona prioritete sukladno Planu održavanja zelenih površina u gradu Požegi.</w:t>
      </w:r>
    </w:p>
    <w:p w14:paraId="77A91289" w14:textId="3371888D" w:rsidR="00CC6E6F" w:rsidRPr="00F32733" w:rsidRDefault="00CD6907" w:rsidP="00983021">
      <w:pPr>
        <w:jc w:val="both"/>
        <w:rPr>
          <w:rFonts w:ascii="Arial" w:hAnsi="Arial" w:cs="Arial"/>
          <w:sz w:val="18"/>
          <w:szCs w:val="18"/>
        </w:rPr>
      </w:pPr>
      <w:r>
        <w:rPr>
          <w:rFonts w:ascii="Arial" w:hAnsi="Arial" w:cs="Arial"/>
          <w:sz w:val="18"/>
          <w:szCs w:val="18"/>
        </w:rPr>
        <w:t xml:space="preserve">U </w:t>
      </w:r>
      <w:r w:rsidR="00B258C5" w:rsidRPr="00F32733">
        <w:rPr>
          <w:rFonts w:ascii="Arial" w:hAnsi="Arial" w:cs="Arial"/>
          <w:sz w:val="18"/>
          <w:szCs w:val="18"/>
        </w:rPr>
        <w:t>2025. godini planira se</w:t>
      </w:r>
      <w:r w:rsidR="005D1915" w:rsidRPr="00F32733">
        <w:rPr>
          <w:rFonts w:ascii="Arial" w:hAnsi="Arial" w:cs="Arial"/>
          <w:sz w:val="18"/>
          <w:szCs w:val="18"/>
        </w:rPr>
        <w:t xml:space="preserve"> proširenje usluge javne higijene na </w:t>
      </w:r>
      <w:r w:rsidR="00B258C5" w:rsidRPr="00F32733">
        <w:rPr>
          <w:rFonts w:ascii="Arial" w:hAnsi="Arial" w:cs="Arial"/>
          <w:sz w:val="18"/>
          <w:szCs w:val="18"/>
        </w:rPr>
        <w:t xml:space="preserve"> održavanje 60 km kanala na širem području  Grada Požeg</w:t>
      </w:r>
      <w:r>
        <w:rPr>
          <w:rFonts w:ascii="Arial" w:hAnsi="Arial" w:cs="Arial"/>
          <w:sz w:val="18"/>
          <w:szCs w:val="18"/>
        </w:rPr>
        <w:t>e te povećanje prihoda.</w:t>
      </w:r>
    </w:p>
    <w:p w14:paraId="7ECCCECF" w14:textId="77777777" w:rsidR="00031A72" w:rsidRPr="00F32733" w:rsidRDefault="00031A72" w:rsidP="004449D9">
      <w:pPr>
        <w:rPr>
          <w:rFonts w:ascii="Arial" w:hAnsi="Arial" w:cs="Arial"/>
          <w:sz w:val="18"/>
          <w:szCs w:val="18"/>
        </w:rPr>
      </w:pPr>
    </w:p>
    <w:p w14:paraId="73C4A493" w14:textId="79AABF01" w:rsidR="001C7848" w:rsidRPr="00F32733" w:rsidRDefault="001C7848" w:rsidP="001C7848">
      <w:pPr>
        <w:spacing w:after="0"/>
        <w:rPr>
          <w:rFonts w:ascii="Arial" w:hAnsi="Arial" w:cs="Arial"/>
          <w:b/>
          <w:bCs/>
          <w:sz w:val="18"/>
          <w:szCs w:val="18"/>
        </w:rPr>
      </w:pPr>
      <w:r w:rsidRPr="00F32733">
        <w:rPr>
          <w:rFonts w:ascii="Arial" w:hAnsi="Arial" w:cs="Arial"/>
          <w:b/>
          <w:bCs/>
          <w:sz w:val="18"/>
          <w:szCs w:val="18"/>
        </w:rPr>
        <w:t>Planirane količine – Javna higijena</w:t>
      </w:r>
    </w:p>
    <w:tbl>
      <w:tblPr>
        <w:tblW w:w="10065" w:type="dxa"/>
        <w:tblInd w:w="-572" w:type="dxa"/>
        <w:tblLook w:val="04A0" w:firstRow="1" w:lastRow="0" w:firstColumn="1" w:lastColumn="0" w:noHBand="0" w:noVBand="1"/>
      </w:tblPr>
      <w:tblGrid>
        <w:gridCol w:w="567"/>
        <w:gridCol w:w="5812"/>
        <w:gridCol w:w="1559"/>
        <w:gridCol w:w="2127"/>
      </w:tblGrid>
      <w:tr w:rsidR="001C7848" w:rsidRPr="00F32733" w14:paraId="72429A2A" w14:textId="77777777" w:rsidTr="00AF3C9C">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346CB6" w14:textId="77777777" w:rsidR="001C7848" w:rsidRPr="00815FC9" w:rsidRDefault="001C7848" w:rsidP="00AF3C9C">
            <w:pPr>
              <w:spacing w:after="0" w:line="240" w:lineRule="auto"/>
              <w:rPr>
                <w:rFonts w:ascii="Arial" w:eastAsia="Times New Roman" w:hAnsi="Arial" w:cs="Arial"/>
                <w:b/>
                <w:bCs/>
                <w:color w:val="000000"/>
                <w:kern w:val="0"/>
                <w:sz w:val="18"/>
                <w:szCs w:val="18"/>
                <w:lang w:eastAsia="hr-HR"/>
                <w14:ligatures w14:val="none"/>
              </w:rPr>
            </w:pPr>
            <w:r w:rsidRPr="00815FC9">
              <w:rPr>
                <w:rFonts w:ascii="Arial" w:eastAsia="Times New Roman" w:hAnsi="Arial" w:cs="Arial"/>
                <w:b/>
                <w:bCs/>
                <w:color w:val="000000"/>
                <w:kern w:val="0"/>
                <w:sz w:val="18"/>
                <w:szCs w:val="18"/>
                <w:lang w:eastAsia="hr-HR"/>
                <w14:ligatures w14:val="none"/>
              </w:rPr>
              <w:t>R. br.</w:t>
            </w:r>
          </w:p>
        </w:tc>
        <w:tc>
          <w:tcPr>
            <w:tcW w:w="5812" w:type="dxa"/>
            <w:tcBorders>
              <w:top w:val="single" w:sz="4" w:space="0" w:color="auto"/>
              <w:left w:val="nil"/>
              <w:bottom w:val="single" w:sz="4" w:space="0" w:color="auto"/>
              <w:right w:val="single" w:sz="4" w:space="0" w:color="auto"/>
            </w:tcBorders>
            <w:shd w:val="clear" w:color="000000" w:fill="D9D9D9"/>
            <w:noWrap/>
            <w:vAlign w:val="bottom"/>
            <w:hideMark/>
          </w:tcPr>
          <w:p w14:paraId="2F3B2ABB" w14:textId="77777777" w:rsidR="001C7848" w:rsidRPr="00815FC9" w:rsidRDefault="001C7848" w:rsidP="00AF3C9C">
            <w:pPr>
              <w:spacing w:after="0" w:line="240" w:lineRule="auto"/>
              <w:rPr>
                <w:rFonts w:ascii="Arial" w:eastAsia="Times New Roman" w:hAnsi="Arial" w:cs="Arial"/>
                <w:b/>
                <w:bCs/>
                <w:color w:val="000000"/>
                <w:kern w:val="0"/>
                <w:sz w:val="18"/>
                <w:szCs w:val="18"/>
                <w:lang w:eastAsia="hr-HR"/>
                <w14:ligatures w14:val="none"/>
              </w:rPr>
            </w:pPr>
            <w:r w:rsidRPr="00815FC9">
              <w:rPr>
                <w:rFonts w:ascii="Arial" w:eastAsia="Times New Roman" w:hAnsi="Arial" w:cs="Arial"/>
                <w:b/>
                <w:bCs/>
                <w:color w:val="000000"/>
                <w:kern w:val="0"/>
                <w:sz w:val="18"/>
                <w:szCs w:val="18"/>
                <w:lang w:eastAsia="hr-HR"/>
                <w14:ligatures w14:val="none"/>
              </w:rPr>
              <w:t>Opis</w:t>
            </w:r>
          </w:p>
        </w:tc>
        <w:tc>
          <w:tcPr>
            <w:tcW w:w="1559" w:type="dxa"/>
            <w:tcBorders>
              <w:top w:val="single" w:sz="4" w:space="0" w:color="auto"/>
              <w:left w:val="nil"/>
              <w:bottom w:val="single" w:sz="4" w:space="0" w:color="auto"/>
              <w:right w:val="single" w:sz="4" w:space="0" w:color="auto"/>
            </w:tcBorders>
            <w:shd w:val="clear" w:color="000000" w:fill="D9D9D9"/>
            <w:vAlign w:val="bottom"/>
            <w:hideMark/>
          </w:tcPr>
          <w:p w14:paraId="0BE30CA5" w14:textId="77777777" w:rsidR="001C7848" w:rsidRPr="00815FC9" w:rsidRDefault="001C7848" w:rsidP="00AF3C9C">
            <w:pPr>
              <w:spacing w:after="0" w:line="240" w:lineRule="auto"/>
              <w:rPr>
                <w:rFonts w:ascii="Arial" w:eastAsia="Times New Roman" w:hAnsi="Arial" w:cs="Arial"/>
                <w:b/>
                <w:bCs/>
                <w:color w:val="000000"/>
                <w:kern w:val="0"/>
                <w:sz w:val="18"/>
                <w:szCs w:val="18"/>
                <w:lang w:eastAsia="hr-HR"/>
                <w14:ligatures w14:val="none"/>
              </w:rPr>
            </w:pPr>
            <w:r w:rsidRPr="00815FC9">
              <w:rPr>
                <w:rFonts w:ascii="Arial" w:eastAsia="Times New Roman" w:hAnsi="Arial" w:cs="Arial"/>
                <w:b/>
                <w:bCs/>
                <w:color w:val="000000"/>
                <w:kern w:val="0"/>
                <w:sz w:val="18"/>
                <w:szCs w:val="18"/>
                <w:lang w:eastAsia="hr-HR"/>
                <w14:ligatures w14:val="none"/>
              </w:rPr>
              <w:t>Jedinice mjere</w:t>
            </w:r>
          </w:p>
        </w:tc>
        <w:tc>
          <w:tcPr>
            <w:tcW w:w="212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068DF13" w14:textId="77777777" w:rsidR="001C7848" w:rsidRPr="00815FC9" w:rsidRDefault="001C7848" w:rsidP="00AF3C9C">
            <w:pPr>
              <w:spacing w:after="0" w:line="240" w:lineRule="auto"/>
              <w:rPr>
                <w:rFonts w:ascii="Arial" w:eastAsia="Times New Roman" w:hAnsi="Arial" w:cs="Arial"/>
                <w:b/>
                <w:bCs/>
                <w:color w:val="000000"/>
                <w:kern w:val="0"/>
                <w:sz w:val="18"/>
                <w:szCs w:val="18"/>
                <w:lang w:eastAsia="hr-HR"/>
                <w14:ligatures w14:val="none"/>
              </w:rPr>
            </w:pPr>
            <w:r w:rsidRPr="00815FC9">
              <w:rPr>
                <w:rFonts w:ascii="Arial" w:eastAsia="Times New Roman" w:hAnsi="Arial" w:cs="Arial"/>
                <w:b/>
                <w:bCs/>
                <w:color w:val="000000"/>
                <w:kern w:val="0"/>
                <w:sz w:val="18"/>
                <w:szCs w:val="18"/>
                <w:lang w:eastAsia="hr-HR"/>
                <w14:ligatures w14:val="none"/>
              </w:rPr>
              <w:t>Količina</w:t>
            </w:r>
          </w:p>
        </w:tc>
      </w:tr>
      <w:tr w:rsidR="001C7848" w:rsidRPr="00F32733" w14:paraId="5D795FF5"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213B4B"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w:t>
            </w:r>
          </w:p>
        </w:tc>
        <w:tc>
          <w:tcPr>
            <w:tcW w:w="5812" w:type="dxa"/>
            <w:tcBorders>
              <w:top w:val="nil"/>
              <w:left w:val="nil"/>
              <w:bottom w:val="single" w:sz="4" w:space="0" w:color="auto"/>
              <w:right w:val="single" w:sz="4" w:space="0" w:color="auto"/>
            </w:tcBorders>
            <w:shd w:val="clear" w:color="auto" w:fill="auto"/>
            <w:noWrap/>
            <w:vAlign w:val="bottom"/>
            <w:hideMark/>
          </w:tcPr>
          <w:p w14:paraId="15EC4D71"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Skupljanje otpadaka s javnih i zelenih površina</w:t>
            </w:r>
          </w:p>
        </w:tc>
        <w:tc>
          <w:tcPr>
            <w:tcW w:w="1559" w:type="dxa"/>
            <w:tcBorders>
              <w:top w:val="nil"/>
              <w:left w:val="nil"/>
              <w:bottom w:val="single" w:sz="4" w:space="0" w:color="auto"/>
              <w:right w:val="single" w:sz="4" w:space="0" w:color="auto"/>
            </w:tcBorders>
            <w:shd w:val="clear" w:color="auto" w:fill="auto"/>
            <w:noWrap/>
            <w:vAlign w:val="bottom"/>
            <w:hideMark/>
          </w:tcPr>
          <w:p w14:paraId="2563AD70"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m2</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C016B2C"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5.900.000,00</w:t>
            </w:r>
          </w:p>
        </w:tc>
      </w:tr>
      <w:tr w:rsidR="001C7848" w:rsidRPr="00F32733" w14:paraId="27C25EF7"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632647"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2.</w:t>
            </w:r>
          </w:p>
        </w:tc>
        <w:tc>
          <w:tcPr>
            <w:tcW w:w="5812" w:type="dxa"/>
            <w:tcBorders>
              <w:top w:val="nil"/>
              <w:left w:val="nil"/>
              <w:bottom w:val="single" w:sz="4" w:space="0" w:color="auto"/>
              <w:right w:val="single" w:sz="4" w:space="0" w:color="auto"/>
            </w:tcBorders>
            <w:shd w:val="clear" w:color="auto" w:fill="auto"/>
            <w:noWrap/>
            <w:vAlign w:val="bottom"/>
            <w:hideMark/>
          </w:tcPr>
          <w:p w14:paraId="3AC03754" w14:textId="7F57E658"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Strojno čišć</w:t>
            </w:r>
            <w:r w:rsidR="000B0D2E">
              <w:rPr>
                <w:rFonts w:ascii="Arial" w:eastAsia="Times New Roman" w:hAnsi="Arial" w:cs="Arial"/>
                <w:color w:val="000000"/>
                <w:kern w:val="0"/>
                <w:sz w:val="18"/>
                <w:szCs w:val="18"/>
                <w:lang w:eastAsia="hr-HR"/>
                <w14:ligatures w14:val="none"/>
              </w:rPr>
              <w:t xml:space="preserve">enje </w:t>
            </w:r>
            <w:r w:rsidRPr="00815FC9">
              <w:rPr>
                <w:rFonts w:ascii="Arial" w:eastAsia="Times New Roman" w:hAnsi="Arial" w:cs="Arial"/>
                <w:color w:val="000000"/>
                <w:kern w:val="0"/>
                <w:sz w:val="18"/>
                <w:szCs w:val="18"/>
                <w:lang w:eastAsia="hr-HR"/>
                <w14:ligatures w14:val="none"/>
              </w:rPr>
              <w:t>prometnica i javnih površina</w:t>
            </w:r>
          </w:p>
        </w:tc>
        <w:tc>
          <w:tcPr>
            <w:tcW w:w="1559" w:type="dxa"/>
            <w:tcBorders>
              <w:top w:val="nil"/>
              <w:left w:val="nil"/>
              <w:bottom w:val="single" w:sz="4" w:space="0" w:color="auto"/>
              <w:right w:val="single" w:sz="4" w:space="0" w:color="auto"/>
            </w:tcBorders>
            <w:shd w:val="clear" w:color="auto" w:fill="auto"/>
            <w:noWrap/>
            <w:vAlign w:val="bottom"/>
            <w:hideMark/>
          </w:tcPr>
          <w:p w14:paraId="7B175A91"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m2</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9FA70B3"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4.400.000,00</w:t>
            </w:r>
          </w:p>
        </w:tc>
      </w:tr>
      <w:tr w:rsidR="001C7848" w:rsidRPr="00F32733" w14:paraId="509247E8"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C1FEB2"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3.</w:t>
            </w:r>
          </w:p>
        </w:tc>
        <w:tc>
          <w:tcPr>
            <w:tcW w:w="5812" w:type="dxa"/>
            <w:tcBorders>
              <w:top w:val="nil"/>
              <w:left w:val="nil"/>
              <w:bottom w:val="single" w:sz="4" w:space="0" w:color="auto"/>
              <w:right w:val="single" w:sz="4" w:space="0" w:color="auto"/>
            </w:tcBorders>
            <w:shd w:val="clear" w:color="auto" w:fill="auto"/>
            <w:noWrap/>
            <w:vAlign w:val="bottom"/>
            <w:hideMark/>
          </w:tcPr>
          <w:p w14:paraId="3B54F21E"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Košnja travnjaka i zelenih površina bez prikupljanja trave</w:t>
            </w:r>
          </w:p>
        </w:tc>
        <w:tc>
          <w:tcPr>
            <w:tcW w:w="1559" w:type="dxa"/>
            <w:tcBorders>
              <w:top w:val="nil"/>
              <w:left w:val="nil"/>
              <w:bottom w:val="single" w:sz="4" w:space="0" w:color="auto"/>
              <w:right w:val="single" w:sz="4" w:space="0" w:color="auto"/>
            </w:tcBorders>
            <w:shd w:val="clear" w:color="auto" w:fill="auto"/>
            <w:noWrap/>
            <w:vAlign w:val="bottom"/>
            <w:hideMark/>
          </w:tcPr>
          <w:p w14:paraId="44D9419D"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m2</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DB70045"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2.320.000,00</w:t>
            </w:r>
          </w:p>
        </w:tc>
      </w:tr>
      <w:tr w:rsidR="001C7848" w:rsidRPr="00F32733" w14:paraId="48EFD810"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DD7E41"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4.</w:t>
            </w:r>
          </w:p>
        </w:tc>
        <w:tc>
          <w:tcPr>
            <w:tcW w:w="5812" w:type="dxa"/>
            <w:tcBorders>
              <w:top w:val="nil"/>
              <w:left w:val="nil"/>
              <w:bottom w:val="single" w:sz="4" w:space="0" w:color="auto"/>
              <w:right w:val="single" w:sz="4" w:space="0" w:color="auto"/>
            </w:tcBorders>
            <w:shd w:val="clear" w:color="auto" w:fill="auto"/>
            <w:noWrap/>
            <w:vAlign w:val="bottom"/>
            <w:hideMark/>
          </w:tcPr>
          <w:p w14:paraId="4A413777"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Košnja travnjaka i zelenih površina sa prikupljanjem i zbrinjavanjem travne mase</w:t>
            </w:r>
          </w:p>
        </w:tc>
        <w:tc>
          <w:tcPr>
            <w:tcW w:w="1559" w:type="dxa"/>
            <w:tcBorders>
              <w:top w:val="nil"/>
              <w:left w:val="nil"/>
              <w:bottom w:val="single" w:sz="4" w:space="0" w:color="auto"/>
              <w:right w:val="single" w:sz="4" w:space="0" w:color="auto"/>
            </w:tcBorders>
            <w:shd w:val="clear" w:color="auto" w:fill="auto"/>
            <w:noWrap/>
            <w:vAlign w:val="bottom"/>
            <w:hideMark/>
          </w:tcPr>
          <w:p w14:paraId="42F99E61"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m2</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D3DDA62"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100.000,00</w:t>
            </w:r>
          </w:p>
        </w:tc>
      </w:tr>
      <w:tr w:rsidR="001C7848" w:rsidRPr="00F32733" w14:paraId="17FA2640"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440BE65"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5.</w:t>
            </w:r>
          </w:p>
        </w:tc>
        <w:tc>
          <w:tcPr>
            <w:tcW w:w="5812" w:type="dxa"/>
            <w:tcBorders>
              <w:top w:val="nil"/>
              <w:left w:val="nil"/>
              <w:bottom w:val="single" w:sz="4" w:space="0" w:color="auto"/>
              <w:right w:val="single" w:sz="4" w:space="0" w:color="auto"/>
            </w:tcBorders>
            <w:shd w:val="clear" w:color="auto" w:fill="auto"/>
            <w:noWrap/>
            <w:vAlign w:val="bottom"/>
            <w:hideMark/>
          </w:tcPr>
          <w:p w14:paraId="32D507B4"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Održavanje živice</w:t>
            </w:r>
          </w:p>
        </w:tc>
        <w:tc>
          <w:tcPr>
            <w:tcW w:w="1559" w:type="dxa"/>
            <w:tcBorders>
              <w:top w:val="nil"/>
              <w:left w:val="nil"/>
              <w:bottom w:val="single" w:sz="4" w:space="0" w:color="auto"/>
              <w:right w:val="single" w:sz="4" w:space="0" w:color="auto"/>
            </w:tcBorders>
            <w:shd w:val="clear" w:color="auto" w:fill="auto"/>
            <w:noWrap/>
            <w:vAlign w:val="bottom"/>
            <w:hideMark/>
          </w:tcPr>
          <w:p w14:paraId="31954428"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m2</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6647C1C"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2.000,00</w:t>
            </w:r>
          </w:p>
        </w:tc>
      </w:tr>
      <w:tr w:rsidR="001C7848" w:rsidRPr="00F32733" w14:paraId="78BC75E5"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9A2430"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6.</w:t>
            </w:r>
          </w:p>
        </w:tc>
        <w:tc>
          <w:tcPr>
            <w:tcW w:w="5812" w:type="dxa"/>
            <w:tcBorders>
              <w:top w:val="nil"/>
              <w:left w:val="nil"/>
              <w:bottom w:val="single" w:sz="4" w:space="0" w:color="auto"/>
              <w:right w:val="single" w:sz="4" w:space="0" w:color="auto"/>
            </w:tcBorders>
            <w:shd w:val="clear" w:color="auto" w:fill="auto"/>
            <w:noWrap/>
            <w:vAlign w:val="bottom"/>
            <w:hideMark/>
          </w:tcPr>
          <w:p w14:paraId="1E6B3575"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Održavanje stabala - rad montera s motorkom</w:t>
            </w:r>
          </w:p>
        </w:tc>
        <w:tc>
          <w:tcPr>
            <w:tcW w:w="1559" w:type="dxa"/>
            <w:tcBorders>
              <w:top w:val="nil"/>
              <w:left w:val="nil"/>
              <w:bottom w:val="single" w:sz="4" w:space="0" w:color="auto"/>
              <w:right w:val="single" w:sz="4" w:space="0" w:color="auto"/>
            </w:tcBorders>
            <w:shd w:val="clear" w:color="auto" w:fill="auto"/>
            <w:noWrap/>
            <w:vAlign w:val="bottom"/>
            <w:hideMark/>
          </w:tcPr>
          <w:p w14:paraId="11EE9243"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86DD621"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100,00</w:t>
            </w:r>
          </w:p>
        </w:tc>
      </w:tr>
      <w:tr w:rsidR="001C7848" w:rsidRPr="00F32733" w14:paraId="4F3C230C"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03BE16"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7.</w:t>
            </w:r>
          </w:p>
        </w:tc>
        <w:tc>
          <w:tcPr>
            <w:tcW w:w="5812" w:type="dxa"/>
            <w:tcBorders>
              <w:top w:val="nil"/>
              <w:left w:val="nil"/>
              <w:bottom w:val="single" w:sz="4" w:space="0" w:color="auto"/>
              <w:right w:val="single" w:sz="4" w:space="0" w:color="auto"/>
            </w:tcBorders>
            <w:shd w:val="clear" w:color="auto" w:fill="auto"/>
            <w:noWrap/>
            <w:vAlign w:val="bottom"/>
            <w:hideMark/>
          </w:tcPr>
          <w:p w14:paraId="37A04169"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Rad radnika u parkovima i zelenim površinama</w:t>
            </w:r>
          </w:p>
        </w:tc>
        <w:tc>
          <w:tcPr>
            <w:tcW w:w="1559" w:type="dxa"/>
            <w:tcBorders>
              <w:top w:val="nil"/>
              <w:left w:val="nil"/>
              <w:bottom w:val="single" w:sz="4" w:space="0" w:color="auto"/>
              <w:right w:val="single" w:sz="4" w:space="0" w:color="auto"/>
            </w:tcBorders>
            <w:shd w:val="clear" w:color="auto" w:fill="auto"/>
            <w:noWrap/>
            <w:vAlign w:val="bottom"/>
            <w:hideMark/>
          </w:tcPr>
          <w:p w14:paraId="19FA36E2"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F18387F"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3.000,00</w:t>
            </w:r>
          </w:p>
        </w:tc>
      </w:tr>
      <w:tr w:rsidR="001C7848" w:rsidRPr="00F32733" w14:paraId="4A614027"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1196511"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8.</w:t>
            </w:r>
          </w:p>
        </w:tc>
        <w:tc>
          <w:tcPr>
            <w:tcW w:w="5812" w:type="dxa"/>
            <w:tcBorders>
              <w:top w:val="nil"/>
              <w:left w:val="nil"/>
              <w:bottom w:val="single" w:sz="4" w:space="0" w:color="auto"/>
              <w:right w:val="single" w:sz="4" w:space="0" w:color="auto"/>
            </w:tcBorders>
            <w:shd w:val="clear" w:color="auto" w:fill="auto"/>
            <w:noWrap/>
            <w:vAlign w:val="bottom"/>
            <w:hideMark/>
          </w:tcPr>
          <w:p w14:paraId="5647119E"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Rad radnika na cvjetnim površinama</w:t>
            </w:r>
          </w:p>
        </w:tc>
        <w:tc>
          <w:tcPr>
            <w:tcW w:w="1559" w:type="dxa"/>
            <w:tcBorders>
              <w:top w:val="nil"/>
              <w:left w:val="nil"/>
              <w:bottom w:val="single" w:sz="4" w:space="0" w:color="auto"/>
              <w:right w:val="single" w:sz="4" w:space="0" w:color="auto"/>
            </w:tcBorders>
            <w:shd w:val="clear" w:color="auto" w:fill="auto"/>
            <w:noWrap/>
            <w:vAlign w:val="bottom"/>
            <w:hideMark/>
          </w:tcPr>
          <w:p w14:paraId="7F7BCF6F"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BD1CAE3"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2.300,00</w:t>
            </w:r>
          </w:p>
        </w:tc>
      </w:tr>
      <w:tr w:rsidR="001C7848" w:rsidRPr="00F32733" w14:paraId="16D53F68"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E70245"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9.</w:t>
            </w:r>
          </w:p>
        </w:tc>
        <w:tc>
          <w:tcPr>
            <w:tcW w:w="5812" w:type="dxa"/>
            <w:tcBorders>
              <w:top w:val="nil"/>
              <w:left w:val="nil"/>
              <w:bottom w:val="single" w:sz="4" w:space="0" w:color="auto"/>
              <w:right w:val="single" w:sz="4" w:space="0" w:color="auto"/>
            </w:tcBorders>
            <w:shd w:val="clear" w:color="auto" w:fill="auto"/>
            <w:noWrap/>
            <w:vAlign w:val="bottom"/>
            <w:hideMark/>
          </w:tcPr>
          <w:p w14:paraId="2C4ECC56"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Odvoz i odlaganje otpada u kontejnerima</w:t>
            </w:r>
          </w:p>
        </w:tc>
        <w:tc>
          <w:tcPr>
            <w:tcW w:w="1559" w:type="dxa"/>
            <w:tcBorders>
              <w:top w:val="nil"/>
              <w:left w:val="nil"/>
              <w:bottom w:val="single" w:sz="4" w:space="0" w:color="auto"/>
              <w:right w:val="single" w:sz="4" w:space="0" w:color="auto"/>
            </w:tcBorders>
            <w:shd w:val="clear" w:color="auto" w:fill="auto"/>
            <w:noWrap/>
            <w:vAlign w:val="bottom"/>
            <w:hideMark/>
          </w:tcPr>
          <w:p w14:paraId="6601CCB7"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m3</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E1781A3"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200,00</w:t>
            </w:r>
          </w:p>
        </w:tc>
      </w:tr>
      <w:tr w:rsidR="001C7848" w:rsidRPr="00F32733" w14:paraId="507A02D1"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DEE2F8F"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10.</w:t>
            </w:r>
          </w:p>
        </w:tc>
        <w:tc>
          <w:tcPr>
            <w:tcW w:w="5812" w:type="dxa"/>
            <w:tcBorders>
              <w:top w:val="nil"/>
              <w:left w:val="nil"/>
              <w:bottom w:val="single" w:sz="4" w:space="0" w:color="auto"/>
              <w:right w:val="single" w:sz="4" w:space="0" w:color="auto"/>
            </w:tcBorders>
            <w:shd w:val="clear" w:color="auto" w:fill="auto"/>
            <w:noWrap/>
            <w:vAlign w:val="bottom"/>
            <w:hideMark/>
          </w:tcPr>
          <w:p w14:paraId="05A32BF6"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Traktor sa cisternom</w:t>
            </w:r>
          </w:p>
        </w:tc>
        <w:tc>
          <w:tcPr>
            <w:tcW w:w="1559" w:type="dxa"/>
            <w:tcBorders>
              <w:top w:val="nil"/>
              <w:left w:val="nil"/>
              <w:bottom w:val="single" w:sz="4" w:space="0" w:color="auto"/>
              <w:right w:val="single" w:sz="4" w:space="0" w:color="auto"/>
            </w:tcBorders>
            <w:shd w:val="clear" w:color="auto" w:fill="auto"/>
            <w:noWrap/>
            <w:vAlign w:val="bottom"/>
            <w:hideMark/>
          </w:tcPr>
          <w:p w14:paraId="5FDA39E2"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1EB71CF"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300,00</w:t>
            </w:r>
          </w:p>
        </w:tc>
      </w:tr>
      <w:tr w:rsidR="001C7848" w:rsidRPr="00F32733" w14:paraId="4814AFB6"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3CAE5FD"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11.</w:t>
            </w:r>
          </w:p>
        </w:tc>
        <w:tc>
          <w:tcPr>
            <w:tcW w:w="5812" w:type="dxa"/>
            <w:tcBorders>
              <w:top w:val="nil"/>
              <w:left w:val="nil"/>
              <w:bottom w:val="single" w:sz="4" w:space="0" w:color="auto"/>
              <w:right w:val="single" w:sz="4" w:space="0" w:color="auto"/>
            </w:tcBorders>
            <w:shd w:val="clear" w:color="auto" w:fill="auto"/>
            <w:noWrap/>
            <w:vAlign w:val="bottom"/>
            <w:hideMark/>
          </w:tcPr>
          <w:p w14:paraId="49E6017D"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Traktor sa prikolicom</w:t>
            </w:r>
          </w:p>
        </w:tc>
        <w:tc>
          <w:tcPr>
            <w:tcW w:w="1559" w:type="dxa"/>
            <w:tcBorders>
              <w:top w:val="nil"/>
              <w:left w:val="nil"/>
              <w:bottom w:val="single" w:sz="4" w:space="0" w:color="auto"/>
              <w:right w:val="single" w:sz="4" w:space="0" w:color="auto"/>
            </w:tcBorders>
            <w:shd w:val="clear" w:color="auto" w:fill="auto"/>
            <w:noWrap/>
            <w:vAlign w:val="bottom"/>
            <w:hideMark/>
          </w:tcPr>
          <w:p w14:paraId="17D3E584"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718A8E8"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200,00</w:t>
            </w:r>
          </w:p>
        </w:tc>
      </w:tr>
      <w:tr w:rsidR="001C7848" w:rsidRPr="00F32733" w14:paraId="3DABF7BB"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CA5B461"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12.</w:t>
            </w:r>
          </w:p>
        </w:tc>
        <w:tc>
          <w:tcPr>
            <w:tcW w:w="5812" w:type="dxa"/>
            <w:tcBorders>
              <w:top w:val="nil"/>
              <w:left w:val="nil"/>
              <w:bottom w:val="single" w:sz="4" w:space="0" w:color="auto"/>
              <w:right w:val="single" w:sz="4" w:space="0" w:color="auto"/>
            </w:tcBorders>
            <w:shd w:val="clear" w:color="auto" w:fill="auto"/>
            <w:noWrap/>
            <w:vAlign w:val="bottom"/>
            <w:hideMark/>
          </w:tcPr>
          <w:p w14:paraId="5C05D038"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 xml:space="preserve">Traktor sa </w:t>
            </w:r>
            <w:proofErr w:type="spellStart"/>
            <w:r w:rsidRPr="00815FC9">
              <w:rPr>
                <w:rFonts w:ascii="Arial" w:eastAsia="Times New Roman" w:hAnsi="Arial" w:cs="Arial"/>
                <w:color w:val="000000"/>
                <w:kern w:val="0"/>
                <w:sz w:val="18"/>
                <w:szCs w:val="18"/>
                <w:lang w:eastAsia="hr-HR"/>
                <w14:ligatures w14:val="none"/>
              </w:rPr>
              <w:t>malčerom</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6611CC28"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3D2163D"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250,00</w:t>
            </w:r>
          </w:p>
        </w:tc>
      </w:tr>
      <w:tr w:rsidR="001C7848" w:rsidRPr="00F32733" w14:paraId="6BDF5B56"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94B850C"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13.</w:t>
            </w:r>
          </w:p>
        </w:tc>
        <w:tc>
          <w:tcPr>
            <w:tcW w:w="5812" w:type="dxa"/>
            <w:tcBorders>
              <w:top w:val="nil"/>
              <w:left w:val="nil"/>
              <w:bottom w:val="single" w:sz="4" w:space="0" w:color="auto"/>
              <w:right w:val="single" w:sz="4" w:space="0" w:color="auto"/>
            </w:tcBorders>
            <w:shd w:val="clear" w:color="auto" w:fill="auto"/>
            <w:noWrap/>
            <w:vAlign w:val="bottom"/>
            <w:hideMark/>
          </w:tcPr>
          <w:p w14:paraId="313BD51B"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Teretno vozilo - kiper</w:t>
            </w:r>
          </w:p>
        </w:tc>
        <w:tc>
          <w:tcPr>
            <w:tcW w:w="1559" w:type="dxa"/>
            <w:tcBorders>
              <w:top w:val="nil"/>
              <w:left w:val="nil"/>
              <w:bottom w:val="single" w:sz="4" w:space="0" w:color="auto"/>
              <w:right w:val="single" w:sz="4" w:space="0" w:color="auto"/>
            </w:tcBorders>
            <w:shd w:val="clear" w:color="auto" w:fill="auto"/>
            <w:noWrap/>
            <w:vAlign w:val="bottom"/>
            <w:hideMark/>
          </w:tcPr>
          <w:p w14:paraId="5F6B4C0A"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25116AB"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130,00</w:t>
            </w:r>
          </w:p>
        </w:tc>
      </w:tr>
      <w:tr w:rsidR="001C7848" w:rsidRPr="00F32733" w14:paraId="3C393F61"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2BFDB70"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14.</w:t>
            </w:r>
          </w:p>
        </w:tc>
        <w:tc>
          <w:tcPr>
            <w:tcW w:w="5812" w:type="dxa"/>
            <w:tcBorders>
              <w:top w:val="nil"/>
              <w:left w:val="nil"/>
              <w:bottom w:val="single" w:sz="4" w:space="0" w:color="auto"/>
              <w:right w:val="single" w:sz="4" w:space="0" w:color="auto"/>
            </w:tcBorders>
            <w:shd w:val="clear" w:color="auto" w:fill="auto"/>
            <w:noWrap/>
            <w:vAlign w:val="bottom"/>
            <w:hideMark/>
          </w:tcPr>
          <w:p w14:paraId="455258CA"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Mali traktor sa špricom</w:t>
            </w:r>
          </w:p>
        </w:tc>
        <w:tc>
          <w:tcPr>
            <w:tcW w:w="1559" w:type="dxa"/>
            <w:tcBorders>
              <w:top w:val="nil"/>
              <w:left w:val="nil"/>
              <w:bottom w:val="single" w:sz="4" w:space="0" w:color="auto"/>
              <w:right w:val="single" w:sz="4" w:space="0" w:color="auto"/>
            </w:tcBorders>
            <w:shd w:val="clear" w:color="auto" w:fill="auto"/>
            <w:noWrap/>
            <w:vAlign w:val="bottom"/>
            <w:hideMark/>
          </w:tcPr>
          <w:p w14:paraId="03251607"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0CAB973"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100,00</w:t>
            </w:r>
          </w:p>
        </w:tc>
      </w:tr>
      <w:tr w:rsidR="001C7848" w:rsidRPr="00F32733" w14:paraId="6A19F786"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414B78"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15.</w:t>
            </w:r>
          </w:p>
        </w:tc>
        <w:tc>
          <w:tcPr>
            <w:tcW w:w="5812" w:type="dxa"/>
            <w:tcBorders>
              <w:top w:val="nil"/>
              <w:left w:val="nil"/>
              <w:bottom w:val="single" w:sz="4" w:space="0" w:color="auto"/>
              <w:right w:val="single" w:sz="4" w:space="0" w:color="auto"/>
            </w:tcBorders>
            <w:shd w:val="clear" w:color="auto" w:fill="auto"/>
            <w:noWrap/>
            <w:vAlign w:val="bottom"/>
            <w:hideMark/>
          </w:tcPr>
          <w:p w14:paraId="12F935A1"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Kopač utovarivač - kombinirani stroj</w:t>
            </w:r>
          </w:p>
        </w:tc>
        <w:tc>
          <w:tcPr>
            <w:tcW w:w="1559" w:type="dxa"/>
            <w:tcBorders>
              <w:top w:val="nil"/>
              <w:left w:val="nil"/>
              <w:bottom w:val="single" w:sz="4" w:space="0" w:color="auto"/>
              <w:right w:val="single" w:sz="4" w:space="0" w:color="auto"/>
            </w:tcBorders>
            <w:shd w:val="clear" w:color="auto" w:fill="auto"/>
            <w:noWrap/>
            <w:vAlign w:val="bottom"/>
            <w:hideMark/>
          </w:tcPr>
          <w:p w14:paraId="7D8B1EDA"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D2B8854"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200,00</w:t>
            </w:r>
          </w:p>
        </w:tc>
      </w:tr>
      <w:tr w:rsidR="001C7848" w:rsidRPr="00F32733" w14:paraId="62EC0A7A"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39B6EF"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16.</w:t>
            </w:r>
          </w:p>
        </w:tc>
        <w:tc>
          <w:tcPr>
            <w:tcW w:w="5812" w:type="dxa"/>
            <w:tcBorders>
              <w:top w:val="nil"/>
              <w:left w:val="nil"/>
              <w:bottom w:val="single" w:sz="4" w:space="0" w:color="auto"/>
              <w:right w:val="single" w:sz="4" w:space="0" w:color="auto"/>
            </w:tcBorders>
            <w:shd w:val="clear" w:color="auto" w:fill="auto"/>
            <w:noWrap/>
            <w:vAlign w:val="bottom"/>
            <w:hideMark/>
          </w:tcPr>
          <w:p w14:paraId="1E2BADD7"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Dostavno vozilo</w:t>
            </w:r>
          </w:p>
        </w:tc>
        <w:tc>
          <w:tcPr>
            <w:tcW w:w="1559" w:type="dxa"/>
            <w:tcBorders>
              <w:top w:val="nil"/>
              <w:left w:val="nil"/>
              <w:bottom w:val="single" w:sz="4" w:space="0" w:color="auto"/>
              <w:right w:val="single" w:sz="4" w:space="0" w:color="auto"/>
            </w:tcBorders>
            <w:shd w:val="clear" w:color="auto" w:fill="auto"/>
            <w:noWrap/>
            <w:vAlign w:val="bottom"/>
            <w:hideMark/>
          </w:tcPr>
          <w:p w14:paraId="0CB8E1BC"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BB892FF"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1.350,00</w:t>
            </w:r>
          </w:p>
        </w:tc>
      </w:tr>
      <w:tr w:rsidR="001C7848" w:rsidRPr="00F32733" w14:paraId="2EAE4B66"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5AD79B"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17.</w:t>
            </w:r>
          </w:p>
        </w:tc>
        <w:tc>
          <w:tcPr>
            <w:tcW w:w="5812" w:type="dxa"/>
            <w:tcBorders>
              <w:top w:val="nil"/>
              <w:left w:val="nil"/>
              <w:bottom w:val="single" w:sz="4" w:space="0" w:color="auto"/>
              <w:right w:val="single" w:sz="4" w:space="0" w:color="auto"/>
            </w:tcBorders>
            <w:shd w:val="clear" w:color="auto" w:fill="auto"/>
            <w:noWrap/>
            <w:vAlign w:val="bottom"/>
            <w:hideMark/>
          </w:tcPr>
          <w:p w14:paraId="7C0E190A"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Motorna pila</w:t>
            </w:r>
          </w:p>
        </w:tc>
        <w:tc>
          <w:tcPr>
            <w:tcW w:w="1559" w:type="dxa"/>
            <w:tcBorders>
              <w:top w:val="nil"/>
              <w:left w:val="nil"/>
              <w:bottom w:val="single" w:sz="4" w:space="0" w:color="auto"/>
              <w:right w:val="single" w:sz="4" w:space="0" w:color="auto"/>
            </w:tcBorders>
            <w:shd w:val="clear" w:color="auto" w:fill="auto"/>
            <w:noWrap/>
            <w:vAlign w:val="bottom"/>
            <w:hideMark/>
          </w:tcPr>
          <w:p w14:paraId="43E39CA1"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DFC9A0B"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300,00</w:t>
            </w:r>
          </w:p>
        </w:tc>
      </w:tr>
      <w:tr w:rsidR="001C7848" w:rsidRPr="00F32733" w14:paraId="50FC6D1E"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F8F52C1"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18.</w:t>
            </w:r>
          </w:p>
        </w:tc>
        <w:tc>
          <w:tcPr>
            <w:tcW w:w="5812" w:type="dxa"/>
            <w:tcBorders>
              <w:top w:val="nil"/>
              <w:left w:val="nil"/>
              <w:bottom w:val="single" w:sz="4" w:space="0" w:color="auto"/>
              <w:right w:val="single" w:sz="4" w:space="0" w:color="auto"/>
            </w:tcBorders>
            <w:shd w:val="clear" w:color="auto" w:fill="auto"/>
            <w:noWrap/>
            <w:vAlign w:val="bottom"/>
            <w:hideMark/>
          </w:tcPr>
          <w:p w14:paraId="6866B9FC"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Trimer</w:t>
            </w:r>
          </w:p>
        </w:tc>
        <w:tc>
          <w:tcPr>
            <w:tcW w:w="1559" w:type="dxa"/>
            <w:tcBorders>
              <w:top w:val="nil"/>
              <w:left w:val="nil"/>
              <w:bottom w:val="single" w:sz="4" w:space="0" w:color="auto"/>
              <w:right w:val="single" w:sz="4" w:space="0" w:color="auto"/>
            </w:tcBorders>
            <w:shd w:val="clear" w:color="auto" w:fill="auto"/>
            <w:noWrap/>
            <w:vAlign w:val="bottom"/>
            <w:hideMark/>
          </w:tcPr>
          <w:p w14:paraId="47F9ECC3"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9FCC41D"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250,00</w:t>
            </w:r>
          </w:p>
        </w:tc>
      </w:tr>
      <w:tr w:rsidR="001C7848" w:rsidRPr="00F32733" w14:paraId="09AF2B5B"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EF2F6E7"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19.</w:t>
            </w:r>
          </w:p>
        </w:tc>
        <w:tc>
          <w:tcPr>
            <w:tcW w:w="5812" w:type="dxa"/>
            <w:tcBorders>
              <w:top w:val="nil"/>
              <w:left w:val="nil"/>
              <w:bottom w:val="single" w:sz="4" w:space="0" w:color="auto"/>
              <w:right w:val="single" w:sz="4" w:space="0" w:color="auto"/>
            </w:tcBorders>
            <w:shd w:val="clear" w:color="auto" w:fill="auto"/>
            <w:noWrap/>
            <w:vAlign w:val="bottom"/>
            <w:hideMark/>
          </w:tcPr>
          <w:p w14:paraId="49F70869"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Motorni puhač lišća</w:t>
            </w:r>
          </w:p>
        </w:tc>
        <w:tc>
          <w:tcPr>
            <w:tcW w:w="1559" w:type="dxa"/>
            <w:tcBorders>
              <w:top w:val="nil"/>
              <w:left w:val="nil"/>
              <w:bottom w:val="single" w:sz="4" w:space="0" w:color="auto"/>
              <w:right w:val="single" w:sz="4" w:space="0" w:color="auto"/>
            </w:tcBorders>
            <w:shd w:val="clear" w:color="auto" w:fill="auto"/>
            <w:noWrap/>
            <w:vAlign w:val="bottom"/>
            <w:hideMark/>
          </w:tcPr>
          <w:p w14:paraId="250A6DCD"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C231A28"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160,00</w:t>
            </w:r>
          </w:p>
        </w:tc>
      </w:tr>
      <w:tr w:rsidR="001C7848" w:rsidRPr="00F32733" w14:paraId="25735FB0"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1EE5BA"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20.</w:t>
            </w:r>
          </w:p>
        </w:tc>
        <w:tc>
          <w:tcPr>
            <w:tcW w:w="5812" w:type="dxa"/>
            <w:tcBorders>
              <w:top w:val="nil"/>
              <w:left w:val="nil"/>
              <w:bottom w:val="single" w:sz="4" w:space="0" w:color="auto"/>
              <w:right w:val="single" w:sz="4" w:space="0" w:color="auto"/>
            </w:tcBorders>
            <w:shd w:val="clear" w:color="auto" w:fill="auto"/>
            <w:noWrap/>
            <w:vAlign w:val="bottom"/>
            <w:hideMark/>
          </w:tcPr>
          <w:p w14:paraId="5C5FD5BA"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proofErr w:type="spellStart"/>
            <w:r w:rsidRPr="00815FC9">
              <w:rPr>
                <w:rFonts w:ascii="Arial" w:eastAsia="Times New Roman" w:hAnsi="Arial" w:cs="Arial"/>
                <w:color w:val="000000"/>
                <w:kern w:val="0"/>
                <w:sz w:val="18"/>
                <w:szCs w:val="18"/>
                <w:lang w:eastAsia="hr-HR"/>
                <w14:ligatures w14:val="none"/>
              </w:rPr>
              <w:t>Motokultivator</w:t>
            </w:r>
            <w:proofErr w:type="spellEnd"/>
            <w:r w:rsidRPr="00815FC9">
              <w:rPr>
                <w:rFonts w:ascii="Arial" w:eastAsia="Times New Roman" w:hAnsi="Arial" w:cs="Arial"/>
                <w:color w:val="000000"/>
                <w:kern w:val="0"/>
                <w:sz w:val="18"/>
                <w:szCs w:val="18"/>
                <w:lang w:eastAsia="hr-HR"/>
                <w14:ligatures w14:val="none"/>
              </w:rPr>
              <w:t xml:space="preserve"> (freza)</w:t>
            </w:r>
          </w:p>
        </w:tc>
        <w:tc>
          <w:tcPr>
            <w:tcW w:w="1559" w:type="dxa"/>
            <w:tcBorders>
              <w:top w:val="nil"/>
              <w:left w:val="nil"/>
              <w:bottom w:val="single" w:sz="4" w:space="0" w:color="auto"/>
              <w:right w:val="single" w:sz="4" w:space="0" w:color="auto"/>
            </w:tcBorders>
            <w:shd w:val="clear" w:color="auto" w:fill="auto"/>
            <w:noWrap/>
            <w:vAlign w:val="bottom"/>
            <w:hideMark/>
          </w:tcPr>
          <w:p w14:paraId="63973382"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A9FF47E"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70,00</w:t>
            </w:r>
          </w:p>
        </w:tc>
      </w:tr>
      <w:tr w:rsidR="001C7848" w:rsidRPr="00F32733" w14:paraId="657F0842"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2ABB94"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21.</w:t>
            </w:r>
          </w:p>
        </w:tc>
        <w:tc>
          <w:tcPr>
            <w:tcW w:w="5812" w:type="dxa"/>
            <w:tcBorders>
              <w:top w:val="nil"/>
              <w:left w:val="nil"/>
              <w:bottom w:val="single" w:sz="4" w:space="0" w:color="auto"/>
              <w:right w:val="single" w:sz="4" w:space="0" w:color="auto"/>
            </w:tcBorders>
            <w:shd w:val="clear" w:color="auto" w:fill="auto"/>
            <w:noWrap/>
            <w:vAlign w:val="bottom"/>
            <w:hideMark/>
          </w:tcPr>
          <w:p w14:paraId="406AF209"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Usisavač lišća</w:t>
            </w:r>
          </w:p>
        </w:tc>
        <w:tc>
          <w:tcPr>
            <w:tcW w:w="1559" w:type="dxa"/>
            <w:tcBorders>
              <w:top w:val="nil"/>
              <w:left w:val="nil"/>
              <w:bottom w:val="single" w:sz="4" w:space="0" w:color="auto"/>
              <w:right w:val="single" w:sz="4" w:space="0" w:color="auto"/>
            </w:tcBorders>
            <w:shd w:val="clear" w:color="auto" w:fill="auto"/>
            <w:noWrap/>
            <w:vAlign w:val="bottom"/>
            <w:hideMark/>
          </w:tcPr>
          <w:p w14:paraId="61D411DE"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FBE603F"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60,00</w:t>
            </w:r>
          </w:p>
        </w:tc>
      </w:tr>
      <w:tr w:rsidR="001C7848" w:rsidRPr="00F32733" w14:paraId="6422E23C"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56CAEBB"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22.</w:t>
            </w:r>
          </w:p>
        </w:tc>
        <w:tc>
          <w:tcPr>
            <w:tcW w:w="5812" w:type="dxa"/>
            <w:tcBorders>
              <w:top w:val="nil"/>
              <w:left w:val="nil"/>
              <w:bottom w:val="single" w:sz="4" w:space="0" w:color="auto"/>
              <w:right w:val="single" w:sz="4" w:space="0" w:color="auto"/>
            </w:tcBorders>
            <w:shd w:val="clear" w:color="auto" w:fill="auto"/>
            <w:noWrap/>
            <w:vAlign w:val="bottom"/>
            <w:hideMark/>
          </w:tcPr>
          <w:p w14:paraId="45782535" w14:textId="45E944C0"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Motorne škare za orez</w:t>
            </w:r>
            <w:r w:rsidR="000B0D2E">
              <w:rPr>
                <w:rFonts w:ascii="Arial" w:eastAsia="Times New Roman" w:hAnsi="Arial" w:cs="Arial"/>
                <w:color w:val="000000"/>
                <w:kern w:val="0"/>
                <w:sz w:val="18"/>
                <w:szCs w:val="18"/>
                <w:lang w:eastAsia="hr-HR"/>
                <w14:ligatures w14:val="none"/>
              </w:rPr>
              <w:t>ivanje</w:t>
            </w:r>
            <w:r w:rsidRPr="00815FC9">
              <w:rPr>
                <w:rFonts w:ascii="Arial" w:eastAsia="Times New Roman" w:hAnsi="Arial" w:cs="Arial"/>
                <w:color w:val="000000"/>
                <w:kern w:val="0"/>
                <w:sz w:val="18"/>
                <w:szCs w:val="18"/>
                <w:lang w:eastAsia="hr-HR"/>
                <w14:ligatures w14:val="none"/>
              </w:rPr>
              <w:t xml:space="preserve"> živice</w:t>
            </w:r>
          </w:p>
        </w:tc>
        <w:tc>
          <w:tcPr>
            <w:tcW w:w="1559" w:type="dxa"/>
            <w:tcBorders>
              <w:top w:val="nil"/>
              <w:left w:val="nil"/>
              <w:bottom w:val="single" w:sz="4" w:space="0" w:color="auto"/>
              <w:right w:val="single" w:sz="4" w:space="0" w:color="auto"/>
            </w:tcBorders>
            <w:shd w:val="clear" w:color="auto" w:fill="auto"/>
            <w:noWrap/>
            <w:vAlign w:val="bottom"/>
            <w:hideMark/>
          </w:tcPr>
          <w:p w14:paraId="2D3843F6"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29408CF"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90,00</w:t>
            </w:r>
          </w:p>
        </w:tc>
      </w:tr>
      <w:tr w:rsidR="001C7848" w:rsidRPr="00F32733" w14:paraId="1786704E"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94E0D5C"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23.</w:t>
            </w:r>
          </w:p>
        </w:tc>
        <w:tc>
          <w:tcPr>
            <w:tcW w:w="5812" w:type="dxa"/>
            <w:tcBorders>
              <w:top w:val="nil"/>
              <w:left w:val="nil"/>
              <w:bottom w:val="single" w:sz="4" w:space="0" w:color="auto"/>
              <w:right w:val="single" w:sz="4" w:space="0" w:color="auto"/>
            </w:tcBorders>
            <w:shd w:val="clear" w:color="auto" w:fill="auto"/>
            <w:noWrap/>
            <w:vAlign w:val="bottom"/>
            <w:hideMark/>
          </w:tcPr>
          <w:p w14:paraId="32635C0A"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proofErr w:type="spellStart"/>
            <w:r w:rsidRPr="00815FC9">
              <w:rPr>
                <w:rFonts w:ascii="Arial" w:eastAsia="Times New Roman" w:hAnsi="Arial" w:cs="Arial"/>
                <w:color w:val="000000"/>
                <w:kern w:val="0"/>
                <w:sz w:val="18"/>
                <w:szCs w:val="18"/>
                <w:lang w:eastAsia="hr-HR"/>
                <w14:ligatures w14:val="none"/>
              </w:rPr>
              <w:t>Kranski</w:t>
            </w:r>
            <w:proofErr w:type="spellEnd"/>
            <w:r w:rsidRPr="00815FC9">
              <w:rPr>
                <w:rFonts w:ascii="Arial" w:eastAsia="Times New Roman" w:hAnsi="Arial" w:cs="Arial"/>
                <w:color w:val="000000"/>
                <w:kern w:val="0"/>
                <w:sz w:val="18"/>
                <w:szCs w:val="18"/>
                <w:lang w:eastAsia="hr-HR"/>
                <w14:ligatures w14:val="none"/>
              </w:rPr>
              <w:t xml:space="preserve"> </w:t>
            </w:r>
            <w:proofErr w:type="spellStart"/>
            <w:r w:rsidRPr="00815FC9">
              <w:rPr>
                <w:rFonts w:ascii="Arial" w:eastAsia="Times New Roman" w:hAnsi="Arial" w:cs="Arial"/>
                <w:color w:val="000000"/>
                <w:kern w:val="0"/>
                <w:sz w:val="18"/>
                <w:szCs w:val="18"/>
                <w:lang w:eastAsia="hr-HR"/>
                <w14:ligatures w14:val="none"/>
              </w:rPr>
              <w:t>malčer</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28CEA867"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B1F36CF"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100,00</w:t>
            </w:r>
          </w:p>
        </w:tc>
      </w:tr>
      <w:tr w:rsidR="001C7848" w:rsidRPr="00F32733" w14:paraId="5B94A12B"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8F104B"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24.</w:t>
            </w:r>
          </w:p>
        </w:tc>
        <w:tc>
          <w:tcPr>
            <w:tcW w:w="5812" w:type="dxa"/>
            <w:tcBorders>
              <w:top w:val="nil"/>
              <w:left w:val="nil"/>
              <w:bottom w:val="single" w:sz="4" w:space="0" w:color="auto"/>
              <w:right w:val="single" w:sz="4" w:space="0" w:color="auto"/>
            </w:tcBorders>
            <w:shd w:val="clear" w:color="auto" w:fill="auto"/>
            <w:noWrap/>
            <w:vAlign w:val="bottom"/>
            <w:hideMark/>
          </w:tcPr>
          <w:p w14:paraId="5A70CA50"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Hidraulična platforma</w:t>
            </w:r>
          </w:p>
        </w:tc>
        <w:tc>
          <w:tcPr>
            <w:tcW w:w="1559" w:type="dxa"/>
            <w:tcBorders>
              <w:top w:val="nil"/>
              <w:left w:val="nil"/>
              <w:bottom w:val="single" w:sz="4" w:space="0" w:color="auto"/>
              <w:right w:val="single" w:sz="4" w:space="0" w:color="auto"/>
            </w:tcBorders>
            <w:shd w:val="clear" w:color="auto" w:fill="auto"/>
            <w:noWrap/>
            <w:vAlign w:val="bottom"/>
            <w:hideMark/>
          </w:tcPr>
          <w:p w14:paraId="340E3A54"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h</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0E06523"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100,00</w:t>
            </w:r>
          </w:p>
        </w:tc>
      </w:tr>
      <w:tr w:rsidR="001C7848" w:rsidRPr="00F32733" w14:paraId="63E0CAAC"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FF7C3F6"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25.</w:t>
            </w:r>
          </w:p>
        </w:tc>
        <w:tc>
          <w:tcPr>
            <w:tcW w:w="5812" w:type="dxa"/>
            <w:tcBorders>
              <w:top w:val="nil"/>
              <w:left w:val="nil"/>
              <w:bottom w:val="single" w:sz="4" w:space="0" w:color="auto"/>
              <w:right w:val="single" w:sz="4" w:space="0" w:color="auto"/>
            </w:tcBorders>
            <w:shd w:val="clear" w:color="auto" w:fill="auto"/>
            <w:noWrap/>
            <w:vAlign w:val="bottom"/>
            <w:hideMark/>
          </w:tcPr>
          <w:p w14:paraId="0F25B04D" w14:textId="4179537E"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Po</w:t>
            </w:r>
            <w:r w:rsidR="000B0D2E">
              <w:rPr>
                <w:rFonts w:ascii="Arial" w:eastAsia="Times New Roman" w:hAnsi="Arial" w:cs="Arial"/>
                <w:color w:val="000000"/>
                <w:kern w:val="0"/>
                <w:sz w:val="18"/>
                <w:szCs w:val="18"/>
                <w:lang w:eastAsia="hr-HR"/>
                <w14:ligatures w14:val="none"/>
              </w:rPr>
              <w:t>pravak</w:t>
            </w:r>
            <w:r w:rsidRPr="00815FC9">
              <w:rPr>
                <w:rFonts w:ascii="Arial" w:eastAsia="Times New Roman" w:hAnsi="Arial" w:cs="Arial"/>
                <w:color w:val="000000"/>
                <w:kern w:val="0"/>
                <w:sz w:val="18"/>
                <w:szCs w:val="18"/>
                <w:lang w:eastAsia="hr-HR"/>
                <w14:ligatures w14:val="none"/>
              </w:rPr>
              <w:t xml:space="preserve"> korpica</w:t>
            </w:r>
          </w:p>
        </w:tc>
        <w:tc>
          <w:tcPr>
            <w:tcW w:w="1559" w:type="dxa"/>
            <w:tcBorders>
              <w:top w:val="nil"/>
              <w:left w:val="nil"/>
              <w:bottom w:val="single" w:sz="4" w:space="0" w:color="auto"/>
              <w:right w:val="single" w:sz="4" w:space="0" w:color="auto"/>
            </w:tcBorders>
            <w:shd w:val="clear" w:color="auto" w:fill="auto"/>
            <w:noWrap/>
            <w:vAlign w:val="bottom"/>
            <w:hideMark/>
          </w:tcPr>
          <w:p w14:paraId="33E93E3C"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kom</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605497C"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10,00</w:t>
            </w:r>
          </w:p>
        </w:tc>
      </w:tr>
      <w:tr w:rsidR="001C7848" w:rsidRPr="00F32733" w14:paraId="634EB39D" w14:textId="77777777" w:rsidTr="00AF3C9C">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CC2444"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26.</w:t>
            </w:r>
          </w:p>
        </w:tc>
        <w:tc>
          <w:tcPr>
            <w:tcW w:w="5812" w:type="dxa"/>
            <w:tcBorders>
              <w:top w:val="nil"/>
              <w:left w:val="nil"/>
              <w:bottom w:val="single" w:sz="4" w:space="0" w:color="auto"/>
              <w:right w:val="single" w:sz="4" w:space="0" w:color="auto"/>
            </w:tcBorders>
            <w:shd w:val="clear" w:color="auto" w:fill="auto"/>
            <w:noWrap/>
            <w:vAlign w:val="bottom"/>
            <w:hideMark/>
          </w:tcPr>
          <w:p w14:paraId="4F98213D"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Sadnice cvijeća</w:t>
            </w:r>
          </w:p>
        </w:tc>
        <w:tc>
          <w:tcPr>
            <w:tcW w:w="1559" w:type="dxa"/>
            <w:tcBorders>
              <w:top w:val="nil"/>
              <w:left w:val="nil"/>
              <w:bottom w:val="single" w:sz="4" w:space="0" w:color="auto"/>
              <w:right w:val="single" w:sz="4" w:space="0" w:color="auto"/>
            </w:tcBorders>
            <w:shd w:val="clear" w:color="auto" w:fill="auto"/>
            <w:noWrap/>
            <w:vAlign w:val="bottom"/>
            <w:hideMark/>
          </w:tcPr>
          <w:p w14:paraId="1A400784" w14:textId="77777777" w:rsidR="001C7848" w:rsidRPr="00815FC9" w:rsidRDefault="001C7848" w:rsidP="00AF3C9C">
            <w:pPr>
              <w:spacing w:after="0" w:line="240" w:lineRule="auto"/>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kom</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56D0B14" w14:textId="77777777" w:rsidR="001C7848" w:rsidRPr="00815FC9" w:rsidRDefault="001C7848" w:rsidP="00AF3C9C">
            <w:pPr>
              <w:spacing w:after="0" w:line="240" w:lineRule="auto"/>
              <w:jc w:val="right"/>
              <w:rPr>
                <w:rFonts w:ascii="Arial" w:eastAsia="Times New Roman" w:hAnsi="Arial" w:cs="Arial"/>
                <w:color w:val="000000"/>
                <w:kern w:val="0"/>
                <w:sz w:val="18"/>
                <w:szCs w:val="18"/>
                <w:lang w:eastAsia="hr-HR"/>
                <w14:ligatures w14:val="none"/>
              </w:rPr>
            </w:pPr>
            <w:r w:rsidRPr="00815FC9">
              <w:rPr>
                <w:rFonts w:ascii="Arial" w:eastAsia="Times New Roman" w:hAnsi="Arial" w:cs="Arial"/>
                <w:color w:val="000000"/>
                <w:kern w:val="0"/>
                <w:sz w:val="18"/>
                <w:szCs w:val="18"/>
                <w:lang w:eastAsia="hr-HR"/>
                <w14:ligatures w14:val="none"/>
              </w:rPr>
              <w:t>7.000,00</w:t>
            </w:r>
          </w:p>
        </w:tc>
      </w:tr>
    </w:tbl>
    <w:p w14:paraId="6A57E591" w14:textId="77777777" w:rsidR="001C7848" w:rsidRDefault="001C7848" w:rsidP="004449D9">
      <w:pPr>
        <w:rPr>
          <w:rFonts w:ascii="Arial" w:hAnsi="Arial" w:cs="Arial"/>
          <w:b/>
          <w:bCs/>
          <w:sz w:val="18"/>
          <w:szCs w:val="18"/>
        </w:rPr>
      </w:pPr>
    </w:p>
    <w:p w14:paraId="13388FBC" w14:textId="77777777" w:rsidR="000B0D2E" w:rsidRDefault="000B0D2E" w:rsidP="004449D9">
      <w:pPr>
        <w:rPr>
          <w:rFonts w:ascii="Arial" w:hAnsi="Arial" w:cs="Arial"/>
          <w:b/>
          <w:bCs/>
          <w:sz w:val="18"/>
          <w:szCs w:val="18"/>
        </w:rPr>
      </w:pPr>
    </w:p>
    <w:p w14:paraId="47131113" w14:textId="77777777" w:rsidR="0022652D" w:rsidRDefault="0022652D" w:rsidP="004449D9">
      <w:pPr>
        <w:rPr>
          <w:rFonts w:ascii="Arial" w:hAnsi="Arial" w:cs="Arial"/>
          <w:b/>
          <w:bCs/>
          <w:sz w:val="18"/>
          <w:szCs w:val="18"/>
        </w:rPr>
      </w:pPr>
    </w:p>
    <w:p w14:paraId="545E32BD" w14:textId="77777777" w:rsidR="0022652D" w:rsidRPr="00F32733" w:rsidRDefault="0022652D" w:rsidP="004449D9">
      <w:pPr>
        <w:rPr>
          <w:rFonts w:ascii="Arial" w:hAnsi="Arial" w:cs="Arial"/>
          <w:b/>
          <w:bCs/>
          <w:sz w:val="18"/>
          <w:szCs w:val="18"/>
        </w:rPr>
      </w:pPr>
    </w:p>
    <w:p w14:paraId="36F0A3A0" w14:textId="5BC331BC" w:rsidR="00660DE0" w:rsidRPr="00F32733" w:rsidRDefault="00660DE0" w:rsidP="001C7848">
      <w:pPr>
        <w:spacing w:after="0"/>
        <w:rPr>
          <w:rFonts w:ascii="Arial" w:hAnsi="Arial" w:cs="Arial"/>
          <w:sz w:val="18"/>
          <w:szCs w:val="18"/>
        </w:rPr>
      </w:pPr>
      <w:r w:rsidRPr="00F32733">
        <w:rPr>
          <w:rFonts w:ascii="Arial" w:hAnsi="Arial" w:cs="Arial"/>
          <w:b/>
          <w:bCs/>
          <w:sz w:val="18"/>
          <w:szCs w:val="18"/>
        </w:rPr>
        <w:t>Analitika planiranih prihoda i rashoda – Javna higijena</w:t>
      </w:r>
    </w:p>
    <w:tbl>
      <w:tblPr>
        <w:tblW w:w="10065" w:type="dxa"/>
        <w:tblInd w:w="-572" w:type="dxa"/>
        <w:tblLook w:val="04A0" w:firstRow="1" w:lastRow="0" w:firstColumn="1" w:lastColumn="0" w:noHBand="0" w:noVBand="1"/>
      </w:tblPr>
      <w:tblGrid>
        <w:gridCol w:w="567"/>
        <w:gridCol w:w="6804"/>
        <w:gridCol w:w="2694"/>
      </w:tblGrid>
      <w:tr w:rsidR="00031A72" w:rsidRPr="00031A72" w14:paraId="7AE84794" w14:textId="77777777" w:rsidTr="001C7848">
        <w:trPr>
          <w:trHeight w:val="240"/>
        </w:trPr>
        <w:tc>
          <w:tcPr>
            <w:tcW w:w="56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7BDD357" w14:textId="77777777" w:rsidR="00031A72" w:rsidRPr="00031A72" w:rsidRDefault="00031A72" w:rsidP="00031A72">
            <w:pPr>
              <w:spacing w:after="0" w:line="240" w:lineRule="auto"/>
              <w:rPr>
                <w:rFonts w:ascii="Arial" w:eastAsia="Times New Roman" w:hAnsi="Arial" w:cs="Arial"/>
                <w:b/>
                <w:bCs/>
                <w:color w:val="000000"/>
                <w:kern w:val="0"/>
                <w:sz w:val="18"/>
                <w:szCs w:val="18"/>
                <w:lang w:eastAsia="hr-HR"/>
                <w14:ligatures w14:val="none"/>
              </w:rPr>
            </w:pPr>
            <w:r w:rsidRPr="00031A72">
              <w:rPr>
                <w:rFonts w:ascii="Arial" w:eastAsia="Times New Roman" w:hAnsi="Arial" w:cs="Arial"/>
                <w:b/>
                <w:bCs/>
                <w:color w:val="000000"/>
                <w:kern w:val="0"/>
                <w:sz w:val="18"/>
                <w:szCs w:val="18"/>
                <w:lang w:eastAsia="hr-HR"/>
                <w14:ligatures w14:val="none"/>
              </w:rPr>
              <w:t>R. br.</w:t>
            </w:r>
          </w:p>
        </w:tc>
        <w:tc>
          <w:tcPr>
            <w:tcW w:w="6804" w:type="dxa"/>
            <w:tcBorders>
              <w:top w:val="single" w:sz="4" w:space="0" w:color="auto"/>
              <w:left w:val="nil"/>
              <w:bottom w:val="single" w:sz="4" w:space="0" w:color="auto"/>
              <w:right w:val="single" w:sz="4" w:space="0" w:color="auto"/>
            </w:tcBorders>
            <w:shd w:val="clear" w:color="000000" w:fill="D9D9D9"/>
            <w:noWrap/>
            <w:vAlign w:val="bottom"/>
            <w:hideMark/>
          </w:tcPr>
          <w:p w14:paraId="686168BA" w14:textId="77777777" w:rsidR="00031A72" w:rsidRPr="00031A72" w:rsidRDefault="00031A72" w:rsidP="00031A72">
            <w:pPr>
              <w:spacing w:after="0" w:line="240" w:lineRule="auto"/>
              <w:rPr>
                <w:rFonts w:ascii="Arial" w:eastAsia="Times New Roman" w:hAnsi="Arial" w:cs="Arial"/>
                <w:b/>
                <w:bCs/>
                <w:color w:val="000000"/>
                <w:kern w:val="0"/>
                <w:sz w:val="18"/>
                <w:szCs w:val="18"/>
                <w:lang w:eastAsia="hr-HR"/>
                <w14:ligatures w14:val="none"/>
              </w:rPr>
            </w:pPr>
            <w:r w:rsidRPr="00031A72">
              <w:rPr>
                <w:rFonts w:ascii="Arial" w:eastAsia="Times New Roman" w:hAnsi="Arial" w:cs="Arial"/>
                <w:b/>
                <w:bCs/>
                <w:color w:val="000000"/>
                <w:kern w:val="0"/>
                <w:sz w:val="18"/>
                <w:szCs w:val="18"/>
                <w:lang w:eastAsia="hr-HR"/>
                <w14:ligatures w14:val="none"/>
              </w:rPr>
              <w:t>Vrste planiranih prihoda</w:t>
            </w:r>
          </w:p>
        </w:tc>
        <w:tc>
          <w:tcPr>
            <w:tcW w:w="2694" w:type="dxa"/>
            <w:tcBorders>
              <w:top w:val="single" w:sz="4" w:space="0" w:color="auto"/>
              <w:left w:val="nil"/>
              <w:bottom w:val="single" w:sz="4" w:space="0" w:color="auto"/>
              <w:right w:val="single" w:sz="4" w:space="0" w:color="auto"/>
            </w:tcBorders>
            <w:shd w:val="clear" w:color="000000" w:fill="D9D9D9"/>
            <w:noWrap/>
            <w:vAlign w:val="bottom"/>
            <w:hideMark/>
          </w:tcPr>
          <w:p w14:paraId="7BFB8347" w14:textId="440CED13" w:rsidR="00031A72" w:rsidRPr="00031A72" w:rsidRDefault="00031A72" w:rsidP="00031A72">
            <w:pPr>
              <w:spacing w:after="0" w:line="240" w:lineRule="auto"/>
              <w:rPr>
                <w:rFonts w:ascii="Arial" w:eastAsia="Times New Roman" w:hAnsi="Arial" w:cs="Arial"/>
                <w:color w:val="000000"/>
                <w:kern w:val="0"/>
                <w:sz w:val="18"/>
                <w:szCs w:val="18"/>
                <w:lang w:eastAsia="hr-HR"/>
                <w14:ligatures w14:val="none"/>
              </w:rPr>
            </w:pPr>
            <w:r w:rsidRPr="003F1BD5">
              <w:rPr>
                <w:rFonts w:ascii="Arial" w:eastAsia="Times New Roman" w:hAnsi="Arial" w:cs="Arial"/>
                <w:b/>
                <w:bCs/>
                <w:color w:val="000000"/>
                <w:kern w:val="0"/>
                <w:sz w:val="18"/>
                <w:szCs w:val="18"/>
                <w:lang w:eastAsia="hr-HR"/>
                <w14:ligatures w14:val="none"/>
              </w:rPr>
              <w:t>P</w:t>
            </w:r>
            <w:r w:rsidRPr="00F32733">
              <w:rPr>
                <w:rFonts w:ascii="Arial" w:eastAsia="Times New Roman" w:hAnsi="Arial" w:cs="Arial"/>
                <w:b/>
                <w:bCs/>
                <w:color w:val="000000"/>
                <w:kern w:val="0"/>
                <w:sz w:val="18"/>
                <w:szCs w:val="18"/>
                <w:lang w:eastAsia="hr-HR"/>
                <w14:ligatures w14:val="none"/>
              </w:rPr>
              <w:t>LAN</w:t>
            </w:r>
            <w:r w:rsidRPr="003F1BD5">
              <w:rPr>
                <w:rFonts w:ascii="Arial" w:eastAsia="Times New Roman" w:hAnsi="Arial" w:cs="Arial"/>
                <w:b/>
                <w:bCs/>
                <w:color w:val="000000"/>
                <w:kern w:val="0"/>
                <w:sz w:val="18"/>
                <w:szCs w:val="18"/>
                <w:lang w:eastAsia="hr-HR"/>
                <w14:ligatures w14:val="none"/>
              </w:rPr>
              <w:t xml:space="preserve"> 2025.</w:t>
            </w:r>
            <w:r w:rsidRPr="00F32733">
              <w:rPr>
                <w:rFonts w:ascii="Arial" w:eastAsia="Times New Roman" w:hAnsi="Arial" w:cs="Arial"/>
                <w:b/>
                <w:bCs/>
                <w:color w:val="000000"/>
                <w:kern w:val="0"/>
                <w:sz w:val="18"/>
                <w:szCs w:val="18"/>
                <w:lang w:eastAsia="hr-HR"/>
                <w14:ligatures w14:val="none"/>
              </w:rPr>
              <w:t xml:space="preserve"> – iznos u EUR</w:t>
            </w:r>
          </w:p>
        </w:tc>
      </w:tr>
      <w:tr w:rsidR="00506CC6" w:rsidRPr="00031A72" w14:paraId="7A2921F6"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0F04A8"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w:t>
            </w:r>
          </w:p>
        </w:tc>
        <w:tc>
          <w:tcPr>
            <w:tcW w:w="6804" w:type="dxa"/>
            <w:tcBorders>
              <w:top w:val="nil"/>
              <w:left w:val="nil"/>
              <w:bottom w:val="single" w:sz="4" w:space="0" w:color="auto"/>
              <w:right w:val="single" w:sz="4" w:space="0" w:color="auto"/>
            </w:tcBorders>
            <w:shd w:val="clear" w:color="auto" w:fill="auto"/>
            <w:noWrap/>
            <w:vAlign w:val="bottom"/>
            <w:hideMark/>
          </w:tcPr>
          <w:p w14:paraId="27327FAB"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Prihodi po situaciji javna higijena</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88668" w14:textId="38EA59F0"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340.000,00</w:t>
            </w:r>
          </w:p>
        </w:tc>
      </w:tr>
      <w:tr w:rsidR="00506CC6" w:rsidRPr="00031A72" w14:paraId="52A141E8"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708E6EF"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2.</w:t>
            </w:r>
          </w:p>
        </w:tc>
        <w:tc>
          <w:tcPr>
            <w:tcW w:w="6804" w:type="dxa"/>
            <w:tcBorders>
              <w:top w:val="nil"/>
              <w:left w:val="nil"/>
              <w:bottom w:val="single" w:sz="4" w:space="0" w:color="auto"/>
              <w:right w:val="single" w:sz="4" w:space="0" w:color="auto"/>
            </w:tcBorders>
            <w:shd w:val="clear" w:color="auto" w:fill="auto"/>
            <w:noWrap/>
            <w:vAlign w:val="bottom"/>
            <w:hideMark/>
          </w:tcPr>
          <w:p w14:paraId="4B902F5F"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Ostale usluge javne higijene</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5763377" w14:textId="56CF3D57"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40.000,00</w:t>
            </w:r>
          </w:p>
        </w:tc>
      </w:tr>
      <w:tr w:rsidR="00506CC6" w:rsidRPr="00031A72" w14:paraId="0883EDFA"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6A4DDB"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3.</w:t>
            </w:r>
          </w:p>
        </w:tc>
        <w:tc>
          <w:tcPr>
            <w:tcW w:w="6804" w:type="dxa"/>
            <w:tcBorders>
              <w:top w:val="nil"/>
              <w:left w:val="nil"/>
              <w:bottom w:val="single" w:sz="4" w:space="0" w:color="auto"/>
              <w:right w:val="single" w:sz="4" w:space="0" w:color="auto"/>
            </w:tcBorders>
            <w:shd w:val="clear" w:color="auto" w:fill="auto"/>
            <w:noWrap/>
            <w:vAlign w:val="bottom"/>
            <w:hideMark/>
          </w:tcPr>
          <w:p w14:paraId="7C398599"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Ostali prihodi</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5C743E1" w14:textId="7A9D790D"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3.000,00</w:t>
            </w:r>
          </w:p>
        </w:tc>
      </w:tr>
      <w:tr w:rsidR="00506CC6" w:rsidRPr="00031A72" w14:paraId="40554E18" w14:textId="77777777" w:rsidTr="0060759F">
        <w:trPr>
          <w:trHeight w:val="240"/>
        </w:trPr>
        <w:tc>
          <w:tcPr>
            <w:tcW w:w="567" w:type="dxa"/>
            <w:tcBorders>
              <w:top w:val="nil"/>
              <w:left w:val="single" w:sz="4" w:space="0" w:color="auto"/>
              <w:bottom w:val="single" w:sz="4" w:space="0" w:color="auto"/>
              <w:right w:val="single" w:sz="4" w:space="0" w:color="auto"/>
            </w:tcBorders>
            <w:shd w:val="clear" w:color="000000" w:fill="D9D9D9"/>
            <w:noWrap/>
            <w:vAlign w:val="bottom"/>
            <w:hideMark/>
          </w:tcPr>
          <w:p w14:paraId="484D3E20" w14:textId="77777777" w:rsidR="00506CC6" w:rsidRPr="00031A72"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031A72">
              <w:rPr>
                <w:rFonts w:ascii="Arial" w:eastAsia="Times New Roman" w:hAnsi="Arial" w:cs="Arial"/>
                <w:b/>
                <w:bCs/>
                <w:color w:val="000000"/>
                <w:kern w:val="0"/>
                <w:sz w:val="18"/>
                <w:szCs w:val="18"/>
                <w:lang w:eastAsia="hr-HR"/>
                <w14:ligatures w14:val="none"/>
              </w:rPr>
              <w:t> </w:t>
            </w:r>
          </w:p>
        </w:tc>
        <w:tc>
          <w:tcPr>
            <w:tcW w:w="6804" w:type="dxa"/>
            <w:tcBorders>
              <w:top w:val="nil"/>
              <w:left w:val="nil"/>
              <w:bottom w:val="single" w:sz="4" w:space="0" w:color="auto"/>
              <w:right w:val="single" w:sz="4" w:space="0" w:color="auto"/>
            </w:tcBorders>
            <w:shd w:val="clear" w:color="000000" w:fill="D9D9D9"/>
            <w:noWrap/>
            <w:vAlign w:val="bottom"/>
            <w:hideMark/>
          </w:tcPr>
          <w:p w14:paraId="56553534" w14:textId="77777777" w:rsidR="00506CC6" w:rsidRPr="00031A72"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031A72">
              <w:rPr>
                <w:rFonts w:ascii="Arial" w:eastAsia="Times New Roman" w:hAnsi="Arial" w:cs="Arial"/>
                <w:b/>
                <w:bCs/>
                <w:color w:val="000000"/>
                <w:kern w:val="0"/>
                <w:sz w:val="18"/>
                <w:szCs w:val="18"/>
                <w:lang w:eastAsia="hr-HR"/>
                <w14:ligatures w14:val="none"/>
              </w:rPr>
              <w:t>Ukupno planirani prihodi - javna higijena</w:t>
            </w:r>
          </w:p>
        </w:tc>
        <w:tc>
          <w:tcPr>
            <w:tcW w:w="2694" w:type="dxa"/>
            <w:tcBorders>
              <w:top w:val="nil"/>
              <w:left w:val="single" w:sz="4" w:space="0" w:color="auto"/>
              <w:bottom w:val="single" w:sz="4" w:space="0" w:color="auto"/>
              <w:right w:val="single" w:sz="4" w:space="0" w:color="auto"/>
            </w:tcBorders>
            <w:shd w:val="clear" w:color="000000" w:fill="D9D9D9"/>
            <w:noWrap/>
            <w:vAlign w:val="bottom"/>
            <w:hideMark/>
          </w:tcPr>
          <w:p w14:paraId="1DE6F518" w14:textId="76F35BDF" w:rsidR="00506CC6" w:rsidRPr="00031A72" w:rsidRDefault="00506CC6" w:rsidP="00506CC6">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383.000,00</w:t>
            </w:r>
          </w:p>
        </w:tc>
      </w:tr>
      <w:tr w:rsidR="00506CC6" w:rsidRPr="00031A72" w14:paraId="36D18AF2" w14:textId="77777777" w:rsidTr="0060759F">
        <w:trPr>
          <w:trHeight w:val="240"/>
        </w:trPr>
        <w:tc>
          <w:tcPr>
            <w:tcW w:w="567" w:type="dxa"/>
            <w:tcBorders>
              <w:top w:val="nil"/>
              <w:left w:val="single" w:sz="4" w:space="0" w:color="auto"/>
              <w:bottom w:val="single" w:sz="4" w:space="0" w:color="auto"/>
              <w:right w:val="single" w:sz="4" w:space="0" w:color="auto"/>
            </w:tcBorders>
            <w:shd w:val="clear" w:color="000000" w:fill="D9D9D9"/>
            <w:noWrap/>
            <w:vAlign w:val="bottom"/>
            <w:hideMark/>
          </w:tcPr>
          <w:p w14:paraId="23A1C749" w14:textId="77777777" w:rsidR="00506CC6" w:rsidRPr="00031A72"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031A72">
              <w:rPr>
                <w:rFonts w:ascii="Arial" w:eastAsia="Times New Roman" w:hAnsi="Arial" w:cs="Arial"/>
                <w:b/>
                <w:bCs/>
                <w:color w:val="000000"/>
                <w:kern w:val="0"/>
                <w:sz w:val="18"/>
                <w:szCs w:val="18"/>
                <w:lang w:eastAsia="hr-HR"/>
                <w14:ligatures w14:val="none"/>
              </w:rPr>
              <w:t> </w:t>
            </w:r>
          </w:p>
        </w:tc>
        <w:tc>
          <w:tcPr>
            <w:tcW w:w="6804" w:type="dxa"/>
            <w:tcBorders>
              <w:top w:val="nil"/>
              <w:left w:val="nil"/>
              <w:bottom w:val="single" w:sz="4" w:space="0" w:color="auto"/>
              <w:right w:val="single" w:sz="4" w:space="0" w:color="auto"/>
            </w:tcBorders>
            <w:shd w:val="clear" w:color="000000" w:fill="D9D9D9"/>
            <w:noWrap/>
            <w:vAlign w:val="bottom"/>
            <w:hideMark/>
          </w:tcPr>
          <w:p w14:paraId="106709D3" w14:textId="77777777" w:rsidR="00506CC6" w:rsidRPr="00031A72"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031A72">
              <w:rPr>
                <w:rFonts w:ascii="Arial" w:eastAsia="Times New Roman" w:hAnsi="Arial" w:cs="Arial"/>
                <w:b/>
                <w:bCs/>
                <w:color w:val="000000"/>
                <w:kern w:val="0"/>
                <w:sz w:val="18"/>
                <w:szCs w:val="18"/>
                <w:lang w:eastAsia="hr-HR"/>
                <w14:ligatures w14:val="none"/>
              </w:rPr>
              <w:t>Vrsta planiranih rashoda</w:t>
            </w:r>
          </w:p>
        </w:tc>
        <w:tc>
          <w:tcPr>
            <w:tcW w:w="2694" w:type="dxa"/>
            <w:tcBorders>
              <w:top w:val="nil"/>
              <w:left w:val="single" w:sz="4" w:space="0" w:color="auto"/>
              <w:bottom w:val="single" w:sz="4" w:space="0" w:color="auto"/>
              <w:right w:val="single" w:sz="4" w:space="0" w:color="auto"/>
            </w:tcBorders>
            <w:shd w:val="clear" w:color="000000" w:fill="D9D9D9"/>
            <w:noWrap/>
            <w:vAlign w:val="bottom"/>
            <w:hideMark/>
          </w:tcPr>
          <w:p w14:paraId="5BF09002" w14:textId="5403F711"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 </w:t>
            </w:r>
          </w:p>
        </w:tc>
      </w:tr>
      <w:tr w:rsidR="00506CC6" w:rsidRPr="00031A72" w14:paraId="658F4671"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FCC472C"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w:t>
            </w:r>
          </w:p>
        </w:tc>
        <w:tc>
          <w:tcPr>
            <w:tcW w:w="6804" w:type="dxa"/>
            <w:tcBorders>
              <w:top w:val="nil"/>
              <w:left w:val="nil"/>
              <w:bottom w:val="single" w:sz="4" w:space="0" w:color="auto"/>
              <w:right w:val="single" w:sz="4" w:space="0" w:color="auto"/>
            </w:tcBorders>
            <w:shd w:val="clear" w:color="auto" w:fill="auto"/>
            <w:noWrap/>
            <w:vAlign w:val="bottom"/>
            <w:hideMark/>
          </w:tcPr>
          <w:p w14:paraId="7AD333FB"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Utrošene sirovine i materijal</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37E0B96" w14:textId="68C54B27"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9.000,00</w:t>
            </w:r>
          </w:p>
        </w:tc>
      </w:tr>
      <w:tr w:rsidR="00506CC6" w:rsidRPr="00031A72" w14:paraId="4DEDD6A0"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8E4BCB"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2.</w:t>
            </w:r>
          </w:p>
        </w:tc>
        <w:tc>
          <w:tcPr>
            <w:tcW w:w="6804" w:type="dxa"/>
            <w:tcBorders>
              <w:top w:val="nil"/>
              <w:left w:val="nil"/>
              <w:bottom w:val="single" w:sz="4" w:space="0" w:color="auto"/>
              <w:right w:val="single" w:sz="4" w:space="0" w:color="auto"/>
            </w:tcBorders>
            <w:shd w:val="clear" w:color="auto" w:fill="auto"/>
            <w:noWrap/>
            <w:vAlign w:val="bottom"/>
            <w:hideMark/>
          </w:tcPr>
          <w:p w14:paraId="21FE966C" w14:textId="05518496"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Ut</w:t>
            </w:r>
            <w:r w:rsidR="000B0D2E">
              <w:rPr>
                <w:rFonts w:ascii="Arial" w:eastAsia="Times New Roman" w:hAnsi="Arial" w:cs="Arial"/>
                <w:color w:val="000000"/>
                <w:kern w:val="0"/>
                <w:sz w:val="18"/>
                <w:szCs w:val="18"/>
                <w:lang w:eastAsia="hr-HR"/>
                <w14:ligatures w14:val="none"/>
              </w:rPr>
              <w:t>rošena</w:t>
            </w:r>
            <w:r w:rsidRPr="00031A72">
              <w:rPr>
                <w:rFonts w:ascii="Arial" w:eastAsia="Times New Roman" w:hAnsi="Arial" w:cs="Arial"/>
                <w:color w:val="000000"/>
                <w:kern w:val="0"/>
                <w:sz w:val="18"/>
                <w:szCs w:val="18"/>
                <w:lang w:eastAsia="hr-HR"/>
                <w14:ligatures w14:val="none"/>
              </w:rPr>
              <w:t xml:space="preserve"> energija, </w:t>
            </w:r>
            <w:r w:rsidR="000B0D2E">
              <w:rPr>
                <w:rFonts w:ascii="Arial" w:eastAsia="Times New Roman" w:hAnsi="Arial" w:cs="Arial"/>
                <w:color w:val="000000"/>
                <w:kern w:val="0"/>
                <w:sz w:val="18"/>
                <w:szCs w:val="18"/>
                <w:lang w:eastAsia="hr-HR"/>
                <w14:ligatures w14:val="none"/>
              </w:rPr>
              <w:t>rezervni dijelovi</w:t>
            </w:r>
            <w:r w:rsidRPr="00031A72">
              <w:rPr>
                <w:rFonts w:ascii="Arial" w:eastAsia="Times New Roman" w:hAnsi="Arial" w:cs="Arial"/>
                <w:color w:val="000000"/>
                <w:kern w:val="0"/>
                <w:sz w:val="18"/>
                <w:szCs w:val="18"/>
                <w:lang w:eastAsia="hr-HR"/>
                <w14:ligatures w14:val="none"/>
              </w:rPr>
              <w:t xml:space="preserve"> i sitni inve</w:t>
            </w:r>
            <w:r w:rsidR="000B0D2E">
              <w:rPr>
                <w:rFonts w:ascii="Arial" w:eastAsia="Times New Roman" w:hAnsi="Arial" w:cs="Arial"/>
                <w:color w:val="000000"/>
                <w:kern w:val="0"/>
                <w:sz w:val="18"/>
                <w:szCs w:val="18"/>
                <w:lang w:eastAsia="hr-HR"/>
                <w14:ligatures w14:val="none"/>
              </w:rPr>
              <w:t>ntar</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EDD6163" w14:textId="1CDD2E1A"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23.000,00</w:t>
            </w:r>
          </w:p>
        </w:tc>
      </w:tr>
      <w:tr w:rsidR="00506CC6" w:rsidRPr="00031A72" w14:paraId="20A07FA8"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84F92CA"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3.</w:t>
            </w:r>
          </w:p>
        </w:tc>
        <w:tc>
          <w:tcPr>
            <w:tcW w:w="6804" w:type="dxa"/>
            <w:tcBorders>
              <w:top w:val="nil"/>
              <w:left w:val="nil"/>
              <w:bottom w:val="single" w:sz="4" w:space="0" w:color="auto"/>
              <w:right w:val="single" w:sz="4" w:space="0" w:color="auto"/>
            </w:tcBorders>
            <w:shd w:val="clear" w:color="auto" w:fill="auto"/>
            <w:noWrap/>
            <w:vAlign w:val="bottom"/>
            <w:hideMark/>
          </w:tcPr>
          <w:p w14:paraId="5FBF20FA"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Prijevozne usluge</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2610F9B" w14:textId="2DCE00C0"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1.000,00</w:t>
            </w:r>
          </w:p>
        </w:tc>
      </w:tr>
      <w:tr w:rsidR="00506CC6" w:rsidRPr="00031A72" w14:paraId="4AAECDD2"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4E1B69"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4.</w:t>
            </w:r>
          </w:p>
        </w:tc>
        <w:tc>
          <w:tcPr>
            <w:tcW w:w="6804" w:type="dxa"/>
            <w:tcBorders>
              <w:top w:val="nil"/>
              <w:left w:val="nil"/>
              <w:bottom w:val="single" w:sz="4" w:space="0" w:color="auto"/>
              <w:right w:val="single" w:sz="4" w:space="0" w:color="auto"/>
            </w:tcBorders>
            <w:shd w:val="clear" w:color="auto" w:fill="auto"/>
            <w:noWrap/>
            <w:vAlign w:val="bottom"/>
            <w:hideMark/>
          </w:tcPr>
          <w:p w14:paraId="777E5AA4"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Poštanske i telefonske usluge</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5683B11" w14:textId="34522D40"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1.000,00</w:t>
            </w:r>
          </w:p>
        </w:tc>
      </w:tr>
      <w:tr w:rsidR="00506CC6" w:rsidRPr="00031A72" w14:paraId="76F40F89"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F1AD88B"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5.</w:t>
            </w:r>
          </w:p>
        </w:tc>
        <w:tc>
          <w:tcPr>
            <w:tcW w:w="6804" w:type="dxa"/>
            <w:tcBorders>
              <w:top w:val="nil"/>
              <w:left w:val="nil"/>
              <w:bottom w:val="single" w:sz="4" w:space="0" w:color="auto"/>
              <w:right w:val="single" w:sz="4" w:space="0" w:color="auto"/>
            </w:tcBorders>
            <w:shd w:val="clear" w:color="auto" w:fill="auto"/>
            <w:noWrap/>
            <w:vAlign w:val="bottom"/>
            <w:hideMark/>
          </w:tcPr>
          <w:p w14:paraId="33F20B83"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Usluge održavanja</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7B07136" w14:textId="1A625E87"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22.000,00</w:t>
            </w:r>
          </w:p>
        </w:tc>
      </w:tr>
      <w:tr w:rsidR="00506CC6" w:rsidRPr="00031A72" w14:paraId="2DD4C322"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0502B1"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6.</w:t>
            </w:r>
          </w:p>
        </w:tc>
        <w:tc>
          <w:tcPr>
            <w:tcW w:w="6804" w:type="dxa"/>
            <w:tcBorders>
              <w:top w:val="nil"/>
              <w:left w:val="nil"/>
              <w:bottom w:val="single" w:sz="4" w:space="0" w:color="auto"/>
              <w:right w:val="single" w:sz="4" w:space="0" w:color="auto"/>
            </w:tcBorders>
            <w:shd w:val="clear" w:color="auto" w:fill="auto"/>
            <w:noWrap/>
            <w:vAlign w:val="bottom"/>
            <w:hideMark/>
          </w:tcPr>
          <w:p w14:paraId="374506F6"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Troškovi registracije</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E28C9DB" w14:textId="566851CF"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800,00</w:t>
            </w:r>
          </w:p>
        </w:tc>
      </w:tr>
      <w:tr w:rsidR="00506CC6" w:rsidRPr="00031A72" w14:paraId="6A0FFE6C"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64EAA78"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7.</w:t>
            </w:r>
          </w:p>
        </w:tc>
        <w:tc>
          <w:tcPr>
            <w:tcW w:w="6804" w:type="dxa"/>
            <w:tcBorders>
              <w:top w:val="nil"/>
              <w:left w:val="nil"/>
              <w:bottom w:val="single" w:sz="4" w:space="0" w:color="auto"/>
              <w:right w:val="single" w:sz="4" w:space="0" w:color="auto"/>
            </w:tcBorders>
            <w:shd w:val="clear" w:color="auto" w:fill="auto"/>
            <w:noWrap/>
            <w:vAlign w:val="bottom"/>
            <w:hideMark/>
          </w:tcPr>
          <w:p w14:paraId="22EEA380"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Ostale usluge javne higijene</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8031A2D" w14:textId="499318DF"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6.000,00</w:t>
            </w:r>
          </w:p>
        </w:tc>
      </w:tr>
      <w:tr w:rsidR="00506CC6" w:rsidRPr="00031A72" w14:paraId="78E1F1F4"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2A0596B"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8.</w:t>
            </w:r>
          </w:p>
        </w:tc>
        <w:tc>
          <w:tcPr>
            <w:tcW w:w="6804" w:type="dxa"/>
            <w:tcBorders>
              <w:top w:val="nil"/>
              <w:left w:val="nil"/>
              <w:bottom w:val="single" w:sz="4" w:space="0" w:color="auto"/>
              <w:right w:val="single" w:sz="4" w:space="0" w:color="auto"/>
            </w:tcBorders>
            <w:shd w:val="clear" w:color="auto" w:fill="auto"/>
            <w:noWrap/>
            <w:vAlign w:val="bottom"/>
            <w:hideMark/>
          </w:tcPr>
          <w:p w14:paraId="5C930BBA"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Amortizacija</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035BEB5" w14:textId="1E6107D6"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35.000,00</w:t>
            </w:r>
          </w:p>
        </w:tc>
      </w:tr>
      <w:tr w:rsidR="00506CC6" w:rsidRPr="00031A72" w14:paraId="075304A3"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0C136E"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9.</w:t>
            </w:r>
          </w:p>
        </w:tc>
        <w:tc>
          <w:tcPr>
            <w:tcW w:w="6804" w:type="dxa"/>
            <w:tcBorders>
              <w:top w:val="nil"/>
              <w:left w:val="nil"/>
              <w:bottom w:val="single" w:sz="4" w:space="0" w:color="auto"/>
              <w:right w:val="single" w:sz="4" w:space="0" w:color="auto"/>
            </w:tcBorders>
            <w:shd w:val="clear" w:color="auto" w:fill="auto"/>
            <w:noWrap/>
            <w:vAlign w:val="bottom"/>
            <w:hideMark/>
          </w:tcPr>
          <w:p w14:paraId="5D522B1E"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Naknade troškova djelatnicima</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44CF4AB" w14:textId="55ADFD7B"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6.500,00</w:t>
            </w:r>
          </w:p>
        </w:tc>
      </w:tr>
      <w:tr w:rsidR="00506CC6" w:rsidRPr="00031A72" w14:paraId="15A163D2"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E5A3C1"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10.</w:t>
            </w:r>
          </w:p>
        </w:tc>
        <w:tc>
          <w:tcPr>
            <w:tcW w:w="6804" w:type="dxa"/>
            <w:tcBorders>
              <w:top w:val="nil"/>
              <w:left w:val="nil"/>
              <w:bottom w:val="single" w:sz="4" w:space="0" w:color="auto"/>
              <w:right w:val="single" w:sz="4" w:space="0" w:color="auto"/>
            </w:tcBorders>
            <w:shd w:val="clear" w:color="auto" w:fill="auto"/>
            <w:noWrap/>
            <w:vAlign w:val="bottom"/>
            <w:hideMark/>
          </w:tcPr>
          <w:p w14:paraId="02C7E1FB"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Neproizvodne usluge</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9351CDF" w14:textId="15FD3A14"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300,00</w:t>
            </w:r>
          </w:p>
        </w:tc>
      </w:tr>
      <w:tr w:rsidR="00506CC6" w:rsidRPr="00031A72" w14:paraId="2900B276"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B7F1A5F"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11.</w:t>
            </w:r>
          </w:p>
        </w:tc>
        <w:tc>
          <w:tcPr>
            <w:tcW w:w="6804" w:type="dxa"/>
            <w:tcBorders>
              <w:top w:val="nil"/>
              <w:left w:val="nil"/>
              <w:bottom w:val="single" w:sz="4" w:space="0" w:color="auto"/>
              <w:right w:val="single" w:sz="4" w:space="0" w:color="auto"/>
            </w:tcBorders>
            <w:shd w:val="clear" w:color="auto" w:fill="auto"/>
            <w:noWrap/>
            <w:vAlign w:val="bottom"/>
            <w:hideMark/>
          </w:tcPr>
          <w:p w14:paraId="0623995D"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Premije osiguranja Bankarske usluge i članarine</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EBF392A" w14:textId="453A98AC"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1.500,00</w:t>
            </w:r>
          </w:p>
        </w:tc>
      </w:tr>
      <w:tr w:rsidR="00506CC6" w:rsidRPr="00031A72" w14:paraId="670961FB"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ACB272B"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12.</w:t>
            </w:r>
          </w:p>
        </w:tc>
        <w:tc>
          <w:tcPr>
            <w:tcW w:w="6804" w:type="dxa"/>
            <w:tcBorders>
              <w:top w:val="nil"/>
              <w:left w:val="nil"/>
              <w:bottom w:val="single" w:sz="4" w:space="0" w:color="auto"/>
              <w:right w:val="single" w:sz="4" w:space="0" w:color="auto"/>
            </w:tcBorders>
            <w:shd w:val="clear" w:color="auto" w:fill="auto"/>
            <w:noWrap/>
            <w:vAlign w:val="bottom"/>
            <w:hideMark/>
          </w:tcPr>
          <w:p w14:paraId="7EAA6F57"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Bankarske usluge i članarine</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B7E4AD3" w14:textId="3B709EED"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1.000,00</w:t>
            </w:r>
          </w:p>
        </w:tc>
      </w:tr>
      <w:tr w:rsidR="00506CC6" w:rsidRPr="00031A72" w14:paraId="7B461268"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00D896"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13.</w:t>
            </w:r>
          </w:p>
        </w:tc>
        <w:tc>
          <w:tcPr>
            <w:tcW w:w="6804" w:type="dxa"/>
            <w:tcBorders>
              <w:top w:val="nil"/>
              <w:left w:val="nil"/>
              <w:bottom w:val="single" w:sz="4" w:space="0" w:color="auto"/>
              <w:right w:val="single" w:sz="4" w:space="0" w:color="auto"/>
            </w:tcBorders>
            <w:shd w:val="clear" w:color="auto" w:fill="auto"/>
            <w:noWrap/>
            <w:vAlign w:val="bottom"/>
            <w:hideMark/>
          </w:tcPr>
          <w:p w14:paraId="3181DCBE" w14:textId="399D1C2A"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Troš</w:t>
            </w:r>
            <w:r w:rsidR="000B0D2E">
              <w:rPr>
                <w:rFonts w:ascii="Arial" w:eastAsia="Times New Roman" w:hAnsi="Arial" w:cs="Arial"/>
                <w:color w:val="000000"/>
                <w:kern w:val="0"/>
                <w:sz w:val="18"/>
                <w:szCs w:val="18"/>
                <w:lang w:eastAsia="hr-HR"/>
                <w14:ligatures w14:val="none"/>
              </w:rPr>
              <w:t>kovi</w:t>
            </w:r>
            <w:r w:rsidRPr="00031A72">
              <w:rPr>
                <w:rFonts w:ascii="Arial" w:eastAsia="Times New Roman" w:hAnsi="Arial" w:cs="Arial"/>
                <w:color w:val="000000"/>
                <w:kern w:val="0"/>
                <w:sz w:val="18"/>
                <w:szCs w:val="18"/>
                <w:lang w:eastAsia="hr-HR"/>
                <w14:ligatures w14:val="none"/>
              </w:rPr>
              <w:t xml:space="preserve"> ostalih materijalnih prava zaposlenih</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DFE2E60" w14:textId="599D3723"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17.000,00</w:t>
            </w:r>
          </w:p>
        </w:tc>
      </w:tr>
      <w:tr w:rsidR="00506CC6" w:rsidRPr="00031A72" w14:paraId="25815E14"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A3D1172"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14.</w:t>
            </w:r>
          </w:p>
        </w:tc>
        <w:tc>
          <w:tcPr>
            <w:tcW w:w="6804" w:type="dxa"/>
            <w:tcBorders>
              <w:top w:val="nil"/>
              <w:left w:val="nil"/>
              <w:bottom w:val="single" w:sz="4" w:space="0" w:color="auto"/>
              <w:right w:val="single" w:sz="4" w:space="0" w:color="auto"/>
            </w:tcBorders>
            <w:shd w:val="clear" w:color="auto" w:fill="auto"/>
            <w:noWrap/>
            <w:vAlign w:val="bottom"/>
            <w:hideMark/>
          </w:tcPr>
          <w:p w14:paraId="23D33163"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Ostali troškovi</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81A56D0" w14:textId="192D2ACB"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20.000,00</w:t>
            </w:r>
          </w:p>
        </w:tc>
      </w:tr>
      <w:tr w:rsidR="00506CC6" w:rsidRPr="00031A72" w14:paraId="44585618"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F02EA1F"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15.</w:t>
            </w:r>
          </w:p>
        </w:tc>
        <w:tc>
          <w:tcPr>
            <w:tcW w:w="6804" w:type="dxa"/>
            <w:tcBorders>
              <w:top w:val="nil"/>
              <w:left w:val="nil"/>
              <w:bottom w:val="single" w:sz="4" w:space="0" w:color="auto"/>
              <w:right w:val="single" w:sz="4" w:space="0" w:color="auto"/>
            </w:tcBorders>
            <w:shd w:val="clear" w:color="auto" w:fill="auto"/>
            <w:noWrap/>
            <w:vAlign w:val="bottom"/>
            <w:hideMark/>
          </w:tcPr>
          <w:p w14:paraId="5DDCA4B1"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Troškovi plaće</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4A6F6D6" w14:textId="53B78F08"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210.000,00</w:t>
            </w:r>
          </w:p>
        </w:tc>
      </w:tr>
      <w:tr w:rsidR="00506CC6" w:rsidRPr="00031A72" w14:paraId="40A87372" w14:textId="77777777" w:rsidTr="0060759F">
        <w:trPr>
          <w:trHeight w:val="24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BEBB55B"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16.</w:t>
            </w:r>
          </w:p>
        </w:tc>
        <w:tc>
          <w:tcPr>
            <w:tcW w:w="6804" w:type="dxa"/>
            <w:tcBorders>
              <w:top w:val="nil"/>
              <w:left w:val="nil"/>
              <w:bottom w:val="single" w:sz="4" w:space="0" w:color="auto"/>
              <w:right w:val="single" w:sz="4" w:space="0" w:color="auto"/>
            </w:tcBorders>
            <w:shd w:val="clear" w:color="auto" w:fill="auto"/>
            <w:noWrap/>
            <w:vAlign w:val="bottom"/>
            <w:hideMark/>
          </w:tcPr>
          <w:p w14:paraId="6C992758" w14:textId="77777777" w:rsidR="00506CC6" w:rsidRPr="00031A72" w:rsidRDefault="00506CC6" w:rsidP="00506CC6">
            <w:pPr>
              <w:spacing w:after="0" w:line="240" w:lineRule="auto"/>
              <w:rPr>
                <w:rFonts w:ascii="Arial" w:eastAsia="Times New Roman" w:hAnsi="Arial" w:cs="Arial"/>
                <w:color w:val="000000"/>
                <w:kern w:val="0"/>
                <w:sz w:val="18"/>
                <w:szCs w:val="18"/>
                <w:lang w:eastAsia="hr-HR"/>
                <w14:ligatures w14:val="none"/>
              </w:rPr>
            </w:pPr>
            <w:r w:rsidRPr="00031A72">
              <w:rPr>
                <w:rFonts w:ascii="Arial" w:eastAsia="Times New Roman" w:hAnsi="Arial" w:cs="Arial"/>
                <w:color w:val="000000"/>
                <w:kern w:val="0"/>
                <w:sz w:val="18"/>
                <w:szCs w:val="18"/>
                <w:lang w:eastAsia="hr-HR"/>
                <w14:ligatures w14:val="none"/>
              </w:rPr>
              <w:t>Raspored troškova</w:t>
            </w:r>
          </w:p>
        </w:tc>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4A873927" w14:textId="780879AC" w:rsidR="00506CC6" w:rsidRPr="00031A72"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26.000,00</w:t>
            </w:r>
          </w:p>
        </w:tc>
      </w:tr>
      <w:tr w:rsidR="00506CC6" w:rsidRPr="00031A72" w14:paraId="08CDDC96" w14:textId="77777777" w:rsidTr="0060759F">
        <w:trPr>
          <w:trHeight w:val="240"/>
        </w:trPr>
        <w:tc>
          <w:tcPr>
            <w:tcW w:w="567" w:type="dxa"/>
            <w:tcBorders>
              <w:top w:val="nil"/>
              <w:left w:val="single" w:sz="4" w:space="0" w:color="auto"/>
              <w:bottom w:val="single" w:sz="4" w:space="0" w:color="auto"/>
              <w:right w:val="single" w:sz="4" w:space="0" w:color="auto"/>
            </w:tcBorders>
            <w:shd w:val="clear" w:color="000000" w:fill="D9D9D9"/>
            <w:noWrap/>
            <w:vAlign w:val="bottom"/>
            <w:hideMark/>
          </w:tcPr>
          <w:p w14:paraId="1961B3EF" w14:textId="77777777" w:rsidR="00506CC6" w:rsidRPr="00031A72"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031A72">
              <w:rPr>
                <w:rFonts w:ascii="Arial" w:eastAsia="Times New Roman" w:hAnsi="Arial" w:cs="Arial"/>
                <w:b/>
                <w:bCs/>
                <w:color w:val="000000"/>
                <w:kern w:val="0"/>
                <w:sz w:val="18"/>
                <w:szCs w:val="18"/>
                <w:lang w:eastAsia="hr-HR"/>
                <w14:ligatures w14:val="none"/>
              </w:rPr>
              <w:t> </w:t>
            </w:r>
          </w:p>
        </w:tc>
        <w:tc>
          <w:tcPr>
            <w:tcW w:w="6804" w:type="dxa"/>
            <w:tcBorders>
              <w:top w:val="nil"/>
              <w:left w:val="nil"/>
              <w:bottom w:val="single" w:sz="4" w:space="0" w:color="auto"/>
              <w:right w:val="single" w:sz="4" w:space="0" w:color="auto"/>
            </w:tcBorders>
            <w:shd w:val="clear" w:color="000000" w:fill="D9D9D9"/>
            <w:noWrap/>
            <w:vAlign w:val="bottom"/>
            <w:hideMark/>
          </w:tcPr>
          <w:p w14:paraId="5440914B" w14:textId="77777777" w:rsidR="00506CC6" w:rsidRPr="00031A72"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031A72">
              <w:rPr>
                <w:rFonts w:ascii="Arial" w:eastAsia="Times New Roman" w:hAnsi="Arial" w:cs="Arial"/>
                <w:b/>
                <w:bCs/>
                <w:color w:val="000000"/>
                <w:kern w:val="0"/>
                <w:sz w:val="18"/>
                <w:szCs w:val="18"/>
                <w:lang w:eastAsia="hr-HR"/>
                <w14:ligatures w14:val="none"/>
              </w:rPr>
              <w:t>Ukupni planirani rashodi - javna higijena</w:t>
            </w:r>
          </w:p>
        </w:tc>
        <w:tc>
          <w:tcPr>
            <w:tcW w:w="2694" w:type="dxa"/>
            <w:tcBorders>
              <w:top w:val="nil"/>
              <w:left w:val="single" w:sz="4" w:space="0" w:color="auto"/>
              <w:bottom w:val="single" w:sz="4" w:space="0" w:color="auto"/>
              <w:right w:val="single" w:sz="4" w:space="0" w:color="auto"/>
            </w:tcBorders>
            <w:shd w:val="clear" w:color="000000" w:fill="D9D9D9"/>
            <w:noWrap/>
            <w:vAlign w:val="bottom"/>
            <w:hideMark/>
          </w:tcPr>
          <w:p w14:paraId="4C12D04C" w14:textId="010A5BC6" w:rsidR="00506CC6" w:rsidRPr="00031A72" w:rsidRDefault="00506CC6" w:rsidP="00506CC6">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380.100,00</w:t>
            </w:r>
          </w:p>
        </w:tc>
      </w:tr>
      <w:tr w:rsidR="00506CC6" w:rsidRPr="00031A72" w14:paraId="08CC3F20" w14:textId="77777777" w:rsidTr="005A6AF7">
        <w:trPr>
          <w:trHeight w:val="240"/>
        </w:trPr>
        <w:tc>
          <w:tcPr>
            <w:tcW w:w="567" w:type="dxa"/>
            <w:tcBorders>
              <w:top w:val="nil"/>
              <w:left w:val="single" w:sz="4" w:space="0" w:color="auto"/>
              <w:bottom w:val="single" w:sz="4" w:space="0" w:color="auto"/>
              <w:right w:val="single" w:sz="4" w:space="0" w:color="auto"/>
            </w:tcBorders>
            <w:shd w:val="clear" w:color="000000" w:fill="D9D9D9"/>
            <w:noWrap/>
            <w:vAlign w:val="bottom"/>
            <w:hideMark/>
          </w:tcPr>
          <w:p w14:paraId="5C942C53" w14:textId="77777777" w:rsidR="00506CC6" w:rsidRPr="00031A72"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031A72">
              <w:rPr>
                <w:rFonts w:ascii="Arial" w:eastAsia="Times New Roman" w:hAnsi="Arial" w:cs="Arial"/>
                <w:b/>
                <w:bCs/>
                <w:color w:val="000000"/>
                <w:kern w:val="0"/>
                <w:sz w:val="18"/>
                <w:szCs w:val="18"/>
                <w:lang w:eastAsia="hr-HR"/>
                <w14:ligatures w14:val="none"/>
              </w:rPr>
              <w:t> </w:t>
            </w:r>
          </w:p>
        </w:tc>
        <w:tc>
          <w:tcPr>
            <w:tcW w:w="6804" w:type="dxa"/>
            <w:tcBorders>
              <w:top w:val="nil"/>
              <w:left w:val="nil"/>
              <w:bottom w:val="single" w:sz="4" w:space="0" w:color="auto"/>
              <w:right w:val="single" w:sz="4" w:space="0" w:color="auto"/>
            </w:tcBorders>
            <w:shd w:val="clear" w:color="000000" w:fill="D9D9D9"/>
            <w:noWrap/>
            <w:vAlign w:val="bottom"/>
            <w:hideMark/>
          </w:tcPr>
          <w:p w14:paraId="3B755115" w14:textId="77777777" w:rsidR="00506CC6" w:rsidRPr="00031A72"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031A72">
              <w:rPr>
                <w:rFonts w:ascii="Arial" w:eastAsia="Times New Roman" w:hAnsi="Arial" w:cs="Arial"/>
                <w:b/>
                <w:bCs/>
                <w:color w:val="000000"/>
                <w:kern w:val="0"/>
                <w:sz w:val="18"/>
                <w:szCs w:val="18"/>
                <w:lang w:eastAsia="hr-HR"/>
                <w14:ligatures w14:val="none"/>
              </w:rPr>
              <w:t>Rezultat</w:t>
            </w:r>
          </w:p>
        </w:tc>
        <w:tc>
          <w:tcPr>
            <w:tcW w:w="2694" w:type="dxa"/>
            <w:tcBorders>
              <w:top w:val="nil"/>
              <w:left w:val="single" w:sz="4" w:space="0" w:color="auto"/>
              <w:bottom w:val="single" w:sz="4" w:space="0" w:color="auto"/>
              <w:right w:val="single" w:sz="4" w:space="0" w:color="auto"/>
            </w:tcBorders>
            <w:shd w:val="clear" w:color="000000" w:fill="D9D9D9"/>
            <w:noWrap/>
            <w:vAlign w:val="bottom"/>
            <w:hideMark/>
          </w:tcPr>
          <w:p w14:paraId="1EB45FCF" w14:textId="1F6F9782" w:rsidR="00506CC6" w:rsidRPr="00031A72" w:rsidRDefault="00506CC6" w:rsidP="00506CC6">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2.900,00</w:t>
            </w:r>
          </w:p>
        </w:tc>
      </w:tr>
    </w:tbl>
    <w:p w14:paraId="7817CC06" w14:textId="77777777" w:rsidR="00031A72" w:rsidRPr="00F32733" w:rsidRDefault="00031A72" w:rsidP="004449D9">
      <w:pPr>
        <w:rPr>
          <w:rFonts w:ascii="Arial" w:hAnsi="Arial" w:cs="Arial"/>
          <w:sz w:val="18"/>
          <w:szCs w:val="18"/>
        </w:rPr>
      </w:pPr>
    </w:p>
    <w:p w14:paraId="2578E383" w14:textId="29BCE22C" w:rsidR="00CC6E6F" w:rsidRPr="00F32733" w:rsidRDefault="00CC6E6F" w:rsidP="004449D9">
      <w:pPr>
        <w:rPr>
          <w:rFonts w:ascii="Arial" w:hAnsi="Arial" w:cs="Arial"/>
          <w:sz w:val="18"/>
          <w:szCs w:val="18"/>
        </w:rPr>
      </w:pPr>
    </w:p>
    <w:p w14:paraId="4E3D73B2" w14:textId="77777777" w:rsidR="00CC6E6F" w:rsidRPr="00F32733" w:rsidRDefault="00CC6E6F" w:rsidP="004449D9">
      <w:pPr>
        <w:rPr>
          <w:rFonts w:ascii="Arial" w:hAnsi="Arial" w:cs="Arial"/>
          <w:sz w:val="18"/>
          <w:szCs w:val="18"/>
        </w:rPr>
      </w:pPr>
    </w:p>
    <w:p w14:paraId="2957EB62" w14:textId="199C77C2" w:rsidR="004449D9" w:rsidRPr="00F32733" w:rsidRDefault="00B45931" w:rsidP="00B45931">
      <w:pPr>
        <w:pStyle w:val="Odlomakpopisa"/>
        <w:numPr>
          <w:ilvl w:val="0"/>
          <w:numId w:val="1"/>
        </w:numPr>
        <w:rPr>
          <w:rFonts w:ascii="Arial" w:hAnsi="Arial" w:cs="Arial"/>
          <w:sz w:val="18"/>
          <w:szCs w:val="18"/>
        </w:rPr>
      </w:pPr>
      <w:r w:rsidRPr="00F32733">
        <w:rPr>
          <w:rFonts w:ascii="Arial" w:hAnsi="Arial" w:cs="Arial"/>
          <w:sz w:val="18"/>
          <w:szCs w:val="18"/>
        </w:rPr>
        <w:t>Tržnica</w:t>
      </w:r>
    </w:p>
    <w:p w14:paraId="14678CCA" w14:textId="74ADAC8C" w:rsidR="00B45931" w:rsidRPr="00F32733" w:rsidRDefault="00B45931" w:rsidP="00983021">
      <w:pPr>
        <w:jc w:val="both"/>
        <w:rPr>
          <w:rFonts w:ascii="Arial" w:hAnsi="Arial" w:cs="Arial"/>
          <w:sz w:val="18"/>
          <w:szCs w:val="18"/>
        </w:rPr>
      </w:pPr>
      <w:r w:rsidRPr="00F32733">
        <w:rPr>
          <w:rFonts w:ascii="Arial" w:hAnsi="Arial" w:cs="Arial"/>
          <w:sz w:val="18"/>
          <w:szCs w:val="18"/>
        </w:rPr>
        <w:t xml:space="preserve">Komunalac Požega obavlja upravljanje i održavanje zatvorenim dijelom Gradske tržnice sukladno </w:t>
      </w:r>
      <w:r w:rsidR="00625A5A" w:rsidRPr="00F32733">
        <w:rPr>
          <w:rFonts w:ascii="Arial" w:hAnsi="Arial" w:cs="Arial"/>
          <w:sz w:val="18"/>
          <w:szCs w:val="18"/>
        </w:rPr>
        <w:t xml:space="preserve">do izgradnje nove tržnice u Cvjetnoj ulici. Djelatnost upravljanja tržnicom obavlja se sukladno </w:t>
      </w:r>
      <w:r w:rsidRPr="00F32733">
        <w:rPr>
          <w:rFonts w:ascii="Arial" w:hAnsi="Arial" w:cs="Arial"/>
          <w:sz w:val="18"/>
          <w:szCs w:val="18"/>
        </w:rPr>
        <w:t xml:space="preserve">Odluci o obavljanju usluge javnih tržnica na malo. Prihod tržnice čine prihodi ostvareni najmom lokala, rezervacijom i zakupom klupa te rashladnih vitrina. </w:t>
      </w:r>
    </w:p>
    <w:p w14:paraId="35DE5FCB" w14:textId="22D928A6" w:rsidR="00D86C4F" w:rsidRPr="00F32733" w:rsidRDefault="00D86C4F" w:rsidP="00983021">
      <w:pPr>
        <w:jc w:val="both"/>
        <w:rPr>
          <w:rFonts w:ascii="Arial" w:hAnsi="Arial" w:cs="Arial"/>
          <w:sz w:val="18"/>
          <w:szCs w:val="18"/>
        </w:rPr>
      </w:pPr>
      <w:r w:rsidRPr="00F32733">
        <w:rPr>
          <w:rFonts w:ascii="Arial" w:hAnsi="Arial" w:cs="Arial"/>
          <w:sz w:val="18"/>
          <w:szCs w:val="18"/>
        </w:rPr>
        <w:t xml:space="preserve">Objekt tržnice više nije </w:t>
      </w:r>
      <w:r w:rsidR="00625A5A" w:rsidRPr="00F32733">
        <w:rPr>
          <w:rFonts w:ascii="Arial" w:hAnsi="Arial" w:cs="Arial"/>
          <w:sz w:val="18"/>
          <w:szCs w:val="18"/>
        </w:rPr>
        <w:t>vlasništvo Komunalca Požega. Postojeća tržnica namijenjena je za</w:t>
      </w:r>
      <w:r w:rsidRPr="00F32733">
        <w:rPr>
          <w:rFonts w:ascii="Arial" w:hAnsi="Arial" w:cs="Arial"/>
          <w:sz w:val="18"/>
          <w:szCs w:val="18"/>
        </w:rPr>
        <w:t xml:space="preserve"> rušenje, </w:t>
      </w:r>
      <w:r w:rsidR="00625A5A" w:rsidRPr="00F32733">
        <w:rPr>
          <w:rFonts w:ascii="Arial" w:hAnsi="Arial" w:cs="Arial"/>
          <w:sz w:val="18"/>
          <w:szCs w:val="18"/>
        </w:rPr>
        <w:t xml:space="preserve"> te se u 2025. godini planira rad  tržnice koja će biti</w:t>
      </w:r>
      <w:r w:rsidRPr="00F32733">
        <w:rPr>
          <w:rFonts w:ascii="Arial" w:hAnsi="Arial" w:cs="Arial"/>
          <w:sz w:val="18"/>
          <w:szCs w:val="18"/>
        </w:rPr>
        <w:t xml:space="preserve"> izmještena na novu lokaciju</w:t>
      </w:r>
      <w:r w:rsidR="00625A5A" w:rsidRPr="00F32733">
        <w:rPr>
          <w:rFonts w:ascii="Arial" w:hAnsi="Arial" w:cs="Arial"/>
          <w:sz w:val="18"/>
          <w:szCs w:val="18"/>
        </w:rPr>
        <w:t>.</w:t>
      </w:r>
    </w:p>
    <w:p w14:paraId="405B00DB" w14:textId="67F30E6B" w:rsidR="00D86C4F" w:rsidRPr="00F32733" w:rsidRDefault="005D1915" w:rsidP="00983021">
      <w:pPr>
        <w:jc w:val="both"/>
        <w:rPr>
          <w:rFonts w:ascii="Arial" w:hAnsi="Arial" w:cs="Arial"/>
          <w:sz w:val="18"/>
          <w:szCs w:val="18"/>
        </w:rPr>
      </w:pPr>
      <w:r w:rsidRPr="00F32733">
        <w:rPr>
          <w:rFonts w:ascii="Arial" w:hAnsi="Arial" w:cs="Arial"/>
          <w:sz w:val="18"/>
          <w:szCs w:val="18"/>
        </w:rPr>
        <w:t xml:space="preserve">Na staroj tržnici </w:t>
      </w:r>
      <w:r w:rsidR="00625A5A" w:rsidRPr="00F32733">
        <w:rPr>
          <w:rFonts w:ascii="Arial" w:hAnsi="Arial" w:cs="Arial"/>
          <w:sz w:val="18"/>
          <w:szCs w:val="18"/>
        </w:rPr>
        <w:t xml:space="preserve">do zatvaranja </w:t>
      </w:r>
      <w:r w:rsidRPr="00F32733">
        <w:rPr>
          <w:rFonts w:ascii="Arial" w:hAnsi="Arial" w:cs="Arial"/>
          <w:sz w:val="18"/>
          <w:szCs w:val="18"/>
        </w:rPr>
        <w:t xml:space="preserve">provode se samo aktivnosti </w:t>
      </w:r>
      <w:r w:rsidR="00625A5A" w:rsidRPr="00F32733">
        <w:rPr>
          <w:rFonts w:ascii="Arial" w:hAnsi="Arial" w:cs="Arial"/>
          <w:sz w:val="18"/>
          <w:szCs w:val="18"/>
        </w:rPr>
        <w:t xml:space="preserve">neophodne za </w:t>
      </w:r>
      <w:r w:rsidR="00D86C4F" w:rsidRPr="00F32733">
        <w:rPr>
          <w:rFonts w:ascii="Arial" w:hAnsi="Arial" w:cs="Arial"/>
          <w:sz w:val="18"/>
          <w:szCs w:val="18"/>
        </w:rPr>
        <w:t>održavanj</w:t>
      </w:r>
      <w:r w:rsidR="00625A5A" w:rsidRPr="00F32733">
        <w:rPr>
          <w:rFonts w:ascii="Arial" w:hAnsi="Arial" w:cs="Arial"/>
          <w:sz w:val="18"/>
          <w:szCs w:val="18"/>
        </w:rPr>
        <w:t>e</w:t>
      </w:r>
      <w:r w:rsidR="00D86C4F" w:rsidRPr="00F32733">
        <w:rPr>
          <w:rFonts w:ascii="Arial" w:hAnsi="Arial" w:cs="Arial"/>
          <w:sz w:val="18"/>
          <w:szCs w:val="18"/>
        </w:rPr>
        <w:t xml:space="preserve"> higijenskih uvjeta</w:t>
      </w:r>
      <w:r w:rsidRPr="00F32733">
        <w:rPr>
          <w:rFonts w:ascii="Arial" w:hAnsi="Arial" w:cs="Arial"/>
          <w:sz w:val="18"/>
          <w:szCs w:val="18"/>
        </w:rPr>
        <w:t xml:space="preserve"> potrebnih za rad tržn</w:t>
      </w:r>
      <w:r w:rsidR="00625A5A" w:rsidRPr="00F32733">
        <w:rPr>
          <w:rFonts w:ascii="Arial" w:hAnsi="Arial" w:cs="Arial"/>
          <w:sz w:val="18"/>
          <w:szCs w:val="18"/>
        </w:rPr>
        <w:t>i</w:t>
      </w:r>
      <w:r w:rsidRPr="00F32733">
        <w:rPr>
          <w:rFonts w:ascii="Arial" w:hAnsi="Arial" w:cs="Arial"/>
          <w:sz w:val="18"/>
          <w:szCs w:val="18"/>
        </w:rPr>
        <w:t>ce.</w:t>
      </w:r>
      <w:r w:rsidR="00D86C4F" w:rsidRPr="00F32733">
        <w:rPr>
          <w:rFonts w:ascii="Arial" w:hAnsi="Arial" w:cs="Arial"/>
          <w:sz w:val="18"/>
          <w:szCs w:val="18"/>
        </w:rPr>
        <w:t xml:space="preserve"> </w:t>
      </w:r>
    </w:p>
    <w:p w14:paraId="6E03C7D4" w14:textId="2D6C74C8" w:rsidR="00D86C4F" w:rsidRPr="00F32733" w:rsidRDefault="00D86C4F" w:rsidP="00983021">
      <w:pPr>
        <w:jc w:val="both"/>
        <w:rPr>
          <w:rFonts w:ascii="Arial" w:hAnsi="Arial" w:cs="Arial"/>
          <w:sz w:val="18"/>
          <w:szCs w:val="18"/>
        </w:rPr>
      </w:pPr>
      <w:r w:rsidRPr="00F32733">
        <w:rPr>
          <w:rFonts w:ascii="Arial" w:hAnsi="Arial" w:cs="Arial"/>
          <w:sz w:val="18"/>
          <w:szCs w:val="18"/>
        </w:rPr>
        <w:t>Pro</w:t>
      </w:r>
      <w:r w:rsidR="00625A5A" w:rsidRPr="00F32733">
        <w:rPr>
          <w:rFonts w:ascii="Arial" w:hAnsi="Arial" w:cs="Arial"/>
          <w:sz w:val="18"/>
          <w:szCs w:val="18"/>
        </w:rPr>
        <w:t>stor</w:t>
      </w:r>
      <w:r w:rsidRPr="00F32733">
        <w:rPr>
          <w:rFonts w:ascii="Arial" w:hAnsi="Arial" w:cs="Arial"/>
          <w:sz w:val="18"/>
          <w:szCs w:val="18"/>
        </w:rPr>
        <w:t xml:space="preserve"> tržnice namij</w:t>
      </w:r>
      <w:r w:rsidR="005D1915" w:rsidRPr="00F32733">
        <w:rPr>
          <w:rFonts w:ascii="Arial" w:hAnsi="Arial" w:cs="Arial"/>
          <w:sz w:val="18"/>
          <w:szCs w:val="18"/>
        </w:rPr>
        <w:t>enjen</w:t>
      </w:r>
      <w:r w:rsidRPr="00F32733">
        <w:rPr>
          <w:rFonts w:ascii="Arial" w:hAnsi="Arial" w:cs="Arial"/>
          <w:sz w:val="18"/>
          <w:szCs w:val="18"/>
        </w:rPr>
        <w:t xml:space="preserve"> je za prodaju i promet trgovine na malo poljop</w:t>
      </w:r>
      <w:r w:rsidR="005D1915" w:rsidRPr="00F32733">
        <w:rPr>
          <w:rFonts w:ascii="Arial" w:hAnsi="Arial" w:cs="Arial"/>
          <w:sz w:val="18"/>
          <w:szCs w:val="18"/>
        </w:rPr>
        <w:t>rivrednim</w:t>
      </w:r>
      <w:r w:rsidRPr="00F32733">
        <w:rPr>
          <w:rFonts w:ascii="Arial" w:hAnsi="Arial" w:cs="Arial"/>
          <w:sz w:val="18"/>
          <w:szCs w:val="18"/>
        </w:rPr>
        <w:t xml:space="preserve"> proizvodima na određenim prodajnim mjestima prema utvrđenom rasporedu i namjeni prostora.</w:t>
      </w:r>
      <w:r w:rsidR="005D1915" w:rsidRPr="00F32733">
        <w:rPr>
          <w:rFonts w:ascii="Arial" w:hAnsi="Arial" w:cs="Arial"/>
          <w:sz w:val="18"/>
          <w:szCs w:val="18"/>
        </w:rPr>
        <w:t xml:space="preserve"> Nova tržnica uz prehrambene proizvode uključuje i prodajna mjesta ne</w:t>
      </w:r>
      <w:r w:rsidR="00625A5A" w:rsidRPr="00F32733">
        <w:rPr>
          <w:rFonts w:ascii="Arial" w:hAnsi="Arial" w:cs="Arial"/>
          <w:sz w:val="18"/>
          <w:szCs w:val="18"/>
        </w:rPr>
        <w:t>prehrambenim</w:t>
      </w:r>
      <w:r w:rsidR="005D1915" w:rsidRPr="00F32733">
        <w:rPr>
          <w:rFonts w:ascii="Arial" w:hAnsi="Arial" w:cs="Arial"/>
          <w:sz w:val="18"/>
          <w:szCs w:val="18"/>
        </w:rPr>
        <w:t xml:space="preserve"> proizvodima.</w:t>
      </w:r>
    </w:p>
    <w:p w14:paraId="713B3DC2" w14:textId="2D2681CD" w:rsidR="00D86C4F" w:rsidRPr="00F32733" w:rsidRDefault="00D86C4F" w:rsidP="00983021">
      <w:pPr>
        <w:jc w:val="both"/>
        <w:rPr>
          <w:rFonts w:ascii="Arial" w:hAnsi="Arial" w:cs="Arial"/>
          <w:sz w:val="18"/>
          <w:szCs w:val="18"/>
        </w:rPr>
      </w:pPr>
      <w:r w:rsidRPr="00F32733">
        <w:rPr>
          <w:rFonts w:ascii="Arial" w:hAnsi="Arial" w:cs="Arial"/>
          <w:sz w:val="18"/>
          <w:szCs w:val="18"/>
        </w:rPr>
        <w:t>Ugovor o rezervaciji klupa sklapaju se na razdoblje od jedne godine i to od 1 srpnja tekuće godine do 30 lipnja sljedeće godine.</w:t>
      </w:r>
      <w:r w:rsidR="005D1915" w:rsidRPr="00F32733">
        <w:rPr>
          <w:rFonts w:ascii="Arial" w:hAnsi="Arial" w:cs="Arial"/>
          <w:sz w:val="18"/>
          <w:szCs w:val="18"/>
        </w:rPr>
        <w:t xml:space="preserve"> </w:t>
      </w:r>
      <w:r w:rsidR="00625A5A" w:rsidRPr="00F32733">
        <w:rPr>
          <w:rFonts w:ascii="Arial" w:hAnsi="Arial" w:cs="Arial"/>
          <w:sz w:val="18"/>
          <w:szCs w:val="18"/>
        </w:rPr>
        <w:t xml:space="preserve">U 2025. godini, iznimno, rezervacija klupa ugovora se na mjesečnoj razini zbog preseljenja tržnice. </w:t>
      </w:r>
      <w:r w:rsidR="005D1915" w:rsidRPr="00F32733">
        <w:rPr>
          <w:rFonts w:ascii="Arial" w:hAnsi="Arial" w:cs="Arial"/>
          <w:sz w:val="18"/>
          <w:szCs w:val="18"/>
        </w:rPr>
        <w:t xml:space="preserve">Djelatnost tržnice na lokaciji Trg sv. Trojstva planira se do travnja, odnosno do izgradnje </w:t>
      </w:r>
      <w:r w:rsidR="00625A5A" w:rsidRPr="00F32733">
        <w:rPr>
          <w:rFonts w:ascii="Arial" w:hAnsi="Arial" w:cs="Arial"/>
          <w:sz w:val="18"/>
          <w:szCs w:val="18"/>
        </w:rPr>
        <w:t xml:space="preserve"> i početka rada </w:t>
      </w:r>
      <w:r w:rsidR="005D1915" w:rsidRPr="00F32733">
        <w:rPr>
          <w:rFonts w:ascii="Arial" w:hAnsi="Arial" w:cs="Arial"/>
          <w:sz w:val="18"/>
          <w:szCs w:val="18"/>
        </w:rPr>
        <w:t>nove tržnice u Cvjetnoj ulici</w:t>
      </w:r>
    </w:p>
    <w:p w14:paraId="03534430" w14:textId="77777777" w:rsidR="00815FC9" w:rsidRPr="00F32733" w:rsidRDefault="00815FC9" w:rsidP="00983021">
      <w:pPr>
        <w:jc w:val="both"/>
        <w:rPr>
          <w:rFonts w:ascii="Arial" w:hAnsi="Arial" w:cs="Arial"/>
          <w:sz w:val="18"/>
          <w:szCs w:val="18"/>
        </w:rPr>
      </w:pPr>
    </w:p>
    <w:p w14:paraId="363AE1AB" w14:textId="77777777" w:rsidR="00815FC9" w:rsidRDefault="00815FC9" w:rsidP="00B45931">
      <w:pPr>
        <w:rPr>
          <w:rFonts w:ascii="Arial" w:hAnsi="Arial" w:cs="Arial"/>
          <w:sz w:val="18"/>
          <w:szCs w:val="18"/>
        </w:rPr>
      </w:pPr>
    </w:p>
    <w:p w14:paraId="65002F78" w14:textId="77777777" w:rsidR="000B0D2E" w:rsidRDefault="000B0D2E" w:rsidP="00B45931">
      <w:pPr>
        <w:rPr>
          <w:rFonts w:ascii="Arial" w:hAnsi="Arial" w:cs="Arial"/>
          <w:sz w:val="18"/>
          <w:szCs w:val="18"/>
        </w:rPr>
      </w:pPr>
    </w:p>
    <w:p w14:paraId="0DD46D50" w14:textId="77777777" w:rsidR="000B0D2E" w:rsidRDefault="000B0D2E" w:rsidP="00B45931">
      <w:pPr>
        <w:rPr>
          <w:rFonts w:ascii="Arial" w:hAnsi="Arial" w:cs="Arial"/>
          <w:sz w:val="18"/>
          <w:szCs w:val="18"/>
        </w:rPr>
      </w:pPr>
    </w:p>
    <w:p w14:paraId="7F211819" w14:textId="77777777" w:rsidR="0022652D" w:rsidRDefault="0022652D" w:rsidP="00B45931">
      <w:pPr>
        <w:rPr>
          <w:rFonts w:ascii="Arial" w:hAnsi="Arial" w:cs="Arial"/>
          <w:sz w:val="18"/>
          <w:szCs w:val="18"/>
        </w:rPr>
      </w:pPr>
    </w:p>
    <w:p w14:paraId="21AF96F8" w14:textId="77777777" w:rsidR="000B0D2E" w:rsidRDefault="000B0D2E" w:rsidP="00B45931">
      <w:pPr>
        <w:rPr>
          <w:rFonts w:ascii="Arial" w:hAnsi="Arial" w:cs="Arial"/>
          <w:sz w:val="18"/>
          <w:szCs w:val="18"/>
        </w:rPr>
      </w:pPr>
    </w:p>
    <w:p w14:paraId="648000FD" w14:textId="660D80B3" w:rsidR="000B0D2E" w:rsidRPr="000B0D2E" w:rsidRDefault="000B0D2E" w:rsidP="00B45931">
      <w:pPr>
        <w:rPr>
          <w:rFonts w:ascii="Arial" w:hAnsi="Arial" w:cs="Arial"/>
          <w:b/>
          <w:bCs/>
          <w:sz w:val="18"/>
          <w:szCs w:val="18"/>
        </w:rPr>
      </w:pPr>
      <w:r w:rsidRPr="000B0D2E">
        <w:rPr>
          <w:rFonts w:ascii="Arial" w:hAnsi="Arial" w:cs="Arial"/>
          <w:b/>
          <w:bCs/>
          <w:sz w:val="18"/>
          <w:szCs w:val="18"/>
        </w:rPr>
        <w:t>Planirane količine - Tržnica</w:t>
      </w:r>
    </w:p>
    <w:tbl>
      <w:tblPr>
        <w:tblW w:w="8440" w:type="dxa"/>
        <w:tblLook w:val="04A0" w:firstRow="1" w:lastRow="0" w:firstColumn="1" w:lastColumn="0" w:noHBand="0" w:noVBand="1"/>
      </w:tblPr>
      <w:tblGrid>
        <w:gridCol w:w="3940"/>
        <w:gridCol w:w="1480"/>
        <w:gridCol w:w="1240"/>
        <w:gridCol w:w="1780"/>
      </w:tblGrid>
      <w:tr w:rsidR="000F4B7D" w:rsidRPr="000F4B7D" w14:paraId="50E54F1D" w14:textId="77777777" w:rsidTr="000F4B7D">
        <w:trPr>
          <w:trHeight w:val="600"/>
        </w:trPr>
        <w:tc>
          <w:tcPr>
            <w:tcW w:w="39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11BD4F1" w14:textId="77777777" w:rsidR="000F4B7D" w:rsidRPr="000F4B7D" w:rsidRDefault="000F4B7D" w:rsidP="000F4B7D">
            <w:pPr>
              <w:spacing w:after="0" w:line="240" w:lineRule="auto"/>
              <w:rPr>
                <w:rFonts w:ascii="Arial" w:eastAsia="Times New Roman" w:hAnsi="Arial" w:cs="Arial"/>
                <w:b/>
                <w:bCs/>
                <w:color w:val="000000"/>
                <w:kern w:val="0"/>
                <w:sz w:val="18"/>
                <w:szCs w:val="18"/>
                <w:lang w:eastAsia="hr-HR"/>
                <w14:ligatures w14:val="none"/>
              </w:rPr>
            </w:pPr>
            <w:r w:rsidRPr="000F4B7D">
              <w:rPr>
                <w:rFonts w:ascii="Arial" w:eastAsia="Times New Roman" w:hAnsi="Arial" w:cs="Arial"/>
                <w:b/>
                <w:bCs/>
                <w:color w:val="000000"/>
                <w:kern w:val="0"/>
                <w:sz w:val="18"/>
                <w:szCs w:val="18"/>
                <w:lang w:eastAsia="hr-HR"/>
                <w14:ligatures w14:val="none"/>
              </w:rPr>
              <w:t> </w:t>
            </w:r>
          </w:p>
        </w:tc>
        <w:tc>
          <w:tcPr>
            <w:tcW w:w="1480" w:type="dxa"/>
            <w:tcBorders>
              <w:top w:val="single" w:sz="4" w:space="0" w:color="auto"/>
              <w:left w:val="nil"/>
              <w:bottom w:val="single" w:sz="4" w:space="0" w:color="auto"/>
              <w:right w:val="single" w:sz="4" w:space="0" w:color="auto"/>
            </w:tcBorders>
            <w:shd w:val="clear" w:color="000000" w:fill="D9D9D9"/>
            <w:noWrap/>
            <w:vAlign w:val="bottom"/>
            <w:hideMark/>
          </w:tcPr>
          <w:p w14:paraId="33C50535" w14:textId="77777777" w:rsidR="000F4B7D" w:rsidRPr="000F4B7D" w:rsidRDefault="000F4B7D" w:rsidP="000F4B7D">
            <w:pPr>
              <w:spacing w:after="0" w:line="240" w:lineRule="auto"/>
              <w:rPr>
                <w:rFonts w:ascii="Arial" w:eastAsia="Times New Roman" w:hAnsi="Arial" w:cs="Arial"/>
                <w:b/>
                <w:bCs/>
                <w:color w:val="000000"/>
                <w:kern w:val="0"/>
                <w:sz w:val="18"/>
                <w:szCs w:val="18"/>
                <w:lang w:eastAsia="hr-HR"/>
                <w14:ligatures w14:val="none"/>
              </w:rPr>
            </w:pPr>
            <w:r w:rsidRPr="000F4B7D">
              <w:rPr>
                <w:rFonts w:ascii="Arial" w:eastAsia="Times New Roman" w:hAnsi="Arial" w:cs="Arial"/>
                <w:b/>
                <w:bCs/>
                <w:color w:val="000000"/>
                <w:kern w:val="0"/>
                <w:sz w:val="18"/>
                <w:szCs w:val="18"/>
                <w:lang w:eastAsia="hr-HR"/>
                <w14:ligatures w14:val="none"/>
              </w:rPr>
              <w:t>Količina</w:t>
            </w:r>
          </w:p>
        </w:tc>
        <w:tc>
          <w:tcPr>
            <w:tcW w:w="1240" w:type="dxa"/>
            <w:tcBorders>
              <w:top w:val="single" w:sz="4" w:space="0" w:color="auto"/>
              <w:left w:val="nil"/>
              <w:bottom w:val="single" w:sz="4" w:space="0" w:color="auto"/>
              <w:right w:val="single" w:sz="4" w:space="0" w:color="auto"/>
            </w:tcBorders>
            <w:shd w:val="clear" w:color="000000" w:fill="D9D9D9"/>
            <w:vAlign w:val="bottom"/>
            <w:hideMark/>
          </w:tcPr>
          <w:p w14:paraId="28658C0F" w14:textId="77777777" w:rsidR="000F4B7D" w:rsidRPr="000F4B7D" w:rsidRDefault="000F4B7D" w:rsidP="000F4B7D">
            <w:pPr>
              <w:spacing w:after="0" w:line="240" w:lineRule="auto"/>
              <w:rPr>
                <w:rFonts w:ascii="Arial" w:eastAsia="Times New Roman" w:hAnsi="Arial" w:cs="Arial"/>
                <w:b/>
                <w:bCs/>
                <w:color w:val="000000"/>
                <w:kern w:val="0"/>
                <w:sz w:val="18"/>
                <w:szCs w:val="18"/>
                <w:lang w:eastAsia="hr-HR"/>
                <w14:ligatures w14:val="none"/>
              </w:rPr>
            </w:pPr>
            <w:r w:rsidRPr="000F4B7D">
              <w:rPr>
                <w:rFonts w:ascii="Arial" w:eastAsia="Times New Roman" w:hAnsi="Arial" w:cs="Arial"/>
                <w:b/>
                <w:bCs/>
                <w:color w:val="000000"/>
                <w:kern w:val="0"/>
                <w:sz w:val="18"/>
                <w:szCs w:val="18"/>
                <w:lang w:eastAsia="hr-HR"/>
                <w14:ligatures w14:val="none"/>
              </w:rPr>
              <w:t>Površina u m2</w:t>
            </w:r>
          </w:p>
        </w:tc>
        <w:tc>
          <w:tcPr>
            <w:tcW w:w="1780" w:type="dxa"/>
            <w:tcBorders>
              <w:top w:val="single" w:sz="4" w:space="0" w:color="auto"/>
              <w:left w:val="nil"/>
              <w:bottom w:val="single" w:sz="4" w:space="0" w:color="auto"/>
              <w:right w:val="single" w:sz="4" w:space="0" w:color="auto"/>
            </w:tcBorders>
            <w:shd w:val="clear" w:color="000000" w:fill="D9D9D9"/>
            <w:vAlign w:val="bottom"/>
            <w:hideMark/>
          </w:tcPr>
          <w:p w14:paraId="5ABAF211" w14:textId="77777777" w:rsidR="000F4B7D" w:rsidRPr="000F4B7D" w:rsidRDefault="000F4B7D" w:rsidP="000F4B7D">
            <w:pPr>
              <w:spacing w:after="0" w:line="240" w:lineRule="auto"/>
              <w:rPr>
                <w:rFonts w:ascii="Arial" w:eastAsia="Times New Roman" w:hAnsi="Arial" w:cs="Arial"/>
                <w:b/>
                <w:bCs/>
                <w:color w:val="000000"/>
                <w:kern w:val="0"/>
                <w:sz w:val="18"/>
                <w:szCs w:val="18"/>
                <w:lang w:eastAsia="hr-HR"/>
                <w14:ligatures w14:val="none"/>
              </w:rPr>
            </w:pPr>
            <w:r w:rsidRPr="000F4B7D">
              <w:rPr>
                <w:rFonts w:ascii="Arial" w:eastAsia="Times New Roman" w:hAnsi="Arial" w:cs="Arial"/>
                <w:b/>
                <w:bCs/>
                <w:color w:val="000000"/>
                <w:kern w:val="0"/>
                <w:sz w:val="18"/>
                <w:szCs w:val="18"/>
                <w:lang w:eastAsia="hr-HR"/>
                <w14:ligatures w14:val="none"/>
              </w:rPr>
              <w:t>Ukupno površina m2</w:t>
            </w:r>
          </w:p>
        </w:tc>
      </w:tr>
      <w:tr w:rsidR="000F4B7D" w:rsidRPr="000F4B7D" w14:paraId="2A56D5D5" w14:textId="77777777" w:rsidTr="000F4B7D">
        <w:trPr>
          <w:trHeight w:val="28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0818FCAE" w14:textId="77777777" w:rsidR="000F4B7D" w:rsidRPr="000F4B7D" w:rsidRDefault="000F4B7D" w:rsidP="000F4B7D">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Kontejneri sa odjećom</w:t>
            </w:r>
          </w:p>
        </w:tc>
        <w:tc>
          <w:tcPr>
            <w:tcW w:w="1480" w:type="dxa"/>
            <w:tcBorders>
              <w:top w:val="nil"/>
              <w:left w:val="nil"/>
              <w:bottom w:val="single" w:sz="4" w:space="0" w:color="auto"/>
              <w:right w:val="single" w:sz="4" w:space="0" w:color="auto"/>
            </w:tcBorders>
            <w:shd w:val="clear" w:color="auto" w:fill="auto"/>
            <w:noWrap/>
            <w:vAlign w:val="bottom"/>
            <w:hideMark/>
          </w:tcPr>
          <w:p w14:paraId="41A25D54" w14:textId="77777777" w:rsidR="000F4B7D" w:rsidRPr="000F4B7D" w:rsidRDefault="000F4B7D" w:rsidP="000F4B7D">
            <w:pPr>
              <w:spacing w:after="0" w:line="240" w:lineRule="auto"/>
              <w:jc w:val="right"/>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CE32940" w14:textId="77777777" w:rsidR="000F4B7D" w:rsidRPr="000F4B7D" w:rsidRDefault="000F4B7D" w:rsidP="000F4B7D">
            <w:pPr>
              <w:spacing w:after="0" w:line="240" w:lineRule="auto"/>
              <w:jc w:val="right"/>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9,2</w:t>
            </w:r>
          </w:p>
        </w:tc>
        <w:tc>
          <w:tcPr>
            <w:tcW w:w="1780" w:type="dxa"/>
            <w:tcBorders>
              <w:top w:val="nil"/>
              <w:left w:val="nil"/>
              <w:bottom w:val="single" w:sz="4" w:space="0" w:color="auto"/>
              <w:right w:val="single" w:sz="4" w:space="0" w:color="auto"/>
            </w:tcBorders>
            <w:shd w:val="clear" w:color="auto" w:fill="auto"/>
            <w:noWrap/>
            <w:vAlign w:val="bottom"/>
            <w:hideMark/>
          </w:tcPr>
          <w:p w14:paraId="01B2258A" w14:textId="77777777" w:rsidR="000F4B7D" w:rsidRPr="000F4B7D" w:rsidRDefault="000F4B7D" w:rsidP="000F4B7D">
            <w:pPr>
              <w:spacing w:after="0" w:line="240" w:lineRule="auto"/>
              <w:jc w:val="right"/>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92</w:t>
            </w:r>
          </w:p>
        </w:tc>
      </w:tr>
      <w:tr w:rsidR="000F4B7D" w:rsidRPr="000F4B7D" w14:paraId="3220EABB" w14:textId="77777777" w:rsidTr="000F4B7D">
        <w:trPr>
          <w:trHeight w:val="28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605616C9" w14:textId="77777777" w:rsidR="000F4B7D" w:rsidRPr="000F4B7D" w:rsidRDefault="000F4B7D" w:rsidP="000F4B7D">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Klupe - voće i povrće</w:t>
            </w:r>
          </w:p>
        </w:tc>
        <w:tc>
          <w:tcPr>
            <w:tcW w:w="1480" w:type="dxa"/>
            <w:tcBorders>
              <w:top w:val="nil"/>
              <w:left w:val="nil"/>
              <w:bottom w:val="single" w:sz="4" w:space="0" w:color="auto"/>
              <w:right w:val="single" w:sz="4" w:space="0" w:color="auto"/>
            </w:tcBorders>
            <w:shd w:val="clear" w:color="auto" w:fill="auto"/>
            <w:noWrap/>
            <w:vAlign w:val="bottom"/>
            <w:hideMark/>
          </w:tcPr>
          <w:p w14:paraId="61B4F5A8" w14:textId="77777777" w:rsidR="000F4B7D" w:rsidRPr="000F4B7D" w:rsidRDefault="000F4B7D" w:rsidP="000F4B7D">
            <w:pPr>
              <w:spacing w:after="0" w:line="240" w:lineRule="auto"/>
              <w:jc w:val="right"/>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76</w:t>
            </w:r>
          </w:p>
        </w:tc>
        <w:tc>
          <w:tcPr>
            <w:tcW w:w="1240" w:type="dxa"/>
            <w:tcBorders>
              <w:top w:val="nil"/>
              <w:left w:val="nil"/>
              <w:bottom w:val="single" w:sz="4" w:space="0" w:color="auto"/>
              <w:right w:val="single" w:sz="4" w:space="0" w:color="auto"/>
            </w:tcBorders>
            <w:shd w:val="clear" w:color="auto" w:fill="auto"/>
            <w:noWrap/>
            <w:vAlign w:val="bottom"/>
            <w:hideMark/>
          </w:tcPr>
          <w:p w14:paraId="764129A9" w14:textId="77777777" w:rsidR="000F4B7D" w:rsidRPr="000F4B7D" w:rsidRDefault="000F4B7D" w:rsidP="000F4B7D">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 </w:t>
            </w:r>
          </w:p>
        </w:tc>
        <w:tc>
          <w:tcPr>
            <w:tcW w:w="1780" w:type="dxa"/>
            <w:tcBorders>
              <w:top w:val="nil"/>
              <w:left w:val="nil"/>
              <w:bottom w:val="single" w:sz="4" w:space="0" w:color="auto"/>
              <w:right w:val="single" w:sz="4" w:space="0" w:color="auto"/>
            </w:tcBorders>
            <w:shd w:val="clear" w:color="auto" w:fill="auto"/>
            <w:noWrap/>
            <w:vAlign w:val="bottom"/>
            <w:hideMark/>
          </w:tcPr>
          <w:p w14:paraId="3CE82D5C" w14:textId="77777777" w:rsidR="000F4B7D" w:rsidRPr="000F4B7D" w:rsidRDefault="000F4B7D" w:rsidP="000F4B7D">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 </w:t>
            </w:r>
          </w:p>
        </w:tc>
      </w:tr>
      <w:tr w:rsidR="000F4B7D" w:rsidRPr="000F4B7D" w14:paraId="4A378AED" w14:textId="77777777" w:rsidTr="000F4B7D">
        <w:trPr>
          <w:trHeight w:val="28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33D9C646" w14:textId="77777777" w:rsidR="000F4B7D" w:rsidRPr="000F4B7D" w:rsidRDefault="000F4B7D" w:rsidP="000F4B7D">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Klupe - cvijeće</w:t>
            </w:r>
          </w:p>
        </w:tc>
        <w:tc>
          <w:tcPr>
            <w:tcW w:w="1480" w:type="dxa"/>
            <w:tcBorders>
              <w:top w:val="nil"/>
              <w:left w:val="nil"/>
              <w:bottom w:val="single" w:sz="4" w:space="0" w:color="auto"/>
              <w:right w:val="single" w:sz="4" w:space="0" w:color="auto"/>
            </w:tcBorders>
            <w:shd w:val="clear" w:color="auto" w:fill="auto"/>
            <w:noWrap/>
            <w:vAlign w:val="bottom"/>
            <w:hideMark/>
          </w:tcPr>
          <w:p w14:paraId="44984A10" w14:textId="77777777" w:rsidR="000F4B7D" w:rsidRPr="000F4B7D" w:rsidRDefault="000F4B7D" w:rsidP="000F4B7D">
            <w:pPr>
              <w:spacing w:after="0" w:line="240" w:lineRule="auto"/>
              <w:jc w:val="right"/>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12</w:t>
            </w:r>
          </w:p>
        </w:tc>
        <w:tc>
          <w:tcPr>
            <w:tcW w:w="1240" w:type="dxa"/>
            <w:tcBorders>
              <w:top w:val="nil"/>
              <w:left w:val="nil"/>
              <w:bottom w:val="single" w:sz="4" w:space="0" w:color="auto"/>
              <w:right w:val="single" w:sz="4" w:space="0" w:color="auto"/>
            </w:tcBorders>
            <w:shd w:val="clear" w:color="auto" w:fill="auto"/>
            <w:noWrap/>
            <w:vAlign w:val="bottom"/>
            <w:hideMark/>
          </w:tcPr>
          <w:p w14:paraId="215E3177" w14:textId="77777777" w:rsidR="000F4B7D" w:rsidRPr="000F4B7D" w:rsidRDefault="000F4B7D" w:rsidP="000F4B7D">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 </w:t>
            </w:r>
          </w:p>
        </w:tc>
        <w:tc>
          <w:tcPr>
            <w:tcW w:w="1780" w:type="dxa"/>
            <w:tcBorders>
              <w:top w:val="nil"/>
              <w:left w:val="nil"/>
              <w:bottom w:val="single" w:sz="4" w:space="0" w:color="auto"/>
              <w:right w:val="single" w:sz="4" w:space="0" w:color="auto"/>
            </w:tcBorders>
            <w:shd w:val="clear" w:color="auto" w:fill="auto"/>
            <w:noWrap/>
            <w:vAlign w:val="bottom"/>
            <w:hideMark/>
          </w:tcPr>
          <w:p w14:paraId="359C5A0E" w14:textId="77777777" w:rsidR="000F4B7D" w:rsidRPr="000F4B7D" w:rsidRDefault="000F4B7D" w:rsidP="000F4B7D">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 </w:t>
            </w:r>
          </w:p>
        </w:tc>
      </w:tr>
      <w:tr w:rsidR="000F4B7D" w:rsidRPr="000F4B7D" w14:paraId="1376FFE2" w14:textId="77777777" w:rsidTr="000F4B7D">
        <w:trPr>
          <w:trHeight w:val="28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4FD976A5" w14:textId="77777777" w:rsidR="000F4B7D" w:rsidRPr="000F4B7D" w:rsidRDefault="000F4B7D" w:rsidP="000F4B7D">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Kontejneri - mliječni proizvodi i meso</w:t>
            </w:r>
          </w:p>
        </w:tc>
        <w:tc>
          <w:tcPr>
            <w:tcW w:w="1480" w:type="dxa"/>
            <w:tcBorders>
              <w:top w:val="nil"/>
              <w:left w:val="nil"/>
              <w:bottom w:val="single" w:sz="4" w:space="0" w:color="auto"/>
              <w:right w:val="single" w:sz="4" w:space="0" w:color="auto"/>
            </w:tcBorders>
            <w:shd w:val="clear" w:color="auto" w:fill="auto"/>
            <w:noWrap/>
            <w:vAlign w:val="bottom"/>
            <w:hideMark/>
          </w:tcPr>
          <w:p w14:paraId="64A97BE5" w14:textId="77777777" w:rsidR="000F4B7D" w:rsidRPr="000F4B7D" w:rsidRDefault="000F4B7D" w:rsidP="000F4B7D">
            <w:pPr>
              <w:spacing w:after="0" w:line="240" w:lineRule="auto"/>
              <w:jc w:val="right"/>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2</w:t>
            </w:r>
          </w:p>
        </w:tc>
        <w:tc>
          <w:tcPr>
            <w:tcW w:w="1240" w:type="dxa"/>
            <w:tcBorders>
              <w:top w:val="nil"/>
              <w:left w:val="nil"/>
              <w:bottom w:val="single" w:sz="4" w:space="0" w:color="auto"/>
              <w:right w:val="single" w:sz="4" w:space="0" w:color="auto"/>
            </w:tcBorders>
            <w:shd w:val="clear" w:color="auto" w:fill="auto"/>
            <w:noWrap/>
            <w:vAlign w:val="bottom"/>
            <w:hideMark/>
          </w:tcPr>
          <w:p w14:paraId="5502E5DE" w14:textId="77777777" w:rsidR="000F4B7D" w:rsidRPr="000F4B7D" w:rsidRDefault="000F4B7D" w:rsidP="000F4B7D">
            <w:pPr>
              <w:spacing w:after="0" w:line="240" w:lineRule="auto"/>
              <w:jc w:val="right"/>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11,82</w:t>
            </w:r>
          </w:p>
        </w:tc>
        <w:tc>
          <w:tcPr>
            <w:tcW w:w="1780" w:type="dxa"/>
            <w:tcBorders>
              <w:top w:val="nil"/>
              <w:left w:val="nil"/>
              <w:bottom w:val="single" w:sz="4" w:space="0" w:color="auto"/>
              <w:right w:val="single" w:sz="4" w:space="0" w:color="auto"/>
            </w:tcBorders>
            <w:shd w:val="clear" w:color="auto" w:fill="auto"/>
            <w:noWrap/>
            <w:vAlign w:val="bottom"/>
            <w:hideMark/>
          </w:tcPr>
          <w:p w14:paraId="6B396224" w14:textId="77777777" w:rsidR="000F4B7D" w:rsidRPr="000F4B7D" w:rsidRDefault="000F4B7D" w:rsidP="000F4B7D">
            <w:pPr>
              <w:spacing w:after="0" w:line="240" w:lineRule="auto"/>
              <w:jc w:val="right"/>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23,64</w:t>
            </w:r>
          </w:p>
        </w:tc>
      </w:tr>
      <w:tr w:rsidR="000F4B7D" w:rsidRPr="000F4B7D" w14:paraId="5AC21948" w14:textId="77777777" w:rsidTr="000F4B7D">
        <w:trPr>
          <w:trHeight w:val="28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57433DDE" w14:textId="77777777" w:rsidR="000F4B7D" w:rsidRPr="000F4B7D" w:rsidRDefault="000F4B7D" w:rsidP="000F4B7D">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Kontejneri - mliječni proizvodi i meso</w:t>
            </w:r>
          </w:p>
        </w:tc>
        <w:tc>
          <w:tcPr>
            <w:tcW w:w="1480" w:type="dxa"/>
            <w:tcBorders>
              <w:top w:val="nil"/>
              <w:left w:val="nil"/>
              <w:bottom w:val="single" w:sz="4" w:space="0" w:color="auto"/>
              <w:right w:val="single" w:sz="4" w:space="0" w:color="auto"/>
            </w:tcBorders>
            <w:shd w:val="clear" w:color="auto" w:fill="auto"/>
            <w:noWrap/>
            <w:vAlign w:val="bottom"/>
            <w:hideMark/>
          </w:tcPr>
          <w:p w14:paraId="49A95367" w14:textId="77777777" w:rsidR="000F4B7D" w:rsidRPr="000F4B7D" w:rsidRDefault="000F4B7D" w:rsidP="000F4B7D">
            <w:pPr>
              <w:spacing w:after="0" w:line="240" w:lineRule="auto"/>
              <w:jc w:val="right"/>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8</w:t>
            </w:r>
          </w:p>
        </w:tc>
        <w:tc>
          <w:tcPr>
            <w:tcW w:w="1240" w:type="dxa"/>
            <w:tcBorders>
              <w:top w:val="nil"/>
              <w:left w:val="nil"/>
              <w:bottom w:val="single" w:sz="4" w:space="0" w:color="auto"/>
              <w:right w:val="single" w:sz="4" w:space="0" w:color="auto"/>
            </w:tcBorders>
            <w:shd w:val="clear" w:color="auto" w:fill="auto"/>
            <w:noWrap/>
            <w:vAlign w:val="bottom"/>
            <w:hideMark/>
          </w:tcPr>
          <w:p w14:paraId="7FF16384" w14:textId="77777777" w:rsidR="000F4B7D" w:rsidRPr="000F4B7D" w:rsidRDefault="000F4B7D" w:rsidP="000F4B7D">
            <w:pPr>
              <w:spacing w:after="0" w:line="240" w:lineRule="auto"/>
              <w:jc w:val="right"/>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8,48</w:t>
            </w:r>
          </w:p>
        </w:tc>
        <w:tc>
          <w:tcPr>
            <w:tcW w:w="1780" w:type="dxa"/>
            <w:tcBorders>
              <w:top w:val="nil"/>
              <w:left w:val="nil"/>
              <w:bottom w:val="single" w:sz="4" w:space="0" w:color="auto"/>
              <w:right w:val="single" w:sz="4" w:space="0" w:color="auto"/>
            </w:tcBorders>
            <w:shd w:val="clear" w:color="auto" w:fill="auto"/>
            <w:noWrap/>
            <w:vAlign w:val="bottom"/>
            <w:hideMark/>
          </w:tcPr>
          <w:p w14:paraId="6A83BBA2" w14:textId="77777777" w:rsidR="000F4B7D" w:rsidRPr="000F4B7D" w:rsidRDefault="000F4B7D" w:rsidP="000F4B7D">
            <w:pPr>
              <w:spacing w:after="0" w:line="240" w:lineRule="auto"/>
              <w:jc w:val="right"/>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67,84</w:t>
            </w:r>
          </w:p>
        </w:tc>
      </w:tr>
      <w:tr w:rsidR="000F4B7D" w:rsidRPr="000F4B7D" w14:paraId="34F9EBE5" w14:textId="77777777" w:rsidTr="000F4B7D">
        <w:trPr>
          <w:trHeight w:val="28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6350BA6B" w14:textId="77777777" w:rsidR="000F4B7D" w:rsidRPr="000F4B7D" w:rsidRDefault="000F4B7D" w:rsidP="000F4B7D">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Prostor - najam parkinga</w:t>
            </w:r>
          </w:p>
        </w:tc>
        <w:tc>
          <w:tcPr>
            <w:tcW w:w="1480" w:type="dxa"/>
            <w:tcBorders>
              <w:top w:val="nil"/>
              <w:left w:val="nil"/>
              <w:bottom w:val="single" w:sz="4" w:space="0" w:color="auto"/>
              <w:right w:val="single" w:sz="4" w:space="0" w:color="auto"/>
            </w:tcBorders>
            <w:shd w:val="clear" w:color="auto" w:fill="auto"/>
            <w:noWrap/>
            <w:vAlign w:val="bottom"/>
            <w:hideMark/>
          </w:tcPr>
          <w:p w14:paraId="2B0C7DDA" w14:textId="77777777" w:rsidR="000F4B7D" w:rsidRPr="000F4B7D" w:rsidRDefault="000F4B7D" w:rsidP="000F4B7D">
            <w:pPr>
              <w:spacing w:after="0" w:line="240" w:lineRule="auto"/>
              <w:jc w:val="right"/>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6</w:t>
            </w:r>
          </w:p>
        </w:tc>
        <w:tc>
          <w:tcPr>
            <w:tcW w:w="1240" w:type="dxa"/>
            <w:tcBorders>
              <w:top w:val="nil"/>
              <w:left w:val="nil"/>
              <w:bottom w:val="single" w:sz="4" w:space="0" w:color="auto"/>
              <w:right w:val="single" w:sz="4" w:space="0" w:color="auto"/>
            </w:tcBorders>
            <w:shd w:val="clear" w:color="auto" w:fill="auto"/>
            <w:noWrap/>
            <w:vAlign w:val="bottom"/>
            <w:hideMark/>
          </w:tcPr>
          <w:p w14:paraId="1944EC04" w14:textId="77777777" w:rsidR="000F4B7D" w:rsidRPr="000F4B7D" w:rsidRDefault="000F4B7D" w:rsidP="000F4B7D">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 </w:t>
            </w:r>
          </w:p>
        </w:tc>
        <w:tc>
          <w:tcPr>
            <w:tcW w:w="1780" w:type="dxa"/>
            <w:tcBorders>
              <w:top w:val="nil"/>
              <w:left w:val="nil"/>
              <w:bottom w:val="single" w:sz="4" w:space="0" w:color="auto"/>
              <w:right w:val="single" w:sz="4" w:space="0" w:color="auto"/>
            </w:tcBorders>
            <w:shd w:val="clear" w:color="auto" w:fill="auto"/>
            <w:noWrap/>
            <w:vAlign w:val="bottom"/>
            <w:hideMark/>
          </w:tcPr>
          <w:p w14:paraId="041F0470" w14:textId="77777777" w:rsidR="000F4B7D" w:rsidRPr="000F4B7D" w:rsidRDefault="000F4B7D" w:rsidP="000F4B7D">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 </w:t>
            </w:r>
          </w:p>
        </w:tc>
      </w:tr>
      <w:tr w:rsidR="000F4B7D" w:rsidRPr="000F4B7D" w14:paraId="3CE53E39" w14:textId="77777777" w:rsidTr="000F4B7D">
        <w:trPr>
          <w:trHeight w:val="28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72DB744C" w14:textId="77777777" w:rsidR="000F4B7D" w:rsidRPr="000F4B7D" w:rsidRDefault="000F4B7D" w:rsidP="000F4B7D">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Ugostiteljski objekt</w:t>
            </w:r>
          </w:p>
        </w:tc>
        <w:tc>
          <w:tcPr>
            <w:tcW w:w="1480" w:type="dxa"/>
            <w:tcBorders>
              <w:top w:val="nil"/>
              <w:left w:val="nil"/>
              <w:bottom w:val="single" w:sz="4" w:space="0" w:color="auto"/>
              <w:right w:val="single" w:sz="4" w:space="0" w:color="auto"/>
            </w:tcBorders>
            <w:shd w:val="clear" w:color="auto" w:fill="auto"/>
            <w:noWrap/>
            <w:vAlign w:val="bottom"/>
            <w:hideMark/>
          </w:tcPr>
          <w:p w14:paraId="68098C15" w14:textId="77777777" w:rsidR="000F4B7D" w:rsidRPr="000F4B7D" w:rsidRDefault="000F4B7D" w:rsidP="000F4B7D">
            <w:pPr>
              <w:spacing w:after="0" w:line="240" w:lineRule="auto"/>
              <w:jc w:val="right"/>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514FE0DD" w14:textId="77777777" w:rsidR="000F4B7D" w:rsidRPr="000F4B7D" w:rsidRDefault="000F4B7D" w:rsidP="000F4B7D">
            <w:pPr>
              <w:spacing w:after="0" w:line="240" w:lineRule="auto"/>
              <w:jc w:val="right"/>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16,99</w:t>
            </w:r>
          </w:p>
        </w:tc>
        <w:tc>
          <w:tcPr>
            <w:tcW w:w="1780" w:type="dxa"/>
            <w:tcBorders>
              <w:top w:val="nil"/>
              <w:left w:val="nil"/>
              <w:bottom w:val="single" w:sz="4" w:space="0" w:color="auto"/>
              <w:right w:val="single" w:sz="4" w:space="0" w:color="auto"/>
            </w:tcBorders>
            <w:shd w:val="clear" w:color="auto" w:fill="auto"/>
            <w:noWrap/>
            <w:vAlign w:val="bottom"/>
            <w:hideMark/>
          </w:tcPr>
          <w:p w14:paraId="007252F5" w14:textId="77777777" w:rsidR="000F4B7D" w:rsidRPr="000F4B7D" w:rsidRDefault="000F4B7D" w:rsidP="000F4B7D">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 </w:t>
            </w:r>
          </w:p>
        </w:tc>
      </w:tr>
      <w:tr w:rsidR="000F4B7D" w:rsidRPr="000F4B7D" w14:paraId="333EA79C" w14:textId="77777777" w:rsidTr="000F4B7D">
        <w:trPr>
          <w:trHeight w:val="285"/>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14:paraId="4190D38B" w14:textId="77777777" w:rsidR="000F4B7D" w:rsidRPr="000F4B7D" w:rsidRDefault="000F4B7D" w:rsidP="000F4B7D">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Dnevni najam klupe</w:t>
            </w:r>
          </w:p>
        </w:tc>
        <w:tc>
          <w:tcPr>
            <w:tcW w:w="1480" w:type="dxa"/>
            <w:tcBorders>
              <w:top w:val="nil"/>
              <w:left w:val="nil"/>
              <w:bottom w:val="single" w:sz="4" w:space="0" w:color="auto"/>
              <w:right w:val="single" w:sz="4" w:space="0" w:color="auto"/>
            </w:tcBorders>
            <w:shd w:val="clear" w:color="auto" w:fill="auto"/>
            <w:noWrap/>
            <w:vAlign w:val="bottom"/>
            <w:hideMark/>
          </w:tcPr>
          <w:p w14:paraId="6C1061B2" w14:textId="77777777" w:rsidR="000F4B7D" w:rsidRPr="000F4B7D" w:rsidRDefault="000F4B7D" w:rsidP="000F4B7D">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 </w:t>
            </w:r>
          </w:p>
        </w:tc>
        <w:tc>
          <w:tcPr>
            <w:tcW w:w="1240" w:type="dxa"/>
            <w:tcBorders>
              <w:top w:val="nil"/>
              <w:left w:val="nil"/>
              <w:bottom w:val="single" w:sz="4" w:space="0" w:color="auto"/>
              <w:right w:val="single" w:sz="4" w:space="0" w:color="auto"/>
            </w:tcBorders>
            <w:shd w:val="clear" w:color="auto" w:fill="auto"/>
            <w:noWrap/>
            <w:vAlign w:val="bottom"/>
            <w:hideMark/>
          </w:tcPr>
          <w:p w14:paraId="4B80E093" w14:textId="77777777" w:rsidR="000F4B7D" w:rsidRPr="000F4B7D" w:rsidRDefault="000F4B7D" w:rsidP="000F4B7D">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 </w:t>
            </w:r>
          </w:p>
        </w:tc>
        <w:tc>
          <w:tcPr>
            <w:tcW w:w="1780" w:type="dxa"/>
            <w:tcBorders>
              <w:top w:val="nil"/>
              <w:left w:val="nil"/>
              <w:bottom w:val="single" w:sz="4" w:space="0" w:color="auto"/>
              <w:right w:val="single" w:sz="4" w:space="0" w:color="auto"/>
            </w:tcBorders>
            <w:shd w:val="clear" w:color="auto" w:fill="auto"/>
            <w:noWrap/>
            <w:vAlign w:val="bottom"/>
            <w:hideMark/>
          </w:tcPr>
          <w:p w14:paraId="2A344B6F" w14:textId="77777777" w:rsidR="000F4B7D" w:rsidRPr="000F4B7D" w:rsidRDefault="000F4B7D" w:rsidP="000F4B7D">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 </w:t>
            </w:r>
          </w:p>
        </w:tc>
      </w:tr>
    </w:tbl>
    <w:p w14:paraId="27F4CE1B" w14:textId="77777777" w:rsidR="00506CC6" w:rsidRDefault="00506CC6" w:rsidP="00B45931">
      <w:pPr>
        <w:rPr>
          <w:rFonts w:ascii="Arial" w:hAnsi="Arial" w:cs="Arial"/>
          <w:sz w:val="18"/>
          <w:szCs w:val="18"/>
        </w:rPr>
      </w:pPr>
    </w:p>
    <w:p w14:paraId="586F364E" w14:textId="77777777" w:rsidR="000B0D2E" w:rsidRPr="000B0D2E" w:rsidRDefault="000B0D2E" w:rsidP="00B45931">
      <w:pPr>
        <w:rPr>
          <w:rFonts w:ascii="Arial" w:hAnsi="Arial" w:cs="Arial"/>
          <w:b/>
          <w:bCs/>
          <w:sz w:val="18"/>
          <w:szCs w:val="18"/>
        </w:rPr>
      </w:pPr>
    </w:p>
    <w:p w14:paraId="57B623DA" w14:textId="4A8BC531" w:rsidR="00506CC6" w:rsidRPr="000B0D2E" w:rsidRDefault="000B0D2E" w:rsidP="00B45931">
      <w:pPr>
        <w:rPr>
          <w:rFonts w:ascii="Arial" w:hAnsi="Arial" w:cs="Arial"/>
          <w:b/>
          <w:bCs/>
          <w:sz w:val="18"/>
          <w:szCs w:val="18"/>
        </w:rPr>
      </w:pPr>
      <w:r w:rsidRPr="000B0D2E">
        <w:rPr>
          <w:rFonts w:ascii="Arial" w:hAnsi="Arial" w:cs="Arial"/>
          <w:b/>
          <w:bCs/>
          <w:sz w:val="18"/>
          <w:szCs w:val="18"/>
        </w:rPr>
        <w:t>Analitika planiranih prihoda i rashoda</w:t>
      </w:r>
      <w:r>
        <w:rPr>
          <w:rFonts w:ascii="Arial" w:hAnsi="Arial" w:cs="Arial"/>
          <w:b/>
          <w:bCs/>
          <w:sz w:val="18"/>
          <w:szCs w:val="18"/>
        </w:rPr>
        <w:t xml:space="preserve"> - Tržnica</w:t>
      </w:r>
    </w:p>
    <w:tbl>
      <w:tblPr>
        <w:tblW w:w="9351" w:type="dxa"/>
        <w:tblLook w:val="04A0" w:firstRow="1" w:lastRow="0" w:firstColumn="1" w:lastColumn="0" w:noHBand="0" w:noVBand="1"/>
      </w:tblPr>
      <w:tblGrid>
        <w:gridCol w:w="522"/>
        <w:gridCol w:w="6327"/>
        <w:gridCol w:w="2502"/>
      </w:tblGrid>
      <w:tr w:rsidR="000F4B7D" w:rsidRPr="000F4B7D" w14:paraId="52CE98AA" w14:textId="77777777" w:rsidTr="000F4B7D">
        <w:trPr>
          <w:trHeight w:val="600"/>
        </w:trPr>
        <w:tc>
          <w:tcPr>
            <w:tcW w:w="52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6B4BAF2" w14:textId="77777777" w:rsidR="000F4B7D" w:rsidRPr="000F4B7D" w:rsidRDefault="000F4B7D" w:rsidP="000F4B7D">
            <w:pPr>
              <w:spacing w:after="0" w:line="240" w:lineRule="auto"/>
              <w:rPr>
                <w:rFonts w:ascii="Arial" w:eastAsia="Times New Roman" w:hAnsi="Arial" w:cs="Arial"/>
                <w:b/>
                <w:bCs/>
                <w:color w:val="000000"/>
                <w:kern w:val="0"/>
                <w:sz w:val="18"/>
                <w:szCs w:val="18"/>
                <w:lang w:eastAsia="hr-HR"/>
                <w14:ligatures w14:val="none"/>
              </w:rPr>
            </w:pPr>
            <w:r w:rsidRPr="000F4B7D">
              <w:rPr>
                <w:rFonts w:ascii="Arial" w:eastAsia="Times New Roman" w:hAnsi="Arial" w:cs="Arial"/>
                <w:b/>
                <w:bCs/>
                <w:color w:val="000000"/>
                <w:kern w:val="0"/>
                <w:sz w:val="18"/>
                <w:szCs w:val="18"/>
                <w:lang w:eastAsia="hr-HR"/>
                <w14:ligatures w14:val="none"/>
              </w:rPr>
              <w:t>R. br.</w:t>
            </w:r>
          </w:p>
        </w:tc>
        <w:tc>
          <w:tcPr>
            <w:tcW w:w="6327" w:type="dxa"/>
            <w:tcBorders>
              <w:top w:val="single" w:sz="4" w:space="0" w:color="auto"/>
              <w:left w:val="nil"/>
              <w:bottom w:val="single" w:sz="4" w:space="0" w:color="auto"/>
              <w:right w:val="single" w:sz="4" w:space="0" w:color="auto"/>
            </w:tcBorders>
            <w:shd w:val="clear" w:color="000000" w:fill="D9D9D9"/>
            <w:noWrap/>
            <w:vAlign w:val="bottom"/>
            <w:hideMark/>
          </w:tcPr>
          <w:p w14:paraId="1E74BA8C" w14:textId="77777777" w:rsidR="000F4B7D" w:rsidRPr="000F4B7D" w:rsidRDefault="000F4B7D" w:rsidP="000F4B7D">
            <w:pPr>
              <w:spacing w:after="0" w:line="240" w:lineRule="auto"/>
              <w:rPr>
                <w:rFonts w:ascii="Arial" w:eastAsia="Times New Roman" w:hAnsi="Arial" w:cs="Arial"/>
                <w:b/>
                <w:bCs/>
                <w:color w:val="000000"/>
                <w:kern w:val="0"/>
                <w:sz w:val="18"/>
                <w:szCs w:val="18"/>
                <w:lang w:eastAsia="hr-HR"/>
                <w14:ligatures w14:val="none"/>
              </w:rPr>
            </w:pPr>
            <w:r w:rsidRPr="000F4B7D">
              <w:rPr>
                <w:rFonts w:ascii="Arial" w:eastAsia="Times New Roman" w:hAnsi="Arial" w:cs="Arial"/>
                <w:b/>
                <w:bCs/>
                <w:color w:val="000000"/>
                <w:kern w:val="0"/>
                <w:sz w:val="18"/>
                <w:szCs w:val="18"/>
                <w:lang w:eastAsia="hr-HR"/>
                <w14:ligatures w14:val="none"/>
              </w:rPr>
              <w:t>Vrste planiranih prihoda</w:t>
            </w:r>
          </w:p>
        </w:tc>
        <w:tc>
          <w:tcPr>
            <w:tcW w:w="2502" w:type="dxa"/>
            <w:tcBorders>
              <w:top w:val="single" w:sz="4" w:space="0" w:color="auto"/>
              <w:left w:val="nil"/>
              <w:bottom w:val="single" w:sz="4" w:space="0" w:color="auto"/>
              <w:right w:val="single" w:sz="4" w:space="0" w:color="auto"/>
            </w:tcBorders>
            <w:shd w:val="clear" w:color="000000" w:fill="D9D9D9"/>
            <w:noWrap/>
            <w:vAlign w:val="bottom"/>
            <w:hideMark/>
          </w:tcPr>
          <w:p w14:paraId="7F253E29" w14:textId="71AE76D5" w:rsidR="000F4B7D" w:rsidRPr="000F4B7D" w:rsidRDefault="000F4B7D" w:rsidP="000F4B7D">
            <w:pPr>
              <w:spacing w:after="0" w:line="240" w:lineRule="auto"/>
              <w:rPr>
                <w:rFonts w:ascii="Arial" w:eastAsia="Times New Roman" w:hAnsi="Arial" w:cs="Arial"/>
                <w:b/>
                <w:bCs/>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 </w:t>
            </w:r>
            <w:r w:rsidRPr="00F32733">
              <w:rPr>
                <w:rFonts w:ascii="Arial" w:eastAsia="Times New Roman" w:hAnsi="Arial" w:cs="Arial"/>
                <w:b/>
                <w:bCs/>
                <w:color w:val="000000"/>
                <w:kern w:val="0"/>
                <w:sz w:val="18"/>
                <w:szCs w:val="18"/>
                <w:lang w:eastAsia="hr-HR"/>
                <w14:ligatures w14:val="none"/>
              </w:rPr>
              <w:t>Plan 2025. – iznos u EUR</w:t>
            </w:r>
          </w:p>
        </w:tc>
      </w:tr>
      <w:tr w:rsidR="00506CC6" w:rsidRPr="000F4B7D" w14:paraId="4E42688A" w14:textId="77777777" w:rsidTr="009F677A">
        <w:trPr>
          <w:trHeight w:val="28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AC38FA4"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1.</w:t>
            </w:r>
          </w:p>
        </w:tc>
        <w:tc>
          <w:tcPr>
            <w:tcW w:w="6327" w:type="dxa"/>
            <w:tcBorders>
              <w:top w:val="nil"/>
              <w:left w:val="nil"/>
              <w:bottom w:val="single" w:sz="4" w:space="0" w:color="auto"/>
              <w:right w:val="single" w:sz="4" w:space="0" w:color="auto"/>
            </w:tcBorders>
            <w:shd w:val="clear" w:color="auto" w:fill="auto"/>
            <w:noWrap/>
            <w:vAlign w:val="bottom"/>
            <w:hideMark/>
          </w:tcPr>
          <w:p w14:paraId="1B6A7746"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Zakup lokala na tržnici</w:t>
            </w:r>
          </w:p>
        </w:tc>
        <w:tc>
          <w:tcPr>
            <w:tcW w:w="2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E7319" w14:textId="5AA17F14" w:rsidR="00506CC6" w:rsidRPr="000F4B7D"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22.533,16</w:t>
            </w:r>
          </w:p>
        </w:tc>
      </w:tr>
      <w:tr w:rsidR="00506CC6" w:rsidRPr="000F4B7D" w14:paraId="46DD51E1" w14:textId="77777777" w:rsidTr="009F677A">
        <w:trPr>
          <w:trHeight w:val="28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4B14388"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2.</w:t>
            </w:r>
          </w:p>
        </w:tc>
        <w:tc>
          <w:tcPr>
            <w:tcW w:w="6327" w:type="dxa"/>
            <w:tcBorders>
              <w:top w:val="nil"/>
              <w:left w:val="nil"/>
              <w:bottom w:val="single" w:sz="4" w:space="0" w:color="auto"/>
              <w:right w:val="single" w:sz="4" w:space="0" w:color="auto"/>
            </w:tcBorders>
            <w:shd w:val="clear" w:color="auto" w:fill="auto"/>
            <w:noWrap/>
            <w:vAlign w:val="bottom"/>
            <w:hideMark/>
          </w:tcPr>
          <w:p w14:paraId="7F78AA98"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 xml:space="preserve">Rezervacija klupa </w:t>
            </w: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53358287" w14:textId="71A65D4E" w:rsidR="00506CC6" w:rsidRPr="000F4B7D"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3.500,00</w:t>
            </w:r>
          </w:p>
        </w:tc>
      </w:tr>
      <w:tr w:rsidR="00506CC6" w:rsidRPr="000F4B7D" w14:paraId="0C2049F8" w14:textId="77777777" w:rsidTr="009F677A">
        <w:trPr>
          <w:trHeight w:val="28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39B009A"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3.</w:t>
            </w:r>
          </w:p>
        </w:tc>
        <w:tc>
          <w:tcPr>
            <w:tcW w:w="6327" w:type="dxa"/>
            <w:tcBorders>
              <w:top w:val="nil"/>
              <w:left w:val="nil"/>
              <w:bottom w:val="single" w:sz="4" w:space="0" w:color="auto"/>
              <w:right w:val="single" w:sz="4" w:space="0" w:color="auto"/>
            </w:tcBorders>
            <w:shd w:val="clear" w:color="auto" w:fill="auto"/>
            <w:noWrap/>
            <w:vAlign w:val="bottom"/>
            <w:hideMark/>
          </w:tcPr>
          <w:p w14:paraId="5C72E1F2"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Rezervacija klupa i rashladnih vitrina - mlijeko i mliječni proizvodi</w:t>
            </w: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3E52DE20" w14:textId="0BD27F42" w:rsidR="00506CC6" w:rsidRPr="000F4B7D"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246,84</w:t>
            </w:r>
          </w:p>
        </w:tc>
      </w:tr>
      <w:tr w:rsidR="00506CC6" w:rsidRPr="000F4B7D" w14:paraId="52DDF878" w14:textId="77777777" w:rsidTr="009F677A">
        <w:trPr>
          <w:trHeight w:val="28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DC2687D"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4.</w:t>
            </w:r>
          </w:p>
        </w:tc>
        <w:tc>
          <w:tcPr>
            <w:tcW w:w="6327" w:type="dxa"/>
            <w:tcBorders>
              <w:top w:val="nil"/>
              <w:left w:val="nil"/>
              <w:bottom w:val="single" w:sz="4" w:space="0" w:color="auto"/>
              <w:right w:val="single" w:sz="4" w:space="0" w:color="auto"/>
            </w:tcBorders>
            <w:shd w:val="clear" w:color="auto" w:fill="auto"/>
            <w:noWrap/>
            <w:vAlign w:val="bottom"/>
            <w:hideMark/>
          </w:tcPr>
          <w:p w14:paraId="362F627F" w14:textId="2C43F79C"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Najam parkir</w:t>
            </w:r>
            <w:r w:rsidR="000B0D2E">
              <w:rPr>
                <w:rFonts w:ascii="Arial" w:eastAsia="Times New Roman" w:hAnsi="Arial" w:cs="Arial"/>
                <w:color w:val="000000"/>
                <w:kern w:val="0"/>
                <w:sz w:val="18"/>
                <w:szCs w:val="18"/>
                <w:lang w:eastAsia="hr-HR"/>
                <w14:ligatures w14:val="none"/>
              </w:rPr>
              <w:t>ališta</w:t>
            </w: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52E268DE" w14:textId="3BAC3DFF" w:rsidR="00506CC6" w:rsidRPr="000F4B7D"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300,00</w:t>
            </w:r>
          </w:p>
        </w:tc>
      </w:tr>
      <w:tr w:rsidR="00506CC6" w:rsidRPr="000F4B7D" w14:paraId="0C23AE50" w14:textId="77777777" w:rsidTr="009F677A">
        <w:trPr>
          <w:trHeight w:val="28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891FC0C"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5.</w:t>
            </w:r>
          </w:p>
        </w:tc>
        <w:tc>
          <w:tcPr>
            <w:tcW w:w="6327" w:type="dxa"/>
            <w:tcBorders>
              <w:top w:val="nil"/>
              <w:left w:val="nil"/>
              <w:bottom w:val="single" w:sz="4" w:space="0" w:color="auto"/>
              <w:right w:val="single" w:sz="4" w:space="0" w:color="auto"/>
            </w:tcBorders>
            <w:shd w:val="clear" w:color="auto" w:fill="auto"/>
            <w:noWrap/>
            <w:vAlign w:val="bottom"/>
            <w:hideMark/>
          </w:tcPr>
          <w:p w14:paraId="037F13C8"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 xml:space="preserve">Prihod od dnevnih </w:t>
            </w:r>
            <w:proofErr w:type="spellStart"/>
            <w:r w:rsidRPr="000F4B7D">
              <w:rPr>
                <w:rFonts w:ascii="Arial" w:eastAsia="Times New Roman" w:hAnsi="Arial" w:cs="Arial"/>
                <w:color w:val="000000"/>
                <w:kern w:val="0"/>
                <w:sz w:val="18"/>
                <w:szCs w:val="18"/>
                <w:lang w:eastAsia="hr-HR"/>
                <w14:ligatures w14:val="none"/>
              </w:rPr>
              <w:t>maltarina</w:t>
            </w:r>
            <w:proofErr w:type="spellEnd"/>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3D2694B5" w14:textId="17C0E9F4" w:rsidR="00506CC6" w:rsidRPr="000F4B7D"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8.000,00</w:t>
            </w:r>
          </w:p>
        </w:tc>
      </w:tr>
      <w:tr w:rsidR="00506CC6" w:rsidRPr="000F4B7D" w14:paraId="619EA084" w14:textId="77777777" w:rsidTr="009F677A">
        <w:trPr>
          <w:trHeight w:val="28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4FE2DC46"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6.</w:t>
            </w:r>
          </w:p>
        </w:tc>
        <w:tc>
          <w:tcPr>
            <w:tcW w:w="6327" w:type="dxa"/>
            <w:tcBorders>
              <w:top w:val="nil"/>
              <w:left w:val="nil"/>
              <w:bottom w:val="single" w:sz="4" w:space="0" w:color="auto"/>
              <w:right w:val="single" w:sz="4" w:space="0" w:color="auto"/>
            </w:tcBorders>
            <w:shd w:val="clear" w:color="auto" w:fill="auto"/>
            <w:noWrap/>
            <w:vAlign w:val="bottom"/>
            <w:hideMark/>
          </w:tcPr>
          <w:p w14:paraId="4D293F86"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proofErr w:type="spellStart"/>
            <w:r w:rsidRPr="000F4B7D">
              <w:rPr>
                <w:rFonts w:ascii="Arial" w:eastAsia="Times New Roman" w:hAnsi="Arial" w:cs="Arial"/>
                <w:color w:val="000000"/>
                <w:kern w:val="0"/>
                <w:sz w:val="18"/>
                <w:szCs w:val="18"/>
                <w:lang w:eastAsia="hr-HR"/>
                <w14:ligatures w14:val="none"/>
              </w:rPr>
              <w:t>Prefakturirani</w:t>
            </w:r>
            <w:proofErr w:type="spellEnd"/>
            <w:r w:rsidRPr="000F4B7D">
              <w:rPr>
                <w:rFonts w:ascii="Arial" w:eastAsia="Times New Roman" w:hAnsi="Arial" w:cs="Arial"/>
                <w:color w:val="000000"/>
                <w:kern w:val="0"/>
                <w:sz w:val="18"/>
                <w:szCs w:val="18"/>
                <w:lang w:eastAsia="hr-HR"/>
                <w14:ligatures w14:val="none"/>
              </w:rPr>
              <w:t xml:space="preserve"> troškovi režija</w:t>
            </w: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4276C634" w14:textId="3462E2E4" w:rsidR="00506CC6" w:rsidRPr="000F4B7D"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3.000,00</w:t>
            </w:r>
          </w:p>
        </w:tc>
      </w:tr>
      <w:tr w:rsidR="00506CC6" w:rsidRPr="000F4B7D" w14:paraId="204E2243" w14:textId="77777777" w:rsidTr="009F677A">
        <w:trPr>
          <w:trHeight w:val="28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1D80C9D0"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7.</w:t>
            </w:r>
          </w:p>
        </w:tc>
        <w:tc>
          <w:tcPr>
            <w:tcW w:w="6327" w:type="dxa"/>
            <w:tcBorders>
              <w:top w:val="nil"/>
              <w:left w:val="nil"/>
              <w:bottom w:val="single" w:sz="4" w:space="0" w:color="auto"/>
              <w:right w:val="single" w:sz="4" w:space="0" w:color="auto"/>
            </w:tcBorders>
            <w:shd w:val="clear" w:color="auto" w:fill="auto"/>
            <w:noWrap/>
            <w:vAlign w:val="bottom"/>
            <w:hideMark/>
          </w:tcPr>
          <w:p w14:paraId="70CAEC94"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Ostali prihodi</w:t>
            </w: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33E2D690" w14:textId="369DF44D" w:rsidR="00506CC6" w:rsidRPr="000F4B7D"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2.000,00</w:t>
            </w:r>
          </w:p>
        </w:tc>
      </w:tr>
      <w:tr w:rsidR="00506CC6" w:rsidRPr="000F4B7D" w14:paraId="495DDEB3" w14:textId="77777777" w:rsidTr="009F677A">
        <w:trPr>
          <w:trHeight w:val="300"/>
        </w:trPr>
        <w:tc>
          <w:tcPr>
            <w:tcW w:w="522" w:type="dxa"/>
            <w:tcBorders>
              <w:top w:val="nil"/>
              <w:left w:val="single" w:sz="4" w:space="0" w:color="auto"/>
              <w:bottom w:val="single" w:sz="4" w:space="0" w:color="auto"/>
              <w:right w:val="single" w:sz="4" w:space="0" w:color="auto"/>
            </w:tcBorders>
            <w:shd w:val="clear" w:color="000000" w:fill="D9D9D9"/>
            <w:noWrap/>
            <w:vAlign w:val="bottom"/>
            <w:hideMark/>
          </w:tcPr>
          <w:p w14:paraId="708536E8" w14:textId="77777777" w:rsidR="00506CC6" w:rsidRPr="000F4B7D"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0F4B7D">
              <w:rPr>
                <w:rFonts w:ascii="Arial" w:eastAsia="Times New Roman" w:hAnsi="Arial" w:cs="Arial"/>
                <w:b/>
                <w:bCs/>
                <w:color w:val="000000"/>
                <w:kern w:val="0"/>
                <w:sz w:val="18"/>
                <w:szCs w:val="18"/>
                <w:lang w:eastAsia="hr-HR"/>
                <w14:ligatures w14:val="none"/>
              </w:rPr>
              <w:t> </w:t>
            </w:r>
          </w:p>
        </w:tc>
        <w:tc>
          <w:tcPr>
            <w:tcW w:w="6327" w:type="dxa"/>
            <w:tcBorders>
              <w:top w:val="nil"/>
              <w:left w:val="nil"/>
              <w:bottom w:val="single" w:sz="4" w:space="0" w:color="auto"/>
              <w:right w:val="single" w:sz="4" w:space="0" w:color="auto"/>
            </w:tcBorders>
            <w:shd w:val="clear" w:color="000000" w:fill="D9D9D9"/>
            <w:noWrap/>
            <w:vAlign w:val="bottom"/>
            <w:hideMark/>
          </w:tcPr>
          <w:p w14:paraId="419868ED" w14:textId="77777777" w:rsidR="00506CC6" w:rsidRPr="000F4B7D"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0F4B7D">
              <w:rPr>
                <w:rFonts w:ascii="Arial" w:eastAsia="Times New Roman" w:hAnsi="Arial" w:cs="Arial"/>
                <w:b/>
                <w:bCs/>
                <w:color w:val="000000"/>
                <w:kern w:val="0"/>
                <w:sz w:val="18"/>
                <w:szCs w:val="18"/>
                <w:lang w:eastAsia="hr-HR"/>
                <w14:ligatures w14:val="none"/>
              </w:rPr>
              <w:t>Ukupno planirani prihodi - tržnica</w:t>
            </w:r>
          </w:p>
        </w:tc>
        <w:tc>
          <w:tcPr>
            <w:tcW w:w="2502" w:type="dxa"/>
            <w:tcBorders>
              <w:top w:val="nil"/>
              <w:left w:val="single" w:sz="4" w:space="0" w:color="auto"/>
              <w:bottom w:val="single" w:sz="4" w:space="0" w:color="auto"/>
              <w:right w:val="single" w:sz="4" w:space="0" w:color="auto"/>
            </w:tcBorders>
            <w:shd w:val="clear" w:color="000000" w:fill="D9D9D9"/>
            <w:noWrap/>
            <w:vAlign w:val="bottom"/>
            <w:hideMark/>
          </w:tcPr>
          <w:p w14:paraId="0EFE35AD" w14:textId="1D63E26B" w:rsidR="00506CC6" w:rsidRPr="000F4B7D" w:rsidRDefault="00506CC6" w:rsidP="00506CC6">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39.580,00</w:t>
            </w:r>
          </w:p>
        </w:tc>
      </w:tr>
      <w:tr w:rsidR="00506CC6" w:rsidRPr="000F4B7D" w14:paraId="7F84368B" w14:textId="77777777" w:rsidTr="009F677A">
        <w:trPr>
          <w:trHeight w:val="300"/>
        </w:trPr>
        <w:tc>
          <w:tcPr>
            <w:tcW w:w="522" w:type="dxa"/>
            <w:tcBorders>
              <w:top w:val="nil"/>
              <w:left w:val="single" w:sz="4" w:space="0" w:color="auto"/>
              <w:bottom w:val="single" w:sz="4" w:space="0" w:color="auto"/>
              <w:right w:val="single" w:sz="4" w:space="0" w:color="auto"/>
            </w:tcBorders>
            <w:shd w:val="clear" w:color="000000" w:fill="D9D9D9"/>
            <w:noWrap/>
            <w:vAlign w:val="bottom"/>
            <w:hideMark/>
          </w:tcPr>
          <w:p w14:paraId="3135635A" w14:textId="77777777" w:rsidR="00506CC6" w:rsidRPr="000F4B7D"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0F4B7D">
              <w:rPr>
                <w:rFonts w:ascii="Arial" w:eastAsia="Times New Roman" w:hAnsi="Arial" w:cs="Arial"/>
                <w:b/>
                <w:bCs/>
                <w:color w:val="000000"/>
                <w:kern w:val="0"/>
                <w:sz w:val="18"/>
                <w:szCs w:val="18"/>
                <w:lang w:eastAsia="hr-HR"/>
                <w14:ligatures w14:val="none"/>
              </w:rPr>
              <w:t> </w:t>
            </w:r>
          </w:p>
        </w:tc>
        <w:tc>
          <w:tcPr>
            <w:tcW w:w="6327" w:type="dxa"/>
            <w:tcBorders>
              <w:top w:val="nil"/>
              <w:left w:val="nil"/>
              <w:bottom w:val="single" w:sz="4" w:space="0" w:color="auto"/>
              <w:right w:val="single" w:sz="4" w:space="0" w:color="auto"/>
            </w:tcBorders>
            <w:shd w:val="clear" w:color="000000" w:fill="D9D9D9"/>
            <w:noWrap/>
            <w:vAlign w:val="bottom"/>
            <w:hideMark/>
          </w:tcPr>
          <w:p w14:paraId="683143DE" w14:textId="77777777" w:rsidR="00506CC6" w:rsidRPr="000F4B7D"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0F4B7D">
              <w:rPr>
                <w:rFonts w:ascii="Arial" w:eastAsia="Times New Roman" w:hAnsi="Arial" w:cs="Arial"/>
                <w:b/>
                <w:bCs/>
                <w:color w:val="000000"/>
                <w:kern w:val="0"/>
                <w:sz w:val="18"/>
                <w:szCs w:val="18"/>
                <w:lang w:eastAsia="hr-HR"/>
                <w14:ligatures w14:val="none"/>
              </w:rPr>
              <w:t>Vrsta planiranih rashoda</w:t>
            </w:r>
          </w:p>
        </w:tc>
        <w:tc>
          <w:tcPr>
            <w:tcW w:w="2502" w:type="dxa"/>
            <w:tcBorders>
              <w:top w:val="nil"/>
              <w:left w:val="single" w:sz="4" w:space="0" w:color="auto"/>
              <w:bottom w:val="single" w:sz="4" w:space="0" w:color="auto"/>
              <w:right w:val="single" w:sz="4" w:space="0" w:color="auto"/>
            </w:tcBorders>
            <w:shd w:val="clear" w:color="000000" w:fill="D9D9D9"/>
            <w:noWrap/>
            <w:vAlign w:val="bottom"/>
            <w:hideMark/>
          </w:tcPr>
          <w:p w14:paraId="45058320" w14:textId="289BFBCA"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 </w:t>
            </w:r>
          </w:p>
        </w:tc>
      </w:tr>
      <w:tr w:rsidR="00506CC6" w:rsidRPr="000F4B7D" w14:paraId="44A180BD" w14:textId="77777777" w:rsidTr="009F677A">
        <w:trPr>
          <w:trHeight w:val="28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E2D5D1F"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1.</w:t>
            </w:r>
          </w:p>
        </w:tc>
        <w:tc>
          <w:tcPr>
            <w:tcW w:w="6327" w:type="dxa"/>
            <w:tcBorders>
              <w:top w:val="nil"/>
              <w:left w:val="nil"/>
              <w:bottom w:val="single" w:sz="4" w:space="0" w:color="auto"/>
              <w:right w:val="single" w:sz="4" w:space="0" w:color="auto"/>
            </w:tcBorders>
            <w:shd w:val="clear" w:color="auto" w:fill="auto"/>
            <w:noWrap/>
            <w:vAlign w:val="bottom"/>
            <w:hideMark/>
          </w:tcPr>
          <w:p w14:paraId="7D5A3404"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Utrošene sirovine i materijal</w:t>
            </w: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088A81C8" w14:textId="2D43B35C" w:rsidR="00506CC6" w:rsidRPr="000F4B7D"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700,00</w:t>
            </w:r>
          </w:p>
        </w:tc>
      </w:tr>
      <w:tr w:rsidR="00506CC6" w:rsidRPr="000F4B7D" w14:paraId="2543CF22" w14:textId="77777777" w:rsidTr="009F677A">
        <w:trPr>
          <w:trHeight w:val="28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2D4BD83"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2.</w:t>
            </w:r>
          </w:p>
        </w:tc>
        <w:tc>
          <w:tcPr>
            <w:tcW w:w="6327" w:type="dxa"/>
            <w:tcBorders>
              <w:top w:val="nil"/>
              <w:left w:val="nil"/>
              <w:bottom w:val="single" w:sz="4" w:space="0" w:color="auto"/>
              <w:right w:val="single" w:sz="4" w:space="0" w:color="auto"/>
            </w:tcBorders>
            <w:shd w:val="clear" w:color="auto" w:fill="auto"/>
            <w:noWrap/>
            <w:vAlign w:val="bottom"/>
            <w:hideMark/>
          </w:tcPr>
          <w:p w14:paraId="3676FED1" w14:textId="7AF0DBD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Ut</w:t>
            </w:r>
            <w:r w:rsidR="000B0D2E">
              <w:rPr>
                <w:rFonts w:ascii="Arial" w:eastAsia="Times New Roman" w:hAnsi="Arial" w:cs="Arial"/>
                <w:color w:val="000000"/>
                <w:kern w:val="0"/>
                <w:sz w:val="18"/>
                <w:szCs w:val="18"/>
                <w:lang w:eastAsia="hr-HR"/>
                <w14:ligatures w14:val="none"/>
              </w:rPr>
              <w:t>rošena</w:t>
            </w:r>
            <w:r w:rsidRPr="000F4B7D">
              <w:rPr>
                <w:rFonts w:ascii="Arial" w:eastAsia="Times New Roman" w:hAnsi="Arial" w:cs="Arial"/>
                <w:color w:val="000000"/>
                <w:kern w:val="0"/>
                <w:sz w:val="18"/>
                <w:szCs w:val="18"/>
                <w:lang w:eastAsia="hr-HR"/>
                <w14:ligatures w14:val="none"/>
              </w:rPr>
              <w:t xml:space="preserve"> energija, </w:t>
            </w:r>
            <w:r w:rsidR="000B0D2E">
              <w:rPr>
                <w:rFonts w:ascii="Arial" w:eastAsia="Times New Roman" w:hAnsi="Arial" w:cs="Arial"/>
                <w:color w:val="000000"/>
                <w:kern w:val="0"/>
                <w:sz w:val="18"/>
                <w:szCs w:val="18"/>
                <w:lang w:eastAsia="hr-HR"/>
                <w14:ligatures w14:val="none"/>
              </w:rPr>
              <w:t>rezervni dijelovi</w:t>
            </w:r>
            <w:r w:rsidRPr="000F4B7D">
              <w:rPr>
                <w:rFonts w:ascii="Arial" w:eastAsia="Times New Roman" w:hAnsi="Arial" w:cs="Arial"/>
                <w:color w:val="000000"/>
                <w:kern w:val="0"/>
                <w:sz w:val="18"/>
                <w:szCs w:val="18"/>
                <w:lang w:eastAsia="hr-HR"/>
                <w14:ligatures w14:val="none"/>
              </w:rPr>
              <w:t xml:space="preserve"> i sitni inven</w:t>
            </w:r>
            <w:r w:rsidR="000B0D2E">
              <w:rPr>
                <w:rFonts w:ascii="Arial" w:eastAsia="Times New Roman" w:hAnsi="Arial" w:cs="Arial"/>
                <w:color w:val="000000"/>
                <w:kern w:val="0"/>
                <w:sz w:val="18"/>
                <w:szCs w:val="18"/>
                <w:lang w:eastAsia="hr-HR"/>
                <w14:ligatures w14:val="none"/>
              </w:rPr>
              <w:t>tar</w:t>
            </w: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0E1A628F" w14:textId="76B57E02" w:rsidR="00506CC6" w:rsidRPr="000F4B7D"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5.000,00</w:t>
            </w:r>
          </w:p>
        </w:tc>
      </w:tr>
      <w:tr w:rsidR="00506CC6" w:rsidRPr="000F4B7D" w14:paraId="78666FBB" w14:textId="77777777" w:rsidTr="009F677A">
        <w:trPr>
          <w:trHeight w:val="28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356E1442"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3.</w:t>
            </w:r>
          </w:p>
        </w:tc>
        <w:tc>
          <w:tcPr>
            <w:tcW w:w="6327" w:type="dxa"/>
            <w:tcBorders>
              <w:top w:val="nil"/>
              <w:left w:val="nil"/>
              <w:bottom w:val="single" w:sz="4" w:space="0" w:color="auto"/>
              <w:right w:val="single" w:sz="4" w:space="0" w:color="auto"/>
            </w:tcBorders>
            <w:shd w:val="clear" w:color="auto" w:fill="auto"/>
            <w:noWrap/>
            <w:vAlign w:val="bottom"/>
            <w:hideMark/>
          </w:tcPr>
          <w:p w14:paraId="5B0BF7B3" w14:textId="072C3FF4"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Usluge tekućeg od</w:t>
            </w:r>
            <w:r w:rsidR="000B0D2E">
              <w:rPr>
                <w:rFonts w:ascii="Arial" w:eastAsia="Times New Roman" w:hAnsi="Arial" w:cs="Arial"/>
                <w:color w:val="000000"/>
                <w:kern w:val="0"/>
                <w:sz w:val="18"/>
                <w:szCs w:val="18"/>
                <w:lang w:eastAsia="hr-HR"/>
                <w14:ligatures w14:val="none"/>
              </w:rPr>
              <w:t>ržavanja</w:t>
            </w: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752A720E" w14:textId="1BB39325" w:rsidR="00506CC6" w:rsidRPr="000F4B7D"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1.000,00</w:t>
            </w:r>
          </w:p>
        </w:tc>
      </w:tr>
      <w:tr w:rsidR="00506CC6" w:rsidRPr="000F4B7D" w14:paraId="5BFBBB19" w14:textId="77777777" w:rsidTr="009F677A">
        <w:trPr>
          <w:trHeight w:val="28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CD94176"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4.</w:t>
            </w:r>
          </w:p>
        </w:tc>
        <w:tc>
          <w:tcPr>
            <w:tcW w:w="6327" w:type="dxa"/>
            <w:tcBorders>
              <w:top w:val="nil"/>
              <w:left w:val="nil"/>
              <w:bottom w:val="single" w:sz="4" w:space="0" w:color="auto"/>
              <w:right w:val="single" w:sz="4" w:space="0" w:color="auto"/>
            </w:tcBorders>
            <w:shd w:val="clear" w:color="auto" w:fill="auto"/>
            <w:noWrap/>
            <w:vAlign w:val="bottom"/>
            <w:hideMark/>
          </w:tcPr>
          <w:p w14:paraId="05B10E55"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Komunalne usluge</w:t>
            </w: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747F8AC6" w14:textId="26089FDD" w:rsidR="00506CC6" w:rsidRPr="000F4B7D"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4.300,00</w:t>
            </w:r>
          </w:p>
        </w:tc>
      </w:tr>
      <w:tr w:rsidR="00506CC6" w:rsidRPr="000F4B7D" w14:paraId="7DCDE6EE" w14:textId="77777777" w:rsidTr="009F677A">
        <w:trPr>
          <w:trHeight w:val="28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345A0F2"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5.</w:t>
            </w:r>
          </w:p>
        </w:tc>
        <w:tc>
          <w:tcPr>
            <w:tcW w:w="6327" w:type="dxa"/>
            <w:tcBorders>
              <w:top w:val="nil"/>
              <w:left w:val="nil"/>
              <w:bottom w:val="single" w:sz="4" w:space="0" w:color="auto"/>
              <w:right w:val="single" w:sz="4" w:space="0" w:color="auto"/>
            </w:tcBorders>
            <w:shd w:val="clear" w:color="auto" w:fill="auto"/>
            <w:noWrap/>
            <w:vAlign w:val="bottom"/>
            <w:hideMark/>
          </w:tcPr>
          <w:p w14:paraId="013C4F37"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Naknade troškova djelatnicima</w:t>
            </w: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01B7A8A8" w14:textId="27B6F811" w:rsidR="00506CC6" w:rsidRPr="000F4B7D"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2.000,00</w:t>
            </w:r>
          </w:p>
        </w:tc>
      </w:tr>
      <w:tr w:rsidR="00506CC6" w:rsidRPr="000F4B7D" w14:paraId="56FE13B8" w14:textId="77777777" w:rsidTr="009F677A">
        <w:trPr>
          <w:trHeight w:val="28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5F21431D"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6.</w:t>
            </w:r>
          </w:p>
        </w:tc>
        <w:tc>
          <w:tcPr>
            <w:tcW w:w="6327" w:type="dxa"/>
            <w:tcBorders>
              <w:top w:val="nil"/>
              <w:left w:val="nil"/>
              <w:bottom w:val="single" w:sz="4" w:space="0" w:color="auto"/>
              <w:right w:val="single" w:sz="4" w:space="0" w:color="auto"/>
            </w:tcBorders>
            <w:shd w:val="clear" w:color="auto" w:fill="auto"/>
            <w:noWrap/>
            <w:vAlign w:val="bottom"/>
            <w:hideMark/>
          </w:tcPr>
          <w:p w14:paraId="1A188A6D"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Neproizvodne usluge</w:t>
            </w: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3A8337BD" w14:textId="032E60C7" w:rsidR="00506CC6" w:rsidRPr="000F4B7D"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0,00</w:t>
            </w:r>
          </w:p>
        </w:tc>
      </w:tr>
      <w:tr w:rsidR="00506CC6" w:rsidRPr="000F4B7D" w14:paraId="41DBD4A7" w14:textId="77777777" w:rsidTr="009F677A">
        <w:trPr>
          <w:trHeight w:val="28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C474D50"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7.</w:t>
            </w:r>
          </w:p>
        </w:tc>
        <w:tc>
          <w:tcPr>
            <w:tcW w:w="6327" w:type="dxa"/>
            <w:tcBorders>
              <w:top w:val="nil"/>
              <w:left w:val="nil"/>
              <w:bottom w:val="single" w:sz="4" w:space="0" w:color="auto"/>
              <w:right w:val="single" w:sz="4" w:space="0" w:color="auto"/>
            </w:tcBorders>
            <w:shd w:val="clear" w:color="auto" w:fill="auto"/>
            <w:noWrap/>
            <w:vAlign w:val="bottom"/>
            <w:hideMark/>
          </w:tcPr>
          <w:p w14:paraId="066DDD3E" w14:textId="506F384D"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Trošk</w:t>
            </w:r>
            <w:r w:rsidR="000B0D2E">
              <w:rPr>
                <w:rFonts w:ascii="Arial" w:eastAsia="Times New Roman" w:hAnsi="Arial" w:cs="Arial"/>
                <w:color w:val="000000"/>
                <w:kern w:val="0"/>
                <w:sz w:val="18"/>
                <w:szCs w:val="18"/>
                <w:lang w:eastAsia="hr-HR"/>
                <w14:ligatures w14:val="none"/>
              </w:rPr>
              <w:t>ovi</w:t>
            </w:r>
            <w:r w:rsidRPr="000F4B7D">
              <w:rPr>
                <w:rFonts w:ascii="Arial" w:eastAsia="Times New Roman" w:hAnsi="Arial" w:cs="Arial"/>
                <w:color w:val="000000"/>
                <w:kern w:val="0"/>
                <w:sz w:val="18"/>
                <w:szCs w:val="18"/>
                <w:lang w:eastAsia="hr-HR"/>
                <w14:ligatures w14:val="none"/>
              </w:rPr>
              <w:t xml:space="preserve"> ostalih materijalnih prava zaposlenih</w:t>
            </w: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3FCD4BA5" w14:textId="258FE926" w:rsidR="00506CC6" w:rsidRPr="000F4B7D"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2.000,00</w:t>
            </w:r>
          </w:p>
        </w:tc>
      </w:tr>
      <w:tr w:rsidR="00506CC6" w:rsidRPr="000F4B7D" w14:paraId="794EE433" w14:textId="77777777" w:rsidTr="009F677A">
        <w:trPr>
          <w:trHeight w:val="28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2979F119"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8.</w:t>
            </w:r>
          </w:p>
        </w:tc>
        <w:tc>
          <w:tcPr>
            <w:tcW w:w="6327" w:type="dxa"/>
            <w:tcBorders>
              <w:top w:val="nil"/>
              <w:left w:val="nil"/>
              <w:bottom w:val="single" w:sz="4" w:space="0" w:color="auto"/>
              <w:right w:val="single" w:sz="4" w:space="0" w:color="auto"/>
            </w:tcBorders>
            <w:shd w:val="clear" w:color="auto" w:fill="auto"/>
            <w:noWrap/>
            <w:vAlign w:val="bottom"/>
            <w:hideMark/>
          </w:tcPr>
          <w:p w14:paraId="46230B2C"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Ostali troškovi</w:t>
            </w: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49706E93" w14:textId="41BB6753" w:rsidR="00506CC6" w:rsidRPr="000F4B7D"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3.200,00</w:t>
            </w:r>
          </w:p>
        </w:tc>
      </w:tr>
      <w:tr w:rsidR="00506CC6" w:rsidRPr="000F4B7D" w14:paraId="2203EF0B" w14:textId="77777777" w:rsidTr="009F677A">
        <w:trPr>
          <w:trHeight w:val="28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629580D2"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9.</w:t>
            </w:r>
          </w:p>
        </w:tc>
        <w:tc>
          <w:tcPr>
            <w:tcW w:w="6327" w:type="dxa"/>
            <w:tcBorders>
              <w:top w:val="nil"/>
              <w:left w:val="nil"/>
              <w:bottom w:val="single" w:sz="4" w:space="0" w:color="auto"/>
              <w:right w:val="single" w:sz="4" w:space="0" w:color="auto"/>
            </w:tcBorders>
            <w:shd w:val="clear" w:color="auto" w:fill="auto"/>
            <w:noWrap/>
            <w:vAlign w:val="bottom"/>
            <w:hideMark/>
          </w:tcPr>
          <w:p w14:paraId="1C7BE1B7"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Troškovi plaće</w:t>
            </w: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578EF2C2" w14:textId="061C324B" w:rsidR="00506CC6" w:rsidRPr="000F4B7D"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14.300,00</w:t>
            </w:r>
          </w:p>
        </w:tc>
      </w:tr>
      <w:tr w:rsidR="00506CC6" w:rsidRPr="000F4B7D" w14:paraId="06A67D9A" w14:textId="77777777" w:rsidTr="009F677A">
        <w:trPr>
          <w:trHeight w:val="285"/>
        </w:trPr>
        <w:tc>
          <w:tcPr>
            <w:tcW w:w="522" w:type="dxa"/>
            <w:tcBorders>
              <w:top w:val="nil"/>
              <w:left w:val="single" w:sz="4" w:space="0" w:color="auto"/>
              <w:bottom w:val="single" w:sz="4" w:space="0" w:color="auto"/>
              <w:right w:val="single" w:sz="4" w:space="0" w:color="auto"/>
            </w:tcBorders>
            <w:shd w:val="clear" w:color="auto" w:fill="auto"/>
            <w:noWrap/>
            <w:vAlign w:val="bottom"/>
            <w:hideMark/>
          </w:tcPr>
          <w:p w14:paraId="0BF6486C"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10.</w:t>
            </w:r>
          </w:p>
        </w:tc>
        <w:tc>
          <w:tcPr>
            <w:tcW w:w="6327" w:type="dxa"/>
            <w:tcBorders>
              <w:top w:val="nil"/>
              <w:left w:val="nil"/>
              <w:bottom w:val="single" w:sz="4" w:space="0" w:color="auto"/>
              <w:right w:val="single" w:sz="4" w:space="0" w:color="auto"/>
            </w:tcBorders>
            <w:shd w:val="clear" w:color="auto" w:fill="auto"/>
            <w:noWrap/>
            <w:vAlign w:val="bottom"/>
            <w:hideMark/>
          </w:tcPr>
          <w:p w14:paraId="02451F65" w14:textId="77777777" w:rsidR="00506CC6" w:rsidRPr="000F4B7D" w:rsidRDefault="00506CC6" w:rsidP="00506CC6">
            <w:pPr>
              <w:spacing w:after="0" w:line="240" w:lineRule="auto"/>
              <w:rPr>
                <w:rFonts w:ascii="Arial" w:eastAsia="Times New Roman" w:hAnsi="Arial" w:cs="Arial"/>
                <w:color w:val="000000"/>
                <w:kern w:val="0"/>
                <w:sz w:val="18"/>
                <w:szCs w:val="18"/>
                <w:lang w:eastAsia="hr-HR"/>
                <w14:ligatures w14:val="none"/>
              </w:rPr>
            </w:pPr>
            <w:r w:rsidRPr="000F4B7D">
              <w:rPr>
                <w:rFonts w:ascii="Arial" w:eastAsia="Times New Roman" w:hAnsi="Arial" w:cs="Arial"/>
                <w:color w:val="000000"/>
                <w:kern w:val="0"/>
                <w:sz w:val="18"/>
                <w:szCs w:val="18"/>
                <w:lang w:eastAsia="hr-HR"/>
                <w14:ligatures w14:val="none"/>
              </w:rPr>
              <w:t>Raspored troškova</w:t>
            </w:r>
          </w:p>
        </w:tc>
        <w:tc>
          <w:tcPr>
            <w:tcW w:w="2502" w:type="dxa"/>
            <w:tcBorders>
              <w:top w:val="nil"/>
              <w:left w:val="single" w:sz="4" w:space="0" w:color="auto"/>
              <w:bottom w:val="single" w:sz="4" w:space="0" w:color="auto"/>
              <w:right w:val="single" w:sz="4" w:space="0" w:color="auto"/>
            </w:tcBorders>
            <w:shd w:val="clear" w:color="auto" w:fill="auto"/>
            <w:noWrap/>
            <w:vAlign w:val="bottom"/>
            <w:hideMark/>
          </w:tcPr>
          <w:p w14:paraId="30D21619" w14:textId="6993D361" w:rsidR="00506CC6" w:rsidRPr="000F4B7D" w:rsidRDefault="00506CC6" w:rsidP="00506CC6">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6.850,00</w:t>
            </w:r>
          </w:p>
        </w:tc>
      </w:tr>
      <w:tr w:rsidR="00506CC6" w:rsidRPr="000F4B7D" w14:paraId="3CB64CE6" w14:textId="77777777" w:rsidTr="009F677A">
        <w:trPr>
          <w:trHeight w:val="300"/>
        </w:trPr>
        <w:tc>
          <w:tcPr>
            <w:tcW w:w="522" w:type="dxa"/>
            <w:tcBorders>
              <w:top w:val="nil"/>
              <w:left w:val="single" w:sz="4" w:space="0" w:color="auto"/>
              <w:bottom w:val="single" w:sz="4" w:space="0" w:color="auto"/>
              <w:right w:val="single" w:sz="4" w:space="0" w:color="auto"/>
            </w:tcBorders>
            <w:shd w:val="clear" w:color="000000" w:fill="D9D9D9"/>
            <w:noWrap/>
            <w:vAlign w:val="bottom"/>
            <w:hideMark/>
          </w:tcPr>
          <w:p w14:paraId="3C2D301F" w14:textId="77777777" w:rsidR="00506CC6" w:rsidRPr="000F4B7D"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0F4B7D">
              <w:rPr>
                <w:rFonts w:ascii="Arial" w:eastAsia="Times New Roman" w:hAnsi="Arial" w:cs="Arial"/>
                <w:b/>
                <w:bCs/>
                <w:color w:val="000000"/>
                <w:kern w:val="0"/>
                <w:sz w:val="18"/>
                <w:szCs w:val="18"/>
                <w:lang w:eastAsia="hr-HR"/>
                <w14:ligatures w14:val="none"/>
              </w:rPr>
              <w:t> </w:t>
            </w:r>
          </w:p>
        </w:tc>
        <w:tc>
          <w:tcPr>
            <w:tcW w:w="6327" w:type="dxa"/>
            <w:tcBorders>
              <w:top w:val="nil"/>
              <w:left w:val="nil"/>
              <w:bottom w:val="single" w:sz="4" w:space="0" w:color="auto"/>
              <w:right w:val="single" w:sz="4" w:space="0" w:color="auto"/>
            </w:tcBorders>
            <w:shd w:val="clear" w:color="000000" w:fill="D9D9D9"/>
            <w:noWrap/>
            <w:vAlign w:val="bottom"/>
            <w:hideMark/>
          </w:tcPr>
          <w:p w14:paraId="2C9BF16D" w14:textId="77777777" w:rsidR="00506CC6" w:rsidRPr="000F4B7D"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0F4B7D">
              <w:rPr>
                <w:rFonts w:ascii="Arial" w:eastAsia="Times New Roman" w:hAnsi="Arial" w:cs="Arial"/>
                <w:b/>
                <w:bCs/>
                <w:color w:val="000000"/>
                <w:kern w:val="0"/>
                <w:sz w:val="18"/>
                <w:szCs w:val="18"/>
                <w:lang w:eastAsia="hr-HR"/>
                <w14:ligatures w14:val="none"/>
              </w:rPr>
              <w:t>Ukupni planirani rashodi - tržnica</w:t>
            </w:r>
          </w:p>
        </w:tc>
        <w:tc>
          <w:tcPr>
            <w:tcW w:w="2502" w:type="dxa"/>
            <w:tcBorders>
              <w:top w:val="nil"/>
              <w:left w:val="single" w:sz="4" w:space="0" w:color="auto"/>
              <w:bottom w:val="single" w:sz="4" w:space="0" w:color="auto"/>
              <w:right w:val="single" w:sz="4" w:space="0" w:color="auto"/>
            </w:tcBorders>
            <w:shd w:val="clear" w:color="000000" w:fill="D9D9D9"/>
            <w:noWrap/>
            <w:vAlign w:val="bottom"/>
            <w:hideMark/>
          </w:tcPr>
          <w:p w14:paraId="7589A61B" w14:textId="7D74DCEE" w:rsidR="00506CC6" w:rsidRPr="000F4B7D" w:rsidRDefault="00506CC6" w:rsidP="00506CC6">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39.350,00</w:t>
            </w:r>
          </w:p>
        </w:tc>
      </w:tr>
      <w:tr w:rsidR="00506CC6" w:rsidRPr="000F4B7D" w14:paraId="1157C6A7" w14:textId="77777777" w:rsidTr="009F677A">
        <w:trPr>
          <w:trHeight w:val="300"/>
        </w:trPr>
        <w:tc>
          <w:tcPr>
            <w:tcW w:w="522" w:type="dxa"/>
            <w:tcBorders>
              <w:top w:val="nil"/>
              <w:left w:val="single" w:sz="4" w:space="0" w:color="auto"/>
              <w:bottom w:val="single" w:sz="4" w:space="0" w:color="auto"/>
              <w:right w:val="single" w:sz="4" w:space="0" w:color="auto"/>
            </w:tcBorders>
            <w:shd w:val="clear" w:color="000000" w:fill="D9D9D9"/>
            <w:noWrap/>
            <w:vAlign w:val="bottom"/>
            <w:hideMark/>
          </w:tcPr>
          <w:p w14:paraId="38B0ED65" w14:textId="77777777" w:rsidR="00506CC6" w:rsidRPr="000F4B7D"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0F4B7D">
              <w:rPr>
                <w:rFonts w:ascii="Arial" w:eastAsia="Times New Roman" w:hAnsi="Arial" w:cs="Arial"/>
                <w:b/>
                <w:bCs/>
                <w:color w:val="000000"/>
                <w:kern w:val="0"/>
                <w:sz w:val="18"/>
                <w:szCs w:val="18"/>
                <w:lang w:eastAsia="hr-HR"/>
                <w14:ligatures w14:val="none"/>
              </w:rPr>
              <w:t> </w:t>
            </w:r>
          </w:p>
        </w:tc>
        <w:tc>
          <w:tcPr>
            <w:tcW w:w="6327" w:type="dxa"/>
            <w:tcBorders>
              <w:top w:val="nil"/>
              <w:left w:val="nil"/>
              <w:bottom w:val="single" w:sz="4" w:space="0" w:color="auto"/>
              <w:right w:val="single" w:sz="4" w:space="0" w:color="auto"/>
            </w:tcBorders>
            <w:shd w:val="clear" w:color="000000" w:fill="D9D9D9"/>
            <w:noWrap/>
            <w:vAlign w:val="bottom"/>
            <w:hideMark/>
          </w:tcPr>
          <w:p w14:paraId="76900D5C" w14:textId="77777777" w:rsidR="00506CC6" w:rsidRPr="000F4B7D"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0F4B7D">
              <w:rPr>
                <w:rFonts w:ascii="Arial" w:eastAsia="Times New Roman" w:hAnsi="Arial" w:cs="Arial"/>
                <w:b/>
                <w:bCs/>
                <w:color w:val="000000"/>
                <w:kern w:val="0"/>
                <w:sz w:val="18"/>
                <w:szCs w:val="18"/>
                <w:lang w:eastAsia="hr-HR"/>
                <w14:ligatures w14:val="none"/>
              </w:rPr>
              <w:t>Rezultat</w:t>
            </w:r>
          </w:p>
        </w:tc>
        <w:tc>
          <w:tcPr>
            <w:tcW w:w="2502" w:type="dxa"/>
            <w:tcBorders>
              <w:top w:val="nil"/>
              <w:left w:val="single" w:sz="4" w:space="0" w:color="auto"/>
              <w:bottom w:val="single" w:sz="4" w:space="0" w:color="auto"/>
              <w:right w:val="single" w:sz="4" w:space="0" w:color="auto"/>
            </w:tcBorders>
            <w:shd w:val="clear" w:color="000000" w:fill="D9D9D9"/>
            <w:noWrap/>
            <w:vAlign w:val="bottom"/>
            <w:hideMark/>
          </w:tcPr>
          <w:p w14:paraId="0F5D822E" w14:textId="225C10FD" w:rsidR="00506CC6" w:rsidRPr="000F4B7D" w:rsidRDefault="00506CC6" w:rsidP="00506CC6">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230,00</w:t>
            </w:r>
          </w:p>
        </w:tc>
      </w:tr>
    </w:tbl>
    <w:p w14:paraId="4AD4B46E" w14:textId="77777777" w:rsidR="001C7848" w:rsidRPr="00F32733" w:rsidRDefault="001C7848" w:rsidP="00B45931">
      <w:pPr>
        <w:rPr>
          <w:rFonts w:ascii="Arial" w:hAnsi="Arial" w:cs="Arial"/>
          <w:sz w:val="18"/>
          <w:szCs w:val="18"/>
        </w:rPr>
      </w:pPr>
    </w:p>
    <w:p w14:paraId="10702CA8" w14:textId="77777777" w:rsidR="00815FC9" w:rsidRPr="00F32733" w:rsidRDefault="00815FC9" w:rsidP="00B45931">
      <w:pPr>
        <w:rPr>
          <w:rFonts w:ascii="Arial" w:hAnsi="Arial" w:cs="Arial"/>
          <w:sz w:val="18"/>
          <w:szCs w:val="18"/>
        </w:rPr>
      </w:pPr>
    </w:p>
    <w:p w14:paraId="266039FE" w14:textId="77777777" w:rsidR="00815FC9" w:rsidRPr="00F32733" w:rsidRDefault="00815FC9" w:rsidP="00B45931">
      <w:pPr>
        <w:rPr>
          <w:rFonts w:ascii="Arial" w:hAnsi="Arial" w:cs="Arial"/>
          <w:sz w:val="18"/>
          <w:szCs w:val="18"/>
        </w:rPr>
      </w:pPr>
    </w:p>
    <w:p w14:paraId="39FCFA9A" w14:textId="77777777" w:rsidR="00815FC9" w:rsidRPr="00F32733" w:rsidRDefault="00815FC9" w:rsidP="00B45931">
      <w:pPr>
        <w:rPr>
          <w:rFonts w:ascii="Arial" w:hAnsi="Arial" w:cs="Arial"/>
          <w:sz w:val="18"/>
          <w:szCs w:val="18"/>
        </w:rPr>
      </w:pPr>
    </w:p>
    <w:p w14:paraId="1CD507FF" w14:textId="77777777" w:rsidR="00815FC9" w:rsidRPr="00F32733" w:rsidRDefault="00815FC9" w:rsidP="00B45931">
      <w:pPr>
        <w:rPr>
          <w:rFonts w:ascii="Arial" w:hAnsi="Arial" w:cs="Arial"/>
          <w:sz w:val="18"/>
          <w:szCs w:val="18"/>
        </w:rPr>
      </w:pPr>
    </w:p>
    <w:p w14:paraId="596E2730" w14:textId="77777777" w:rsidR="00815FC9" w:rsidRPr="00F32733" w:rsidRDefault="00815FC9" w:rsidP="00B45931">
      <w:pPr>
        <w:rPr>
          <w:rFonts w:ascii="Arial" w:hAnsi="Arial" w:cs="Arial"/>
          <w:sz w:val="18"/>
          <w:szCs w:val="18"/>
        </w:rPr>
      </w:pPr>
    </w:p>
    <w:p w14:paraId="59E42E24" w14:textId="77777777" w:rsidR="00B45931" w:rsidRPr="00F32733" w:rsidRDefault="00B45931" w:rsidP="00B45931">
      <w:pPr>
        <w:rPr>
          <w:rFonts w:ascii="Arial" w:hAnsi="Arial" w:cs="Arial"/>
          <w:sz w:val="18"/>
          <w:szCs w:val="18"/>
        </w:rPr>
      </w:pPr>
    </w:p>
    <w:p w14:paraId="02310C67" w14:textId="6D83BC1B" w:rsidR="00B45931" w:rsidRPr="00F32733" w:rsidRDefault="00B45931" w:rsidP="00983021">
      <w:pPr>
        <w:pStyle w:val="Odlomakpopisa"/>
        <w:numPr>
          <w:ilvl w:val="0"/>
          <w:numId w:val="1"/>
        </w:numPr>
        <w:jc w:val="both"/>
        <w:rPr>
          <w:rFonts w:ascii="Arial" w:hAnsi="Arial" w:cs="Arial"/>
          <w:sz w:val="18"/>
          <w:szCs w:val="18"/>
        </w:rPr>
      </w:pPr>
      <w:r w:rsidRPr="00F32733">
        <w:rPr>
          <w:rFonts w:ascii="Arial" w:hAnsi="Arial" w:cs="Arial"/>
          <w:sz w:val="18"/>
          <w:szCs w:val="18"/>
        </w:rPr>
        <w:t>Odjel za organiziranje, naplatu i održavanje parkirališta</w:t>
      </w:r>
    </w:p>
    <w:p w14:paraId="71D44A5F" w14:textId="355B9EEA" w:rsidR="007817FC" w:rsidRPr="00F32733" w:rsidRDefault="007817FC" w:rsidP="00983021">
      <w:pPr>
        <w:jc w:val="both"/>
        <w:rPr>
          <w:rFonts w:ascii="Arial" w:hAnsi="Arial" w:cs="Arial"/>
          <w:sz w:val="18"/>
          <w:szCs w:val="18"/>
        </w:rPr>
      </w:pPr>
      <w:r w:rsidRPr="00F32733">
        <w:rPr>
          <w:rFonts w:ascii="Arial" w:hAnsi="Arial" w:cs="Arial"/>
          <w:sz w:val="18"/>
          <w:szCs w:val="18"/>
        </w:rPr>
        <w:t>Djelatnost organiziranja, naplate i održavanja parkirališta regulirana je Zakonom o komunalnom gospodarstvu i financira se iz cijene usluge. Djelatnost organiziranja, nap</w:t>
      </w:r>
      <w:r w:rsidR="005D1915" w:rsidRPr="00F32733">
        <w:rPr>
          <w:rFonts w:ascii="Arial" w:hAnsi="Arial" w:cs="Arial"/>
          <w:sz w:val="18"/>
          <w:szCs w:val="18"/>
        </w:rPr>
        <w:t>late</w:t>
      </w:r>
      <w:r w:rsidRPr="00F32733">
        <w:rPr>
          <w:rFonts w:ascii="Arial" w:hAnsi="Arial" w:cs="Arial"/>
          <w:sz w:val="18"/>
          <w:szCs w:val="18"/>
        </w:rPr>
        <w:t xml:space="preserve"> i održavanja parkirališta je uslužna komunalna djelat</w:t>
      </w:r>
      <w:r w:rsidR="005D1915" w:rsidRPr="00F32733">
        <w:rPr>
          <w:rFonts w:ascii="Arial" w:hAnsi="Arial" w:cs="Arial"/>
          <w:sz w:val="18"/>
          <w:szCs w:val="18"/>
        </w:rPr>
        <w:t>nost</w:t>
      </w:r>
      <w:r w:rsidRPr="00F32733">
        <w:rPr>
          <w:rFonts w:ascii="Arial" w:hAnsi="Arial" w:cs="Arial"/>
          <w:sz w:val="18"/>
          <w:szCs w:val="18"/>
        </w:rPr>
        <w:t xml:space="preserve"> a podrazumijeva upravljanje javnim površinama označenim za parkiranje, njihovo održavanje, naplatu i kontrolu naplate kao i druge poslove s tim u vezi.</w:t>
      </w:r>
    </w:p>
    <w:p w14:paraId="622F38B0" w14:textId="58D1A7F3" w:rsidR="007817FC" w:rsidRPr="00F32733" w:rsidRDefault="007817FC" w:rsidP="00983021">
      <w:pPr>
        <w:jc w:val="both"/>
        <w:rPr>
          <w:rFonts w:ascii="Arial" w:hAnsi="Arial" w:cs="Arial"/>
          <w:sz w:val="18"/>
          <w:szCs w:val="18"/>
        </w:rPr>
      </w:pPr>
      <w:r w:rsidRPr="00F32733">
        <w:rPr>
          <w:rFonts w:ascii="Arial" w:hAnsi="Arial" w:cs="Arial"/>
          <w:sz w:val="18"/>
          <w:szCs w:val="18"/>
        </w:rPr>
        <w:t xml:space="preserve">Komunalac Požega obavlja tehničke i organizacijske poslove, naplatu i nadzor nad parkiranjem vozila samo na javnim površinama koje su u vlasništvu Grada Požege sukladno novoj Odluci o parkiranju Grada Požege od 19. rujna 2024. godine. </w:t>
      </w:r>
      <w:r w:rsidR="00701B30" w:rsidRPr="00F32733">
        <w:rPr>
          <w:rFonts w:ascii="Arial" w:hAnsi="Arial" w:cs="Arial"/>
          <w:sz w:val="18"/>
          <w:szCs w:val="18"/>
        </w:rPr>
        <w:t xml:space="preserve"> Novom odlukom između ostalog promijenjene su parkirališne zone. </w:t>
      </w:r>
    </w:p>
    <w:p w14:paraId="5C058DDE" w14:textId="5760B2B4" w:rsidR="00701B30" w:rsidRPr="00F32733" w:rsidRDefault="00625A5A" w:rsidP="00983021">
      <w:pPr>
        <w:jc w:val="both"/>
        <w:rPr>
          <w:rFonts w:ascii="Arial" w:hAnsi="Arial" w:cs="Arial"/>
          <w:sz w:val="18"/>
          <w:szCs w:val="18"/>
        </w:rPr>
      </w:pPr>
      <w:r w:rsidRPr="00F32733">
        <w:rPr>
          <w:rFonts w:ascii="Arial" w:hAnsi="Arial" w:cs="Arial"/>
          <w:sz w:val="18"/>
          <w:szCs w:val="18"/>
        </w:rPr>
        <w:t xml:space="preserve">Prihodi u djelatnosti planiraju se prema novom cjeniku koji je na snazi od </w:t>
      </w:r>
      <w:r w:rsidR="00701B30" w:rsidRPr="00F32733">
        <w:rPr>
          <w:rFonts w:ascii="Arial" w:hAnsi="Arial" w:cs="Arial"/>
          <w:sz w:val="18"/>
          <w:szCs w:val="18"/>
        </w:rPr>
        <w:t>1. studenog</w:t>
      </w:r>
      <w:r w:rsidRPr="00F32733">
        <w:rPr>
          <w:rFonts w:ascii="Arial" w:hAnsi="Arial" w:cs="Arial"/>
          <w:sz w:val="18"/>
          <w:szCs w:val="18"/>
        </w:rPr>
        <w:t xml:space="preserve"> 2024. godine.</w:t>
      </w:r>
      <w:r w:rsidR="00701B30" w:rsidRPr="00F32733">
        <w:rPr>
          <w:rFonts w:ascii="Arial" w:hAnsi="Arial" w:cs="Arial"/>
          <w:sz w:val="18"/>
          <w:szCs w:val="18"/>
        </w:rPr>
        <w:t xml:space="preserve"> </w:t>
      </w:r>
    </w:p>
    <w:p w14:paraId="31389B78" w14:textId="1421AA3A" w:rsidR="00701B30" w:rsidRPr="00F32733" w:rsidRDefault="00625A5A" w:rsidP="00983021">
      <w:pPr>
        <w:jc w:val="both"/>
        <w:rPr>
          <w:rFonts w:ascii="Arial" w:hAnsi="Arial" w:cs="Arial"/>
          <w:sz w:val="18"/>
          <w:szCs w:val="18"/>
        </w:rPr>
      </w:pPr>
      <w:r w:rsidRPr="00F32733">
        <w:rPr>
          <w:rFonts w:ascii="Arial" w:hAnsi="Arial" w:cs="Arial"/>
          <w:sz w:val="18"/>
          <w:szCs w:val="18"/>
        </w:rPr>
        <w:t>Troškovi u ovoj djelatnosti obuhvaćaju troškove</w:t>
      </w:r>
      <w:r w:rsidR="00701B30" w:rsidRPr="00F32733">
        <w:rPr>
          <w:rFonts w:ascii="Arial" w:hAnsi="Arial" w:cs="Arial"/>
          <w:sz w:val="18"/>
          <w:szCs w:val="18"/>
        </w:rPr>
        <w:t xml:space="preserve"> upravljanje i održavanje sustava evidencije i naplate parkiranja s ciljem kvalitetnog obavljanja uslužne komunalne djelatnosti. </w:t>
      </w:r>
      <w:r w:rsidR="00A837EB" w:rsidRPr="00F32733">
        <w:rPr>
          <w:rFonts w:ascii="Arial" w:hAnsi="Arial" w:cs="Arial"/>
          <w:sz w:val="18"/>
          <w:szCs w:val="18"/>
        </w:rPr>
        <w:t>Troškovi poslovanja</w:t>
      </w:r>
      <w:r w:rsidR="00701B30" w:rsidRPr="00F32733">
        <w:rPr>
          <w:rFonts w:ascii="Arial" w:hAnsi="Arial" w:cs="Arial"/>
          <w:sz w:val="18"/>
          <w:szCs w:val="18"/>
        </w:rPr>
        <w:t xml:space="preserve"> poveća</w:t>
      </w:r>
      <w:r w:rsidR="00A837EB" w:rsidRPr="00F32733">
        <w:rPr>
          <w:rFonts w:ascii="Arial" w:hAnsi="Arial" w:cs="Arial"/>
          <w:sz w:val="18"/>
          <w:szCs w:val="18"/>
        </w:rPr>
        <w:t>vaju</w:t>
      </w:r>
      <w:r w:rsidR="00701B30" w:rsidRPr="00F32733">
        <w:rPr>
          <w:rFonts w:ascii="Arial" w:hAnsi="Arial" w:cs="Arial"/>
          <w:sz w:val="18"/>
          <w:szCs w:val="18"/>
        </w:rPr>
        <w:t xml:space="preserve"> </w:t>
      </w:r>
      <w:r w:rsidR="00A837EB" w:rsidRPr="00F32733">
        <w:rPr>
          <w:rFonts w:ascii="Arial" w:hAnsi="Arial" w:cs="Arial"/>
          <w:sz w:val="18"/>
          <w:szCs w:val="18"/>
        </w:rPr>
        <w:t>se</w:t>
      </w:r>
      <w:r w:rsidR="00701B30" w:rsidRPr="00F32733">
        <w:rPr>
          <w:rFonts w:ascii="Arial" w:hAnsi="Arial" w:cs="Arial"/>
          <w:sz w:val="18"/>
          <w:szCs w:val="18"/>
        </w:rPr>
        <w:t xml:space="preserve"> uslijed porasta cijena rada te troškova vezanih za održavanje javnog parkir</w:t>
      </w:r>
      <w:r w:rsidR="005D1915" w:rsidRPr="00F32733">
        <w:rPr>
          <w:rFonts w:ascii="Arial" w:hAnsi="Arial" w:cs="Arial"/>
          <w:sz w:val="18"/>
          <w:szCs w:val="18"/>
        </w:rPr>
        <w:t>ališta</w:t>
      </w:r>
      <w:r w:rsidR="00701B30" w:rsidRPr="00F32733">
        <w:rPr>
          <w:rFonts w:ascii="Arial" w:hAnsi="Arial" w:cs="Arial"/>
          <w:sz w:val="18"/>
          <w:szCs w:val="18"/>
        </w:rPr>
        <w:t xml:space="preserve"> u funkcionalno stanju</w:t>
      </w:r>
      <w:r w:rsidR="00CD6907">
        <w:rPr>
          <w:rFonts w:ascii="Arial" w:hAnsi="Arial" w:cs="Arial"/>
          <w:sz w:val="18"/>
          <w:szCs w:val="18"/>
        </w:rPr>
        <w:t>.</w:t>
      </w:r>
      <w:r w:rsidR="00701B30" w:rsidRPr="00F32733">
        <w:rPr>
          <w:rFonts w:ascii="Arial" w:hAnsi="Arial" w:cs="Arial"/>
          <w:sz w:val="18"/>
          <w:szCs w:val="18"/>
        </w:rPr>
        <w:t xml:space="preserve"> </w:t>
      </w:r>
      <w:r w:rsidR="00CD6907">
        <w:rPr>
          <w:rFonts w:ascii="Arial" w:hAnsi="Arial" w:cs="Arial"/>
          <w:sz w:val="18"/>
          <w:szCs w:val="18"/>
        </w:rPr>
        <w:t>P</w:t>
      </w:r>
      <w:r w:rsidR="00701B30" w:rsidRPr="00F32733">
        <w:rPr>
          <w:rFonts w:ascii="Arial" w:hAnsi="Arial" w:cs="Arial"/>
          <w:sz w:val="18"/>
          <w:szCs w:val="18"/>
        </w:rPr>
        <w:t>rikupljanje, vođenje, obrada i čuvanje poda</w:t>
      </w:r>
      <w:r w:rsidR="005D1915" w:rsidRPr="00F32733">
        <w:rPr>
          <w:rFonts w:ascii="Arial" w:hAnsi="Arial" w:cs="Arial"/>
          <w:sz w:val="18"/>
          <w:szCs w:val="18"/>
        </w:rPr>
        <w:t>taka</w:t>
      </w:r>
      <w:r w:rsidR="00701B30" w:rsidRPr="00F32733">
        <w:rPr>
          <w:rFonts w:ascii="Arial" w:hAnsi="Arial" w:cs="Arial"/>
          <w:sz w:val="18"/>
          <w:szCs w:val="18"/>
        </w:rPr>
        <w:t>, održavanje programa u sustavu djelat</w:t>
      </w:r>
      <w:r w:rsidR="005D1915" w:rsidRPr="00F32733">
        <w:rPr>
          <w:rFonts w:ascii="Arial" w:hAnsi="Arial" w:cs="Arial"/>
          <w:sz w:val="18"/>
          <w:szCs w:val="18"/>
        </w:rPr>
        <w:t>nosti</w:t>
      </w:r>
      <w:r w:rsidR="00701B30" w:rsidRPr="00F32733">
        <w:rPr>
          <w:rFonts w:ascii="Arial" w:hAnsi="Arial" w:cs="Arial"/>
          <w:sz w:val="18"/>
          <w:szCs w:val="18"/>
        </w:rPr>
        <w:t xml:space="preserve"> naplate parkiranja, servisa i modernizacije uređaja i opreme te nap</w:t>
      </w:r>
      <w:r w:rsidR="005D1915" w:rsidRPr="00F32733">
        <w:rPr>
          <w:rFonts w:ascii="Arial" w:hAnsi="Arial" w:cs="Arial"/>
          <w:sz w:val="18"/>
          <w:szCs w:val="18"/>
        </w:rPr>
        <w:t>late</w:t>
      </w:r>
      <w:r w:rsidR="00701B30" w:rsidRPr="00F32733">
        <w:rPr>
          <w:rFonts w:ascii="Arial" w:hAnsi="Arial" w:cs="Arial"/>
          <w:sz w:val="18"/>
          <w:szCs w:val="18"/>
        </w:rPr>
        <w:t xml:space="preserve"> potraživanja</w:t>
      </w:r>
      <w:r w:rsidR="00CD6907">
        <w:rPr>
          <w:rFonts w:ascii="Arial" w:hAnsi="Arial" w:cs="Arial"/>
          <w:sz w:val="18"/>
          <w:szCs w:val="18"/>
        </w:rPr>
        <w:t xml:space="preserve"> prateći su troškovi ove djelatnosti.</w:t>
      </w:r>
    </w:p>
    <w:p w14:paraId="7E85E21A" w14:textId="1D5B26A7" w:rsidR="00943686" w:rsidRPr="00F32733" w:rsidRDefault="00701B30" w:rsidP="00983021">
      <w:pPr>
        <w:jc w:val="both"/>
        <w:rPr>
          <w:rFonts w:ascii="Arial" w:hAnsi="Arial" w:cs="Arial"/>
          <w:sz w:val="18"/>
          <w:szCs w:val="18"/>
        </w:rPr>
      </w:pPr>
      <w:r w:rsidRPr="00F32733">
        <w:rPr>
          <w:rFonts w:ascii="Arial" w:hAnsi="Arial" w:cs="Arial"/>
          <w:sz w:val="18"/>
          <w:szCs w:val="18"/>
        </w:rPr>
        <w:t>Cijenom komunalne usluge  osigur</w:t>
      </w:r>
      <w:r w:rsidR="005D1915" w:rsidRPr="00F32733">
        <w:rPr>
          <w:rFonts w:ascii="Arial" w:hAnsi="Arial" w:cs="Arial"/>
          <w:sz w:val="18"/>
          <w:szCs w:val="18"/>
        </w:rPr>
        <w:t>a</w:t>
      </w:r>
      <w:r w:rsidR="00A837EB" w:rsidRPr="00F32733">
        <w:rPr>
          <w:rFonts w:ascii="Arial" w:hAnsi="Arial" w:cs="Arial"/>
          <w:sz w:val="18"/>
          <w:szCs w:val="18"/>
        </w:rPr>
        <w:t>vaju se</w:t>
      </w:r>
      <w:r w:rsidR="005D1915" w:rsidRPr="00F32733">
        <w:rPr>
          <w:rFonts w:ascii="Arial" w:hAnsi="Arial" w:cs="Arial"/>
          <w:sz w:val="18"/>
          <w:szCs w:val="18"/>
        </w:rPr>
        <w:t xml:space="preserve"> sredstva za fi</w:t>
      </w:r>
      <w:r w:rsidRPr="00F32733">
        <w:rPr>
          <w:rFonts w:ascii="Arial" w:hAnsi="Arial" w:cs="Arial"/>
          <w:sz w:val="18"/>
          <w:szCs w:val="18"/>
        </w:rPr>
        <w:t>n</w:t>
      </w:r>
      <w:r w:rsidR="005D1915" w:rsidRPr="00F32733">
        <w:rPr>
          <w:rFonts w:ascii="Arial" w:hAnsi="Arial" w:cs="Arial"/>
          <w:sz w:val="18"/>
          <w:szCs w:val="18"/>
        </w:rPr>
        <w:t>anciranje</w:t>
      </w:r>
      <w:r w:rsidRPr="00F32733">
        <w:rPr>
          <w:rFonts w:ascii="Arial" w:hAnsi="Arial" w:cs="Arial"/>
          <w:sz w:val="18"/>
          <w:szCs w:val="18"/>
        </w:rPr>
        <w:t xml:space="preserve"> obavljanje uslužnih komunalnih djelat</w:t>
      </w:r>
      <w:r w:rsidR="00A837EB" w:rsidRPr="00F32733">
        <w:rPr>
          <w:rFonts w:ascii="Arial" w:hAnsi="Arial" w:cs="Arial"/>
          <w:sz w:val="18"/>
          <w:szCs w:val="18"/>
        </w:rPr>
        <w:t>nosti. Ostvarenim prihodima ostvaruje se</w:t>
      </w:r>
      <w:r w:rsidRPr="00F32733">
        <w:rPr>
          <w:rFonts w:ascii="Arial" w:hAnsi="Arial" w:cs="Arial"/>
          <w:sz w:val="18"/>
          <w:szCs w:val="18"/>
        </w:rPr>
        <w:t xml:space="preserve"> dostupnosti komunalne usluge te  upravljanje i održavanje komunalne infrastrukture koja se koristi za obav</w:t>
      </w:r>
      <w:r w:rsidR="005D1915" w:rsidRPr="00F32733">
        <w:rPr>
          <w:rFonts w:ascii="Arial" w:hAnsi="Arial" w:cs="Arial"/>
          <w:sz w:val="18"/>
          <w:szCs w:val="18"/>
        </w:rPr>
        <w:t>ljanje</w:t>
      </w:r>
      <w:r w:rsidR="00943686" w:rsidRPr="00F32733">
        <w:rPr>
          <w:rFonts w:ascii="Arial" w:hAnsi="Arial" w:cs="Arial"/>
          <w:sz w:val="18"/>
          <w:szCs w:val="18"/>
        </w:rPr>
        <w:t xml:space="preserve"> djelatnosti</w:t>
      </w:r>
    </w:p>
    <w:p w14:paraId="01137615" w14:textId="63914733" w:rsidR="00701B30" w:rsidRPr="00F32733" w:rsidRDefault="00943686" w:rsidP="00983021">
      <w:pPr>
        <w:jc w:val="both"/>
        <w:rPr>
          <w:rFonts w:ascii="Arial" w:hAnsi="Arial" w:cs="Arial"/>
          <w:sz w:val="18"/>
          <w:szCs w:val="18"/>
        </w:rPr>
      </w:pPr>
      <w:r w:rsidRPr="00F32733">
        <w:rPr>
          <w:rFonts w:ascii="Arial" w:hAnsi="Arial" w:cs="Arial"/>
          <w:sz w:val="18"/>
          <w:szCs w:val="18"/>
        </w:rPr>
        <w:t>Cijenama se te</w:t>
      </w:r>
      <w:r w:rsidR="009A4741" w:rsidRPr="00F32733">
        <w:rPr>
          <w:rFonts w:ascii="Arial" w:hAnsi="Arial" w:cs="Arial"/>
          <w:sz w:val="18"/>
          <w:szCs w:val="18"/>
        </w:rPr>
        <w:t>ž</w:t>
      </w:r>
      <w:r w:rsidRPr="00F32733">
        <w:rPr>
          <w:rFonts w:ascii="Arial" w:hAnsi="Arial" w:cs="Arial"/>
          <w:sz w:val="18"/>
          <w:szCs w:val="18"/>
        </w:rPr>
        <w:t>i uravnoteženju prihoda i rashoda u poslovanju sukladno načelima komunalnog gospod</w:t>
      </w:r>
      <w:r w:rsidR="009A4741" w:rsidRPr="00F32733">
        <w:rPr>
          <w:rFonts w:ascii="Arial" w:hAnsi="Arial" w:cs="Arial"/>
          <w:sz w:val="18"/>
          <w:szCs w:val="18"/>
        </w:rPr>
        <w:t>arstva</w:t>
      </w:r>
      <w:r w:rsidRPr="00F32733">
        <w:rPr>
          <w:rFonts w:ascii="Arial" w:hAnsi="Arial" w:cs="Arial"/>
          <w:sz w:val="18"/>
          <w:szCs w:val="18"/>
        </w:rPr>
        <w:t>, postizanja boje organiz</w:t>
      </w:r>
      <w:r w:rsidR="009A4741" w:rsidRPr="00F32733">
        <w:rPr>
          <w:rFonts w:ascii="Arial" w:hAnsi="Arial" w:cs="Arial"/>
          <w:sz w:val="18"/>
          <w:szCs w:val="18"/>
        </w:rPr>
        <w:t>iranosti parkiranja</w:t>
      </w:r>
      <w:r w:rsidRPr="00F32733">
        <w:rPr>
          <w:rFonts w:ascii="Arial" w:hAnsi="Arial" w:cs="Arial"/>
          <w:sz w:val="18"/>
          <w:szCs w:val="18"/>
        </w:rPr>
        <w:t xml:space="preserve"> na javnim površinama Grada Požege, rasterećenja I. zone parkiranja te raspored popunjenosti parkirališnih mjesta sa I- zone na II. i III. zonu p</w:t>
      </w:r>
      <w:r w:rsidR="009A4741" w:rsidRPr="00F32733">
        <w:rPr>
          <w:rFonts w:ascii="Arial" w:hAnsi="Arial" w:cs="Arial"/>
          <w:sz w:val="18"/>
          <w:szCs w:val="18"/>
        </w:rPr>
        <w:t>arkiranja</w:t>
      </w:r>
      <w:r w:rsidRPr="00F32733">
        <w:rPr>
          <w:rFonts w:ascii="Arial" w:hAnsi="Arial" w:cs="Arial"/>
          <w:sz w:val="18"/>
          <w:szCs w:val="18"/>
        </w:rPr>
        <w:t>.</w:t>
      </w:r>
      <w:r w:rsidR="009A4741" w:rsidRPr="00F32733">
        <w:rPr>
          <w:rFonts w:ascii="Arial" w:hAnsi="Arial" w:cs="Arial"/>
          <w:sz w:val="18"/>
          <w:szCs w:val="18"/>
        </w:rPr>
        <w:t xml:space="preserve"> U</w:t>
      </w:r>
      <w:r w:rsidR="00701B30" w:rsidRPr="00F32733">
        <w:rPr>
          <w:rFonts w:ascii="Arial" w:hAnsi="Arial" w:cs="Arial"/>
          <w:sz w:val="18"/>
          <w:szCs w:val="18"/>
        </w:rPr>
        <w:t>tvrđene su tri parkirališne zone za utvrđivanje visine naknade na otvorenim parkiralištima Grada Požege.</w:t>
      </w:r>
    </w:p>
    <w:p w14:paraId="408B58E6" w14:textId="47B599AE" w:rsidR="00701B30" w:rsidRPr="00F32733" w:rsidRDefault="00701B30" w:rsidP="00983021">
      <w:pPr>
        <w:jc w:val="both"/>
        <w:rPr>
          <w:rFonts w:ascii="Arial" w:hAnsi="Arial" w:cs="Arial"/>
          <w:sz w:val="18"/>
          <w:szCs w:val="18"/>
        </w:rPr>
      </w:pPr>
      <w:r w:rsidRPr="00F32733">
        <w:rPr>
          <w:rFonts w:ascii="Arial" w:hAnsi="Arial" w:cs="Arial"/>
          <w:sz w:val="18"/>
          <w:szCs w:val="18"/>
        </w:rPr>
        <w:t>Raspored ulica po parkirališnim zonama određuje Gradona</w:t>
      </w:r>
      <w:r w:rsidR="0022652D">
        <w:rPr>
          <w:rFonts w:ascii="Arial" w:hAnsi="Arial" w:cs="Arial"/>
          <w:sz w:val="18"/>
          <w:szCs w:val="18"/>
        </w:rPr>
        <w:t>čelnik</w:t>
      </w:r>
      <w:r w:rsidRPr="00F32733">
        <w:rPr>
          <w:rFonts w:ascii="Arial" w:hAnsi="Arial" w:cs="Arial"/>
          <w:sz w:val="18"/>
          <w:szCs w:val="18"/>
        </w:rPr>
        <w:t xml:space="preserve"> posebnim aktom – Odluka o rasporedu ulica po parkirališnim zonama od 2. l</w:t>
      </w:r>
      <w:r w:rsidR="009A4741" w:rsidRPr="00F32733">
        <w:rPr>
          <w:rFonts w:ascii="Arial" w:hAnsi="Arial" w:cs="Arial"/>
          <w:sz w:val="18"/>
          <w:szCs w:val="18"/>
        </w:rPr>
        <w:t>istopada</w:t>
      </w:r>
      <w:r w:rsidRPr="00F32733">
        <w:rPr>
          <w:rFonts w:ascii="Arial" w:hAnsi="Arial" w:cs="Arial"/>
          <w:sz w:val="18"/>
          <w:szCs w:val="18"/>
        </w:rPr>
        <w:t xml:space="preserve"> 2024. godine</w:t>
      </w:r>
      <w:r w:rsidR="00A837EB" w:rsidRPr="00F32733">
        <w:rPr>
          <w:rFonts w:ascii="Arial" w:hAnsi="Arial" w:cs="Arial"/>
          <w:sz w:val="18"/>
          <w:szCs w:val="18"/>
        </w:rPr>
        <w:t>.</w:t>
      </w:r>
    </w:p>
    <w:p w14:paraId="7B5317B9" w14:textId="4F957CA9" w:rsidR="007817FC" w:rsidRPr="00F32733" w:rsidRDefault="007817FC" w:rsidP="00983021">
      <w:pPr>
        <w:jc w:val="both"/>
        <w:rPr>
          <w:rFonts w:ascii="Arial" w:hAnsi="Arial" w:cs="Arial"/>
          <w:sz w:val="18"/>
          <w:szCs w:val="18"/>
        </w:rPr>
      </w:pPr>
      <w:r w:rsidRPr="00F32733">
        <w:rPr>
          <w:rFonts w:ascii="Arial" w:hAnsi="Arial" w:cs="Arial"/>
          <w:sz w:val="18"/>
          <w:szCs w:val="18"/>
        </w:rPr>
        <w:t>Navedenom Odlukom o parkiranju određene su javne parkirališne površine, organizacija i način naplate parkiranja, parkirališne zone i područja parkirališnih zona, vrste parkirališnih karata i način njihova korištenja, uvjeti za stjecanje i korištenje povlaštene parkirališne karte te nadzor nad parkiranjem vozila na području Grada Požege.</w:t>
      </w:r>
    </w:p>
    <w:p w14:paraId="34DC4D3E" w14:textId="09C78B16" w:rsidR="007817FC" w:rsidRPr="00F32733" w:rsidRDefault="007817FC" w:rsidP="00983021">
      <w:pPr>
        <w:jc w:val="both"/>
        <w:rPr>
          <w:rFonts w:ascii="Arial" w:hAnsi="Arial" w:cs="Arial"/>
          <w:sz w:val="18"/>
          <w:szCs w:val="18"/>
        </w:rPr>
      </w:pPr>
      <w:r w:rsidRPr="00F32733">
        <w:rPr>
          <w:rFonts w:ascii="Arial" w:hAnsi="Arial" w:cs="Arial"/>
          <w:sz w:val="18"/>
          <w:szCs w:val="18"/>
        </w:rPr>
        <w:t>Visina naknade za parkiranje utvrđuje se prema parkirališnim zonama.</w:t>
      </w:r>
    </w:p>
    <w:p w14:paraId="472F776D" w14:textId="35F1DE55" w:rsidR="007817FC" w:rsidRPr="00F32733" w:rsidRDefault="007817FC" w:rsidP="00983021">
      <w:pPr>
        <w:jc w:val="both"/>
        <w:rPr>
          <w:rFonts w:ascii="Arial" w:hAnsi="Arial" w:cs="Arial"/>
          <w:sz w:val="18"/>
          <w:szCs w:val="18"/>
        </w:rPr>
      </w:pPr>
      <w:r w:rsidRPr="00F32733">
        <w:rPr>
          <w:rFonts w:ascii="Arial" w:hAnsi="Arial" w:cs="Arial"/>
          <w:sz w:val="18"/>
          <w:szCs w:val="18"/>
        </w:rPr>
        <w:t xml:space="preserve">Za naplatu parkiranja koristi se parkirališna karta koja se plaća putem parkirališnih automata, mobilnim telefonom, dnevna parkirališna karta koju izdaje kontrolor naplate parkiranja i povlaštena parkirališna karta kupnjom na blagajni Komunalca Požega d.o.o. ili mobilne aplikacije </w:t>
      </w:r>
      <w:proofErr w:type="spellStart"/>
      <w:r w:rsidRPr="00F32733">
        <w:rPr>
          <w:rFonts w:ascii="Arial" w:hAnsi="Arial" w:cs="Arial"/>
          <w:sz w:val="18"/>
          <w:szCs w:val="18"/>
        </w:rPr>
        <w:t>Bmove</w:t>
      </w:r>
      <w:proofErr w:type="spellEnd"/>
      <w:r w:rsidRPr="00F32733">
        <w:rPr>
          <w:rFonts w:ascii="Arial" w:hAnsi="Arial" w:cs="Arial"/>
          <w:sz w:val="18"/>
          <w:szCs w:val="18"/>
        </w:rPr>
        <w:t>.</w:t>
      </w:r>
    </w:p>
    <w:p w14:paraId="1AEB292A" w14:textId="018D2E1B" w:rsidR="007817FC" w:rsidRPr="00F32733" w:rsidRDefault="007817FC" w:rsidP="00983021">
      <w:pPr>
        <w:jc w:val="both"/>
        <w:rPr>
          <w:rFonts w:ascii="Arial" w:hAnsi="Arial" w:cs="Arial"/>
          <w:sz w:val="18"/>
          <w:szCs w:val="18"/>
        </w:rPr>
      </w:pPr>
      <w:r w:rsidRPr="00F32733">
        <w:rPr>
          <w:rFonts w:ascii="Arial" w:hAnsi="Arial" w:cs="Arial"/>
          <w:sz w:val="18"/>
          <w:szCs w:val="18"/>
        </w:rPr>
        <w:t>Cijenu parkirališnih karata na javnim parkiralištima Grada Požege određuje Gradonačelnik, na prijedlog Komunalca Požega d.o.o. posebnim aktom.</w:t>
      </w:r>
    </w:p>
    <w:p w14:paraId="202E6879" w14:textId="0D12678C" w:rsidR="007817FC" w:rsidRPr="00F32733" w:rsidRDefault="007817FC" w:rsidP="00983021">
      <w:pPr>
        <w:jc w:val="both"/>
        <w:rPr>
          <w:rFonts w:ascii="Arial" w:hAnsi="Arial" w:cs="Arial"/>
          <w:sz w:val="18"/>
          <w:szCs w:val="18"/>
        </w:rPr>
      </w:pPr>
      <w:r w:rsidRPr="00F32733">
        <w:rPr>
          <w:rFonts w:ascii="Arial" w:hAnsi="Arial" w:cs="Arial"/>
          <w:sz w:val="18"/>
          <w:szCs w:val="18"/>
        </w:rPr>
        <w:t>Usluga parkiranja na uređenim javnim površinama predstavlja javnu uslugu te je Društvo obvezno osigurati sigurnost, redovitost i kvalitetu javne usluge.</w:t>
      </w:r>
    </w:p>
    <w:p w14:paraId="5540B674" w14:textId="3518421A" w:rsidR="007817FC" w:rsidRPr="00F32733" w:rsidRDefault="007817FC" w:rsidP="00983021">
      <w:pPr>
        <w:jc w:val="both"/>
        <w:rPr>
          <w:rFonts w:ascii="Arial" w:hAnsi="Arial" w:cs="Arial"/>
          <w:sz w:val="18"/>
          <w:szCs w:val="18"/>
        </w:rPr>
      </w:pPr>
      <w:r w:rsidRPr="00F32733">
        <w:rPr>
          <w:rFonts w:ascii="Arial" w:hAnsi="Arial" w:cs="Arial"/>
          <w:sz w:val="18"/>
          <w:szCs w:val="18"/>
        </w:rPr>
        <w:t>Poslovi uređenja i održavanja javnih parkirališta uključuju organizaciju, nap</w:t>
      </w:r>
      <w:r w:rsidR="009A4741" w:rsidRPr="00F32733">
        <w:rPr>
          <w:rFonts w:ascii="Arial" w:hAnsi="Arial" w:cs="Arial"/>
          <w:sz w:val="18"/>
          <w:szCs w:val="18"/>
        </w:rPr>
        <w:t>latu</w:t>
      </w:r>
      <w:r w:rsidRPr="00F32733">
        <w:rPr>
          <w:rFonts w:ascii="Arial" w:hAnsi="Arial" w:cs="Arial"/>
          <w:sz w:val="18"/>
          <w:szCs w:val="18"/>
        </w:rPr>
        <w:t xml:space="preserve"> i kontrolu parkiranja a odre</w:t>
      </w:r>
      <w:r w:rsidR="009A4741" w:rsidRPr="00F32733">
        <w:rPr>
          <w:rFonts w:ascii="Arial" w:hAnsi="Arial" w:cs="Arial"/>
          <w:sz w:val="18"/>
          <w:szCs w:val="18"/>
        </w:rPr>
        <w:t>đuju</w:t>
      </w:r>
      <w:r w:rsidRPr="00F32733">
        <w:rPr>
          <w:rFonts w:ascii="Arial" w:hAnsi="Arial" w:cs="Arial"/>
          <w:sz w:val="18"/>
          <w:szCs w:val="18"/>
        </w:rPr>
        <w:t xml:space="preserve"> se u skladu sa Zakonom o komunalnom gospodarstvu, Odluke o parkiranju Grada Požege te svim zakonskim propisima koji uređuju obavljanje navedenih poslova.</w:t>
      </w:r>
    </w:p>
    <w:p w14:paraId="7E22DDE0" w14:textId="4B9ED15B" w:rsidR="00B45931" w:rsidRPr="00F32733" w:rsidRDefault="00B45931" w:rsidP="00983021">
      <w:pPr>
        <w:jc w:val="both"/>
        <w:rPr>
          <w:rFonts w:ascii="Arial" w:hAnsi="Arial" w:cs="Arial"/>
          <w:sz w:val="18"/>
          <w:szCs w:val="18"/>
        </w:rPr>
      </w:pPr>
    </w:p>
    <w:p w14:paraId="35213628" w14:textId="4B58BDF5" w:rsidR="00B45931" w:rsidRPr="00F32733" w:rsidRDefault="00B45931" w:rsidP="00B45931">
      <w:pPr>
        <w:rPr>
          <w:rFonts w:ascii="Arial" w:hAnsi="Arial" w:cs="Arial"/>
          <w:sz w:val="18"/>
          <w:szCs w:val="18"/>
        </w:rPr>
      </w:pPr>
      <w:r w:rsidRPr="00F32733">
        <w:rPr>
          <w:rFonts w:ascii="Arial" w:hAnsi="Arial" w:cs="Arial"/>
          <w:sz w:val="18"/>
          <w:szCs w:val="18"/>
        </w:rPr>
        <w:t>Naplata parkiranja o</w:t>
      </w:r>
      <w:r w:rsidR="009A4741" w:rsidRPr="00F32733">
        <w:rPr>
          <w:rFonts w:ascii="Arial" w:hAnsi="Arial" w:cs="Arial"/>
          <w:sz w:val="18"/>
          <w:szCs w:val="18"/>
        </w:rPr>
        <w:t>rganizirana</w:t>
      </w:r>
      <w:r w:rsidRPr="00F32733">
        <w:rPr>
          <w:rFonts w:ascii="Arial" w:hAnsi="Arial" w:cs="Arial"/>
          <w:sz w:val="18"/>
          <w:szCs w:val="18"/>
        </w:rPr>
        <w:t xml:space="preserve"> je u tri zone za 9</w:t>
      </w:r>
      <w:r w:rsidR="001E5ED4" w:rsidRPr="00F32733">
        <w:rPr>
          <w:rFonts w:ascii="Arial" w:hAnsi="Arial" w:cs="Arial"/>
          <w:sz w:val="18"/>
          <w:szCs w:val="18"/>
        </w:rPr>
        <w:t>79</w:t>
      </w:r>
      <w:r w:rsidRPr="00F32733">
        <w:rPr>
          <w:rFonts w:ascii="Arial" w:hAnsi="Arial" w:cs="Arial"/>
          <w:sz w:val="18"/>
          <w:szCs w:val="18"/>
        </w:rPr>
        <w:t xml:space="preserve"> parkirnih m</w:t>
      </w:r>
      <w:r w:rsidR="009A4741" w:rsidRPr="00F32733">
        <w:rPr>
          <w:rFonts w:ascii="Arial" w:hAnsi="Arial" w:cs="Arial"/>
          <w:sz w:val="18"/>
          <w:szCs w:val="18"/>
        </w:rPr>
        <w:t>jesta</w:t>
      </w:r>
      <w:r w:rsidRPr="00F32733">
        <w:rPr>
          <w:rFonts w:ascii="Arial" w:hAnsi="Arial" w:cs="Arial"/>
          <w:sz w:val="18"/>
          <w:szCs w:val="18"/>
        </w:rPr>
        <w:t xml:space="preserve"> i to</w:t>
      </w:r>
    </w:p>
    <w:tbl>
      <w:tblPr>
        <w:tblW w:w="9060" w:type="dxa"/>
        <w:tblLook w:val="04A0" w:firstRow="1" w:lastRow="0" w:firstColumn="1" w:lastColumn="0" w:noHBand="0" w:noVBand="1"/>
      </w:tblPr>
      <w:tblGrid>
        <w:gridCol w:w="1600"/>
        <w:gridCol w:w="1200"/>
        <w:gridCol w:w="1740"/>
        <w:gridCol w:w="1460"/>
        <w:gridCol w:w="1660"/>
        <w:gridCol w:w="1400"/>
      </w:tblGrid>
      <w:tr w:rsidR="001E5ED4" w:rsidRPr="00F32733" w14:paraId="541CD8F9" w14:textId="77777777" w:rsidTr="001E5ED4">
        <w:trPr>
          <w:trHeight w:val="900"/>
        </w:trPr>
        <w:tc>
          <w:tcPr>
            <w:tcW w:w="160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465855E" w14:textId="77777777" w:rsidR="001E5ED4" w:rsidRPr="00F32733" w:rsidRDefault="001E5ED4" w:rsidP="001E5ED4">
            <w:pPr>
              <w:spacing w:after="0" w:line="240" w:lineRule="auto"/>
              <w:rPr>
                <w:rFonts w:ascii="Arial" w:eastAsia="Times New Roman" w:hAnsi="Arial" w:cs="Arial"/>
                <w:b/>
                <w:bCs/>
                <w:color w:val="000000"/>
                <w:kern w:val="0"/>
                <w:sz w:val="18"/>
                <w:szCs w:val="18"/>
                <w:lang w:eastAsia="hr-HR"/>
                <w14:ligatures w14:val="none"/>
              </w:rPr>
            </w:pPr>
            <w:r w:rsidRPr="00F32733">
              <w:rPr>
                <w:rFonts w:ascii="Arial" w:eastAsia="Times New Roman" w:hAnsi="Arial" w:cs="Arial"/>
                <w:b/>
                <w:bCs/>
                <w:color w:val="000000"/>
                <w:kern w:val="0"/>
                <w:sz w:val="18"/>
                <w:szCs w:val="18"/>
                <w:lang w:eastAsia="hr-HR"/>
                <w14:ligatures w14:val="none"/>
              </w:rPr>
              <w:t>Zona naplate</w:t>
            </w:r>
          </w:p>
        </w:tc>
        <w:tc>
          <w:tcPr>
            <w:tcW w:w="1200" w:type="dxa"/>
            <w:tcBorders>
              <w:top w:val="single" w:sz="4" w:space="0" w:color="auto"/>
              <w:left w:val="nil"/>
              <w:bottom w:val="single" w:sz="4" w:space="0" w:color="auto"/>
              <w:right w:val="single" w:sz="4" w:space="0" w:color="auto"/>
            </w:tcBorders>
            <w:shd w:val="clear" w:color="000000" w:fill="D9D9D9"/>
            <w:vAlign w:val="bottom"/>
            <w:hideMark/>
          </w:tcPr>
          <w:p w14:paraId="55BA579D" w14:textId="77777777" w:rsidR="001E5ED4" w:rsidRPr="00F32733" w:rsidRDefault="001E5ED4" w:rsidP="001E5ED4">
            <w:pPr>
              <w:spacing w:after="0" w:line="240" w:lineRule="auto"/>
              <w:rPr>
                <w:rFonts w:ascii="Arial" w:eastAsia="Times New Roman" w:hAnsi="Arial" w:cs="Arial"/>
                <w:b/>
                <w:bCs/>
                <w:color w:val="000000"/>
                <w:kern w:val="0"/>
                <w:sz w:val="18"/>
                <w:szCs w:val="18"/>
                <w:lang w:eastAsia="hr-HR"/>
                <w14:ligatures w14:val="none"/>
              </w:rPr>
            </w:pPr>
            <w:r w:rsidRPr="00F32733">
              <w:rPr>
                <w:rFonts w:ascii="Arial" w:eastAsia="Times New Roman" w:hAnsi="Arial" w:cs="Arial"/>
                <w:b/>
                <w:bCs/>
                <w:color w:val="000000"/>
                <w:kern w:val="0"/>
                <w:sz w:val="18"/>
                <w:szCs w:val="18"/>
                <w:lang w:eastAsia="hr-HR"/>
                <w14:ligatures w14:val="none"/>
              </w:rPr>
              <w:t>Broj ulica sa naplatom</w:t>
            </w:r>
          </w:p>
        </w:tc>
        <w:tc>
          <w:tcPr>
            <w:tcW w:w="1740" w:type="dxa"/>
            <w:tcBorders>
              <w:top w:val="single" w:sz="4" w:space="0" w:color="auto"/>
              <w:left w:val="nil"/>
              <w:bottom w:val="single" w:sz="4" w:space="0" w:color="auto"/>
              <w:right w:val="single" w:sz="4" w:space="0" w:color="auto"/>
            </w:tcBorders>
            <w:shd w:val="clear" w:color="000000" w:fill="D9D9D9"/>
            <w:vAlign w:val="bottom"/>
            <w:hideMark/>
          </w:tcPr>
          <w:p w14:paraId="68C01486" w14:textId="77777777" w:rsidR="001E5ED4" w:rsidRPr="00F32733" w:rsidRDefault="001E5ED4" w:rsidP="001E5ED4">
            <w:pPr>
              <w:spacing w:after="0" w:line="240" w:lineRule="auto"/>
              <w:rPr>
                <w:rFonts w:ascii="Arial" w:eastAsia="Times New Roman" w:hAnsi="Arial" w:cs="Arial"/>
                <w:b/>
                <w:bCs/>
                <w:color w:val="000000"/>
                <w:kern w:val="0"/>
                <w:sz w:val="18"/>
                <w:szCs w:val="18"/>
                <w:lang w:eastAsia="hr-HR"/>
                <w14:ligatures w14:val="none"/>
              </w:rPr>
            </w:pPr>
            <w:r w:rsidRPr="00F32733">
              <w:rPr>
                <w:rFonts w:ascii="Arial" w:eastAsia="Times New Roman" w:hAnsi="Arial" w:cs="Arial"/>
                <w:b/>
                <w:bCs/>
                <w:color w:val="000000"/>
                <w:kern w:val="0"/>
                <w:sz w:val="18"/>
                <w:szCs w:val="18"/>
                <w:lang w:eastAsia="hr-HR"/>
                <w14:ligatures w14:val="none"/>
              </w:rPr>
              <w:t>Broj parkirnih mjesta u naplati</w:t>
            </w:r>
          </w:p>
        </w:tc>
        <w:tc>
          <w:tcPr>
            <w:tcW w:w="1460" w:type="dxa"/>
            <w:tcBorders>
              <w:top w:val="single" w:sz="4" w:space="0" w:color="auto"/>
              <w:left w:val="nil"/>
              <w:bottom w:val="single" w:sz="4" w:space="0" w:color="auto"/>
              <w:right w:val="single" w:sz="4" w:space="0" w:color="auto"/>
            </w:tcBorders>
            <w:shd w:val="clear" w:color="000000" w:fill="D9D9D9"/>
            <w:vAlign w:val="bottom"/>
            <w:hideMark/>
          </w:tcPr>
          <w:p w14:paraId="2BE04780" w14:textId="77777777" w:rsidR="001E5ED4" w:rsidRPr="00F32733" w:rsidRDefault="001E5ED4" w:rsidP="001E5ED4">
            <w:pPr>
              <w:spacing w:after="0" w:line="240" w:lineRule="auto"/>
              <w:rPr>
                <w:rFonts w:ascii="Arial" w:eastAsia="Times New Roman" w:hAnsi="Arial" w:cs="Arial"/>
                <w:b/>
                <w:bCs/>
                <w:color w:val="000000"/>
                <w:kern w:val="0"/>
                <w:sz w:val="18"/>
                <w:szCs w:val="18"/>
                <w:lang w:eastAsia="hr-HR"/>
                <w14:ligatures w14:val="none"/>
              </w:rPr>
            </w:pPr>
            <w:r w:rsidRPr="00F32733">
              <w:rPr>
                <w:rFonts w:ascii="Arial" w:eastAsia="Times New Roman" w:hAnsi="Arial" w:cs="Arial"/>
                <w:b/>
                <w:bCs/>
                <w:color w:val="000000"/>
                <w:kern w:val="0"/>
                <w:sz w:val="18"/>
                <w:szCs w:val="18"/>
                <w:lang w:eastAsia="hr-HR"/>
                <w14:ligatures w14:val="none"/>
              </w:rPr>
              <w:t>Broj parkirnih mjesta bez naplate</w:t>
            </w:r>
          </w:p>
        </w:tc>
        <w:tc>
          <w:tcPr>
            <w:tcW w:w="1660" w:type="dxa"/>
            <w:tcBorders>
              <w:top w:val="single" w:sz="4" w:space="0" w:color="auto"/>
              <w:left w:val="nil"/>
              <w:bottom w:val="single" w:sz="4" w:space="0" w:color="auto"/>
              <w:right w:val="single" w:sz="4" w:space="0" w:color="auto"/>
            </w:tcBorders>
            <w:shd w:val="clear" w:color="000000" w:fill="D9D9D9"/>
            <w:vAlign w:val="bottom"/>
            <w:hideMark/>
          </w:tcPr>
          <w:p w14:paraId="5623C5C7" w14:textId="77777777" w:rsidR="001E5ED4" w:rsidRPr="00F32733" w:rsidRDefault="001E5ED4" w:rsidP="001E5ED4">
            <w:pPr>
              <w:spacing w:after="0" w:line="240" w:lineRule="auto"/>
              <w:rPr>
                <w:rFonts w:ascii="Arial" w:eastAsia="Times New Roman" w:hAnsi="Arial" w:cs="Arial"/>
                <w:b/>
                <w:bCs/>
                <w:color w:val="000000"/>
                <w:kern w:val="0"/>
                <w:sz w:val="18"/>
                <w:szCs w:val="18"/>
                <w:lang w:eastAsia="hr-HR"/>
                <w14:ligatures w14:val="none"/>
              </w:rPr>
            </w:pPr>
            <w:r w:rsidRPr="00F32733">
              <w:rPr>
                <w:rFonts w:ascii="Arial" w:eastAsia="Times New Roman" w:hAnsi="Arial" w:cs="Arial"/>
                <w:b/>
                <w:bCs/>
                <w:color w:val="000000"/>
                <w:kern w:val="0"/>
                <w:sz w:val="18"/>
                <w:szCs w:val="18"/>
                <w:lang w:eastAsia="hr-HR"/>
                <w14:ligatures w14:val="none"/>
              </w:rPr>
              <w:t>Ukupna broj parkirnih mjesta</w:t>
            </w:r>
          </w:p>
        </w:tc>
        <w:tc>
          <w:tcPr>
            <w:tcW w:w="1400" w:type="dxa"/>
            <w:tcBorders>
              <w:top w:val="single" w:sz="4" w:space="0" w:color="auto"/>
              <w:left w:val="nil"/>
              <w:bottom w:val="single" w:sz="4" w:space="0" w:color="auto"/>
              <w:right w:val="single" w:sz="4" w:space="0" w:color="auto"/>
            </w:tcBorders>
            <w:shd w:val="clear" w:color="000000" w:fill="D9D9D9"/>
            <w:vAlign w:val="bottom"/>
            <w:hideMark/>
          </w:tcPr>
          <w:p w14:paraId="356739B0" w14:textId="77777777" w:rsidR="001E5ED4" w:rsidRPr="00F32733" w:rsidRDefault="001E5ED4" w:rsidP="001E5ED4">
            <w:pPr>
              <w:spacing w:after="0" w:line="240" w:lineRule="auto"/>
              <w:rPr>
                <w:rFonts w:ascii="Arial" w:eastAsia="Times New Roman" w:hAnsi="Arial" w:cs="Arial"/>
                <w:b/>
                <w:bCs/>
                <w:color w:val="000000"/>
                <w:kern w:val="0"/>
                <w:sz w:val="18"/>
                <w:szCs w:val="18"/>
                <w:lang w:eastAsia="hr-HR"/>
                <w14:ligatures w14:val="none"/>
              </w:rPr>
            </w:pPr>
            <w:r w:rsidRPr="00F32733">
              <w:rPr>
                <w:rFonts w:ascii="Arial" w:eastAsia="Times New Roman" w:hAnsi="Arial" w:cs="Arial"/>
                <w:b/>
                <w:bCs/>
                <w:color w:val="000000"/>
                <w:kern w:val="0"/>
                <w:sz w:val="18"/>
                <w:szCs w:val="18"/>
                <w:lang w:eastAsia="hr-HR"/>
                <w14:ligatures w14:val="none"/>
              </w:rPr>
              <w:t>Broj parkirnih automata</w:t>
            </w:r>
          </w:p>
        </w:tc>
      </w:tr>
      <w:tr w:rsidR="001E5ED4" w:rsidRPr="00F32733" w14:paraId="1C8204F1" w14:textId="77777777" w:rsidTr="001E5ED4">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1BC9F99" w14:textId="77777777" w:rsidR="001E5ED4" w:rsidRPr="00F32733" w:rsidRDefault="001E5ED4" w:rsidP="001E5ED4">
            <w:pPr>
              <w:spacing w:after="0" w:line="240" w:lineRule="auto"/>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Zona I.</w:t>
            </w:r>
          </w:p>
        </w:tc>
        <w:tc>
          <w:tcPr>
            <w:tcW w:w="1200" w:type="dxa"/>
            <w:tcBorders>
              <w:top w:val="nil"/>
              <w:left w:val="nil"/>
              <w:bottom w:val="single" w:sz="4" w:space="0" w:color="auto"/>
              <w:right w:val="single" w:sz="4" w:space="0" w:color="auto"/>
            </w:tcBorders>
            <w:shd w:val="clear" w:color="auto" w:fill="auto"/>
            <w:noWrap/>
            <w:vAlign w:val="bottom"/>
            <w:hideMark/>
          </w:tcPr>
          <w:p w14:paraId="6C4393EF" w14:textId="77777777" w:rsidR="001E5ED4" w:rsidRPr="00F32733" w:rsidRDefault="001E5ED4" w:rsidP="001E5ED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1</w:t>
            </w:r>
          </w:p>
        </w:tc>
        <w:tc>
          <w:tcPr>
            <w:tcW w:w="1740" w:type="dxa"/>
            <w:tcBorders>
              <w:top w:val="nil"/>
              <w:left w:val="nil"/>
              <w:bottom w:val="single" w:sz="4" w:space="0" w:color="auto"/>
              <w:right w:val="single" w:sz="4" w:space="0" w:color="auto"/>
            </w:tcBorders>
            <w:shd w:val="clear" w:color="auto" w:fill="auto"/>
            <w:noWrap/>
            <w:vAlign w:val="bottom"/>
            <w:hideMark/>
          </w:tcPr>
          <w:p w14:paraId="778F32A1" w14:textId="77777777" w:rsidR="001E5ED4" w:rsidRPr="00F32733" w:rsidRDefault="001E5ED4" w:rsidP="001E5ED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160</w:t>
            </w:r>
          </w:p>
        </w:tc>
        <w:tc>
          <w:tcPr>
            <w:tcW w:w="1460" w:type="dxa"/>
            <w:tcBorders>
              <w:top w:val="nil"/>
              <w:left w:val="nil"/>
              <w:bottom w:val="single" w:sz="4" w:space="0" w:color="auto"/>
              <w:right w:val="single" w:sz="4" w:space="0" w:color="auto"/>
            </w:tcBorders>
            <w:shd w:val="clear" w:color="auto" w:fill="auto"/>
            <w:noWrap/>
            <w:vAlign w:val="bottom"/>
            <w:hideMark/>
          </w:tcPr>
          <w:p w14:paraId="4B963F9A" w14:textId="77777777" w:rsidR="001E5ED4" w:rsidRPr="00F32733" w:rsidRDefault="001E5ED4" w:rsidP="001E5ED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10</w:t>
            </w:r>
          </w:p>
        </w:tc>
        <w:tc>
          <w:tcPr>
            <w:tcW w:w="1660" w:type="dxa"/>
            <w:tcBorders>
              <w:top w:val="nil"/>
              <w:left w:val="nil"/>
              <w:bottom w:val="single" w:sz="4" w:space="0" w:color="auto"/>
              <w:right w:val="single" w:sz="4" w:space="0" w:color="auto"/>
            </w:tcBorders>
            <w:shd w:val="clear" w:color="auto" w:fill="auto"/>
            <w:noWrap/>
            <w:vAlign w:val="bottom"/>
            <w:hideMark/>
          </w:tcPr>
          <w:p w14:paraId="5E12CD30" w14:textId="77777777" w:rsidR="001E5ED4" w:rsidRPr="00F32733" w:rsidRDefault="001E5ED4" w:rsidP="001E5ED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170</w:t>
            </w:r>
          </w:p>
        </w:tc>
        <w:tc>
          <w:tcPr>
            <w:tcW w:w="1400" w:type="dxa"/>
            <w:tcBorders>
              <w:top w:val="nil"/>
              <w:left w:val="nil"/>
              <w:bottom w:val="single" w:sz="4" w:space="0" w:color="auto"/>
              <w:right w:val="single" w:sz="4" w:space="0" w:color="auto"/>
            </w:tcBorders>
            <w:shd w:val="clear" w:color="auto" w:fill="auto"/>
            <w:noWrap/>
            <w:vAlign w:val="bottom"/>
            <w:hideMark/>
          </w:tcPr>
          <w:p w14:paraId="125686E7" w14:textId="77777777" w:rsidR="001E5ED4" w:rsidRPr="00F32733" w:rsidRDefault="001E5ED4" w:rsidP="001E5ED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2</w:t>
            </w:r>
          </w:p>
        </w:tc>
      </w:tr>
      <w:tr w:rsidR="001E5ED4" w:rsidRPr="00F32733" w14:paraId="60724800" w14:textId="77777777" w:rsidTr="001E5ED4">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3044DCB" w14:textId="77777777" w:rsidR="001E5ED4" w:rsidRPr="00F32733" w:rsidRDefault="001E5ED4" w:rsidP="001E5ED4">
            <w:pPr>
              <w:spacing w:after="0" w:line="240" w:lineRule="auto"/>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Zona II.</w:t>
            </w:r>
          </w:p>
        </w:tc>
        <w:tc>
          <w:tcPr>
            <w:tcW w:w="1200" w:type="dxa"/>
            <w:tcBorders>
              <w:top w:val="nil"/>
              <w:left w:val="nil"/>
              <w:bottom w:val="single" w:sz="4" w:space="0" w:color="auto"/>
              <w:right w:val="single" w:sz="4" w:space="0" w:color="auto"/>
            </w:tcBorders>
            <w:shd w:val="clear" w:color="auto" w:fill="auto"/>
            <w:noWrap/>
            <w:vAlign w:val="bottom"/>
            <w:hideMark/>
          </w:tcPr>
          <w:p w14:paraId="17294016" w14:textId="77777777" w:rsidR="001E5ED4" w:rsidRPr="00F32733" w:rsidRDefault="001E5ED4" w:rsidP="001E5ED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9</w:t>
            </w:r>
          </w:p>
        </w:tc>
        <w:tc>
          <w:tcPr>
            <w:tcW w:w="1740" w:type="dxa"/>
            <w:tcBorders>
              <w:top w:val="nil"/>
              <w:left w:val="nil"/>
              <w:bottom w:val="single" w:sz="4" w:space="0" w:color="auto"/>
              <w:right w:val="single" w:sz="4" w:space="0" w:color="auto"/>
            </w:tcBorders>
            <w:shd w:val="clear" w:color="auto" w:fill="auto"/>
            <w:noWrap/>
            <w:vAlign w:val="bottom"/>
            <w:hideMark/>
          </w:tcPr>
          <w:p w14:paraId="248C4F94" w14:textId="77777777" w:rsidR="001E5ED4" w:rsidRPr="00F32733" w:rsidRDefault="001E5ED4" w:rsidP="001E5ED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234</w:t>
            </w:r>
          </w:p>
        </w:tc>
        <w:tc>
          <w:tcPr>
            <w:tcW w:w="1460" w:type="dxa"/>
            <w:tcBorders>
              <w:top w:val="nil"/>
              <w:left w:val="nil"/>
              <w:bottom w:val="single" w:sz="4" w:space="0" w:color="auto"/>
              <w:right w:val="single" w:sz="4" w:space="0" w:color="auto"/>
            </w:tcBorders>
            <w:shd w:val="clear" w:color="auto" w:fill="auto"/>
            <w:noWrap/>
            <w:vAlign w:val="bottom"/>
            <w:hideMark/>
          </w:tcPr>
          <w:p w14:paraId="35D5B476" w14:textId="77777777" w:rsidR="001E5ED4" w:rsidRPr="00F32733" w:rsidRDefault="001E5ED4" w:rsidP="001E5ED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29</w:t>
            </w:r>
          </w:p>
        </w:tc>
        <w:tc>
          <w:tcPr>
            <w:tcW w:w="1660" w:type="dxa"/>
            <w:tcBorders>
              <w:top w:val="nil"/>
              <w:left w:val="nil"/>
              <w:bottom w:val="single" w:sz="4" w:space="0" w:color="auto"/>
              <w:right w:val="single" w:sz="4" w:space="0" w:color="auto"/>
            </w:tcBorders>
            <w:shd w:val="clear" w:color="auto" w:fill="auto"/>
            <w:noWrap/>
            <w:vAlign w:val="bottom"/>
            <w:hideMark/>
          </w:tcPr>
          <w:p w14:paraId="6278E895" w14:textId="77777777" w:rsidR="001E5ED4" w:rsidRPr="00F32733" w:rsidRDefault="001E5ED4" w:rsidP="001E5ED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263</w:t>
            </w:r>
          </w:p>
        </w:tc>
        <w:tc>
          <w:tcPr>
            <w:tcW w:w="1400" w:type="dxa"/>
            <w:tcBorders>
              <w:top w:val="nil"/>
              <w:left w:val="nil"/>
              <w:bottom w:val="single" w:sz="4" w:space="0" w:color="auto"/>
              <w:right w:val="single" w:sz="4" w:space="0" w:color="auto"/>
            </w:tcBorders>
            <w:shd w:val="clear" w:color="auto" w:fill="auto"/>
            <w:noWrap/>
            <w:vAlign w:val="bottom"/>
            <w:hideMark/>
          </w:tcPr>
          <w:p w14:paraId="537F948A" w14:textId="77777777" w:rsidR="001E5ED4" w:rsidRPr="00F32733" w:rsidRDefault="001E5ED4" w:rsidP="001E5ED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7</w:t>
            </w:r>
          </w:p>
        </w:tc>
      </w:tr>
      <w:tr w:rsidR="001E5ED4" w:rsidRPr="00F32733" w14:paraId="5C0372E8" w14:textId="77777777" w:rsidTr="001E5ED4">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4107FC" w14:textId="77777777" w:rsidR="001E5ED4" w:rsidRPr="00F32733" w:rsidRDefault="001E5ED4" w:rsidP="001E5ED4">
            <w:pPr>
              <w:spacing w:after="0" w:line="240" w:lineRule="auto"/>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Zona III.</w:t>
            </w:r>
          </w:p>
        </w:tc>
        <w:tc>
          <w:tcPr>
            <w:tcW w:w="1200" w:type="dxa"/>
            <w:tcBorders>
              <w:top w:val="nil"/>
              <w:left w:val="nil"/>
              <w:bottom w:val="single" w:sz="4" w:space="0" w:color="auto"/>
              <w:right w:val="single" w:sz="4" w:space="0" w:color="auto"/>
            </w:tcBorders>
            <w:shd w:val="clear" w:color="auto" w:fill="auto"/>
            <w:noWrap/>
            <w:vAlign w:val="bottom"/>
            <w:hideMark/>
          </w:tcPr>
          <w:p w14:paraId="28DC1C2D" w14:textId="77777777" w:rsidR="001E5ED4" w:rsidRPr="00F32733" w:rsidRDefault="001E5ED4" w:rsidP="001E5ED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13</w:t>
            </w:r>
          </w:p>
        </w:tc>
        <w:tc>
          <w:tcPr>
            <w:tcW w:w="1740" w:type="dxa"/>
            <w:tcBorders>
              <w:top w:val="nil"/>
              <w:left w:val="nil"/>
              <w:bottom w:val="single" w:sz="4" w:space="0" w:color="auto"/>
              <w:right w:val="single" w:sz="4" w:space="0" w:color="auto"/>
            </w:tcBorders>
            <w:shd w:val="clear" w:color="auto" w:fill="auto"/>
            <w:noWrap/>
            <w:vAlign w:val="bottom"/>
            <w:hideMark/>
          </w:tcPr>
          <w:p w14:paraId="1F31A4B8" w14:textId="77777777" w:rsidR="001E5ED4" w:rsidRPr="00F32733" w:rsidRDefault="001E5ED4" w:rsidP="001E5ED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585</w:t>
            </w:r>
          </w:p>
        </w:tc>
        <w:tc>
          <w:tcPr>
            <w:tcW w:w="1460" w:type="dxa"/>
            <w:tcBorders>
              <w:top w:val="nil"/>
              <w:left w:val="nil"/>
              <w:bottom w:val="single" w:sz="4" w:space="0" w:color="auto"/>
              <w:right w:val="single" w:sz="4" w:space="0" w:color="auto"/>
            </w:tcBorders>
            <w:shd w:val="clear" w:color="auto" w:fill="auto"/>
            <w:noWrap/>
            <w:vAlign w:val="bottom"/>
            <w:hideMark/>
          </w:tcPr>
          <w:p w14:paraId="4E88ED6D" w14:textId="77777777" w:rsidR="001E5ED4" w:rsidRPr="00F32733" w:rsidRDefault="001E5ED4" w:rsidP="001E5ED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32</w:t>
            </w:r>
          </w:p>
        </w:tc>
        <w:tc>
          <w:tcPr>
            <w:tcW w:w="1660" w:type="dxa"/>
            <w:tcBorders>
              <w:top w:val="nil"/>
              <w:left w:val="nil"/>
              <w:bottom w:val="single" w:sz="4" w:space="0" w:color="auto"/>
              <w:right w:val="single" w:sz="4" w:space="0" w:color="auto"/>
            </w:tcBorders>
            <w:shd w:val="clear" w:color="auto" w:fill="auto"/>
            <w:noWrap/>
            <w:vAlign w:val="bottom"/>
            <w:hideMark/>
          </w:tcPr>
          <w:p w14:paraId="76094C7B" w14:textId="77777777" w:rsidR="001E5ED4" w:rsidRPr="00F32733" w:rsidRDefault="001E5ED4" w:rsidP="001E5ED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617</w:t>
            </w:r>
          </w:p>
        </w:tc>
        <w:tc>
          <w:tcPr>
            <w:tcW w:w="1400" w:type="dxa"/>
            <w:tcBorders>
              <w:top w:val="nil"/>
              <w:left w:val="nil"/>
              <w:bottom w:val="single" w:sz="4" w:space="0" w:color="auto"/>
              <w:right w:val="single" w:sz="4" w:space="0" w:color="auto"/>
            </w:tcBorders>
            <w:shd w:val="clear" w:color="auto" w:fill="auto"/>
            <w:noWrap/>
            <w:vAlign w:val="bottom"/>
            <w:hideMark/>
          </w:tcPr>
          <w:p w14:paraId="5DC7FB60" w14:textId="77777777" w:rsidR="001E5ED4" w:rsidRPr="00F32733" w:rsidRDefault="001E5ED4" w:rsidP="001E5ED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12</w:t>
            </w:r>
          </w:p>
        </w:tc>
      </w:tr>
      <w:tr w:rsidR="001E5ED4" w:rsidRPr="00F32733" w14:paraId="44D65509" w14:textId="77777777" w:rsidTr="001E5ED4">
        <w:trPr>
          <w:trHeight w:val="300"/>
        </w:trPr>
        <w:tc>
          <w:tcPr>
            <w:tcW w:w="1600" w:type="dxa"/>
            <w:tcBorders>
              <w:top w:val="nil"/>
              <w:left w:val="single" w:sz="4" w:space="0" w:color="auto"/>
              <w:bottom w:val="single" w:sz="4" w:space="0" w:color="auto"/>
              <w:right w:val="single" w:sz="4" w:space="0" w:color="auto"/>
            </w:tcBorders>
            <w:shd w:val="clear" w:color="000000" w:fill="D9D9D9"/>
            <w:noWrap/>
            <w:vAlign w:val="bottom"/>
            <w:hideMark/>
          </w:tcPr>
          <w:p w14:paraId="0B5C10BE" w14:textId="77777777" w:rsidR="001E5ED4" w:rsidRPr="00F32733" w:rsidRDefault="001E5ED4" w:rsidP="001E5ED4">
            <w:pPr>
              <w:spacing w:after="0" w:line="240" w:lineRule="auto"/>
              <w:rPr>
                <w:rFonts w:ascii="Arial" w:eastAsia="Times New Roman" w:hAnsi="Arial" w:cs="Arial"/>
                <w:b/>
                <w:bCs/>
                <w:color w:val="000000"/>
                <w:kern w:val="0"/>
                <w:sz w:val="18"/>
                <w:szCs w:val="18"/>
                <w:lang w:eastAsia="hr-HR"/>
                <w14:ligatures w14:val="none"/>
              </w:rPr>
            </w:pPr>
            <w:r w:rsidRPr="00F32733">
              <w:rPr>
                <w:rFonts w:ascii="Arial" w:eastAsia="Times New Roman" w:hAnsi="Arial" w:cs="Arial"/>
                <w:b/>
                <w:bCs/>
                <w:color w:val="000000"/>
                <w:kern w:val="0"/>
                <w:sz w:val="18"/>
                <w:szCs w:val="18"/>
                <w:lang w:eastAsia="hr-HR"/>
                <w14:ligatures w14:val="none"/>
              </w:rPr>
              <w:t>Ukupno</w:t>
            </w:r>
          </w:p>
        </w:tc>
        <w:tc>
          <w:tcPr>
            <w:tcW w:w="1200" w:type="dxa"/>
            <w:tcBorders>
              <w:top w:val="nil"/>
              <w:left w:val="nil"/>
              <w:bottom w:val="single" w:sz="4" w:space="0" w:color="auto"/>
              <w:right w:val="single" w:sz="4" w:space="0" w:color="auto"/>
            </w:tcBorders>
            <w:shd w:val="clear" w:color="000000" w:fill="D9D9D9"/>
            <w:noWrap/>
            <w:vAlign w:val="bottom"/>
            <w:hideMark/>
          </w:tcPr>
          <w:p w14:paraId="65FAF00F" w14:textId="77777777" w:rsidR="001E5ED4" w:rsidRPr="00F32733" w:rsidRDefault="001E5ED4" w:rsidP="001E5ED4">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eastAsia="Times New Roman" w:hAnsi="Arial" w:cs="Arial"/>
                <w:b/>
                <w:bCs/>
                <w:color w:val="000000"/>
                <w:kern w:val="0"/>
                <w:sz w:val="18"/>
                <w:szCs w:val="18"/>
                <w:lang w:eastAsia="hr-HR"/>
                <w14:ligatures w14:val="none"/>
              </w:rPr>
              <w:t>23</w:t>
            </w:r>
          </w:p>
        </w:tc>
        <w:tc>
          <w:tcPr>
            <w:tcW w:w="1740" w:type="dxa"/>
            <w:tcBorders>
              <w:top w:val="nil"/>
              <w:left w:val="nil"/>
              <w:bottom w:val="single" w:sz="4" w:space="0" w:color="auto"/>
              <w:right w:val="single" w:sz="4" w:space="0" w:color="auto"/>
            </w:tcBorders>
            <w:shd w:val="clear" w:color="000000" w:fill="D9D9D9"/>
            <w:noWrap/>
            <w:vAlign w:val="bottom"/>
            <w:hideMark/>
          </w:tcPr>
          <w:p w14:paraId="66D861A3" w14:textId="77777777" w:rsidR="001E5ED4" w:rsidRPr="00F32733" w:rsidRDefault="001E5ED4" w:rsidP="001E5ED4">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eastAsia="Times New Roman" w:hAnsi="Arial" w:cs="Arial"/>
                <w:b/>
                <w:bCs/>
                <w:color w:val="000000"/>
                <w:kern w:val="0"/>
                <w:sz w:val="18"/>
                <w:szCs w:val="18"/>
                <w:lang w:eastAsia="hr-HR"/>
                <w14:ligatures w14:val="none"/>
              </w:rPr>
              <w:t>979</w:t>
            </w:r>
          </w:p>
        </w:tc>
        <w:tc>
          <w:tcPr>
            <w:tcW w:w="1460" w:type="dxa"/>
            <w:tcBorders>
              <w:top w:val="nil"/>
              <w:left w:val="nil"/>
              <w:bottom w:val="single" w:sz="4" w:space="0" w:color="auto"/>
              <w:right w:val="single" w:sz="4" w:space="0" w:color="auto"/>
            </w:tcBorders>
            <w:shd w:val="clear" w:color="000000" w:fill="D9D9D9"/>
            <w:noWrap/>
            <w:vAlign w:val="bottom"/>
            <w:hideMark/>
          </w:tcPr>
          <w:p w14:paraId="1626A387" w14:textId="77777777" w:rsidR="001E5ED4" w:rsidRPr="00F32733" w:rsidRDefault="001E5ED4" w:rsidP="001E5ED4">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eastAsia="Times New Roman" w:hAnsi="Arial" w:cs="Arial"/>
                <w:b/>
                <w:bCs/>
                <w:color w:val="000000"/>
                <w:kern w:val="0"/>
                <w:sz w:val="18"/>
                <w:szCs w:val="18"/>
                <w:lang w:eastAsia="hr-HR"/>
                <w14:ligatures w14:val="none"/>
              </w:rPr>
              <w:t>71</w:t>
            </w:r>
          </w:p>
        </w:tc>
        <w:tc>
          <w:tcPr>
            <w:tcW w:w="1660" w:type="dxa"/>
            <w:tcBorders>
              <w:top w:val="nil"/>
              <w:left w:val="nil"/>
              <w:bottom w:val="single" w:sz="4" w:space="0" w:color="auto"/>
              <w:right w:val="single" w:sz="4" w:space="0" w:color="auto"/>
            </w:tcBorders>
            <w:shd w:val="clear" w:color="000000" w:fill="D9D9D9"/>
            <w:noWrap/>
            <w:vAlign w:val="bottom"/>
            <w:hideMark/>
          </w:tcPr>
          <w:p w14:paraId="635C2870" w14:textId="77777777" w:rsidR="001E5ED4" w:rsidRPr="00F32733" w:rsidRDefault="001E5ED4" w:rsidP="001E5ED4">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eastAsia="Times New Roman" w:hAnsi="Arial" w:cs="Arial"/>
                <w:b/>
                <w:bCs/>
                <w:color w:val="000000"/>
                <w:kern w:val="0"/>
                <w:sz w:val="18"/>
                <w:szCs w:val="18"/>
                <w:lang w:eastAsia="hr-HR"/>
                <w14:ligatures w14:val="none"/>
              </w:rPr>
              <w:t>1050</w:t>
            </w:r>
          </w:p>
        </w:tc>
        <w:tc>
          <w:tcPr>
            <w:tcW w:w="1400" w:type="dxa"/>
            <w:tcBorders>
              <w:top w:val="nil"/>
              <w:left w:val="nil"/>
              <w:bottom w:val="single" w:sz="4" w:space="0" w:color="auto"/>
              <w:right w:val="single" w:sz="4" w:space="0" w:color="auto"/>
            </w:tcBorders>
            <w:shd w:val="clear" w:color="000000" w:fill="D9D9D9"/>
            <w:noWrap/>
            <w:vAlign w:val="bottom"/>
            <w:hideMark/>
          </w:tcPr>
          <w:p w14:paraId="61884BF1" w14:textId="77777777" w:rsidR="001E5ED4" w:rsidRPr="00F32733" w:rsidRDefault="001E5ED4" w:rsidP="001E5ED4">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eastAsia="Times New Roman" w:hAnsi="Arial" w:cs="Arial"/>
                <w:b/>
                <w:bCs/>
                <w:color w:val="000000"/>
                <w:kern w:val="0"/>
                <w:sz w:val="18"/>
                <w:szCs w:val="18"/>
                <w:lang w:eastAsia="hr-HR"/>
                <w14:ligatures w14:val="none"/>
              </w:rPr>
              <w:t>21</w:t>
            </w:r>
          </w:p>
        </w:tc>
      </w:tr>
    </w:tbl>
    <w:p w14:paraId="711ECA2D" w14:textId="77777777" w:rsidR="001E5ED4" w:rsidRPr="00F32733" w:rsidRDefault="001E5ED4" w:rsidP="00B45931">
      <w:pPr>
        <w:rPr>
          <w:rFonts w:ascii="Arial" w:hAnsi="Arial" w:cs="Arial"/>
          <w:sz w:val="18"/>
          <w:szCs w:val="18"/>
        </w:rPr>
      </w:pPr>
    </w:p>
    <w:p w14:paraId="20CF8A54" w14:textId="550A0930" w:rsidR="001E5ED4" w:rsidRPr="00F32733" w:rsidRDefault="001C7848" w:rsidP="001E5ED4">
      <w:pPr>
        <w:rPr>
          <w:rFonts w:ascii="Arial" w:hAnsi="Arial" w:cs="Arial"/>
          <w:b/>
          <w:bCs/>
          <w:sz w:val="18"/>
          <w:szCs w:val="18"/>
        </w:rPr>
      </w:pPr>
      <w:r w:rsidRPr="00F32733">
        <w:rPr>
          <w:rFonts w:ascii="Arial" w:hAnsi="Arial" w:cs="Arial"/>
          <w:b/>
          <w:bCs/>
          <w:sz w:val="18"/>
          <w:szCs w:val="18"/>
        </w:rPr>
        <w:t>Planirane količine - parking</w:t>
      </w:r>
    </w:p>
    <w:tbl>
      <w:tblPr>
        <w:tblW w:w="9067" w:type="dxa"/>
        <w:tblLook w:val="04A0" w:firstRow="1" w:lastRow="0" w:firstColumn="1" w:lastColumn="0" w:noHBand="0" w:noVBand="1"/>
      </w:tblPr>
      <w:tblGrid>
        <w:gridCol w:w="660"/>
        <w:gridCol w:w="4920"/>
        <w:gridCol w:w="1320"/>
        <w:gridCol w:w="2167"/>
      </w:tblGrid>
      <w:tr w:rsidR="001C7848" w:rsidRPr="001C7848" w14:paraId="7E4907B0" w14:textId="77777777" w:rsidTr="001C7848">
        <w:trPr>
          <w:trHeight w:val="600"/>
        </w:trPr>
        <w:tc>
          <w:tcPr>
            <w:tcW w:w="6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823371D" w14:textId="77777777" w:rsidR="001C7848" w:rsidRPr="001C7848" w:rsidRDefault="001C7848" w:rsidP="001C7848">
            <w:pPr>
              <w:spacing w:after="0" w:line="240" w:lineRule="auto"/>
              <w:rPr>
                <w:rFonts w:ascii="Arial" w:eastAsia="Times New Roman" w:hAnsi="Arial" w:cs="Arial"/>
                <w:b/>
                <w:bCs/>
                <w:color w:val="000000"/>
                <w:kern w:val="0"/>
                <w:sz w:val="18"/>
                <w:szCs w:val="18"/>
                <w:lang w:eastAsia="hr-HR"/>
                <w14:ligatures w14:val="none"/>
              </w:rPr>
            </w:pPr>
            <w:r w:rsidRPr="001C7848">
              <w:rPr>
                <w:rFonts w:ascii="Arial" w:eastAsia="Times New Roman" w:hAnsi="Arial" w:cs="Arial"/>
                <w:b/>
                <w:bCs/>
                <w:color w:val="000000"/>
                <w:kern w:val="0"/>
                <w:sz w:val="18"/>
                <w:szCs w:val="18"/>
                <w:lang w:eastAsia="hr-HR"/>
                <w14:ligatures w14:val="none"/>
              </w:rPr>
              <w:t>R. br.</w:t>
            </w:r>
          </w:p>
        </w:tc>
        <w:tc>
          <w:tcPr>
            <w:tcW w:w="4920" w:type="dxa"/>
            <w:tcBorders>
              <w:top w:val="single" w:sz="4" w:space="0" w:color="auto"/>
              <w:left w:val="nil"/>
              <w:bottom w:val="single" w:sz="4" w:space="0" w:color="auto"/>
              <w:right w:val="single" w:sz="4" w:space="0" w:color="auto"/>
            </w:tcBorders>
            <w:shd w:val="clear" w:color="000000" w:fill="D9D9D9"/>
            <w:noWrap/>
            <w:vAlign w:val="bottom"/>
            <w:hideMark/>
          </w:tcPr>
          <w:p w14:paraId="4A060D4E" w14:textId="77777777" w:rsidR="001C7848" w:rsidRPr="001C7848" w:rsidRDefault="001C7848" w:rsidP="001C7848">
            <w:pPr>
              <w:spacing w:after="0" w:line="240" w:lineRule="auto"/>
              <w:rPr>
                <w:rFonts w:ascii="Arial" w:eastAsia="Times New Roman" w:hAnsi="Arial" w:cs="Arial"/>
                <w:b/>
                <w:bCs/>
                <w:color w:val="000000"/>
                <w:kern w:val="0"/>
                <w:sz w:val="18"/>
                <w:szCs w:val="18"/>
                <w:lang w:eastAsia="hr-HR"/>
                <w14:ligatures w14:val="none"/>
              </w:rPr>
            </w:pPr>
            <w:r w:rsidRPr="001C7848">
              <w:rPr>
                <w:rFonts w:ascii="Arial" w:eastAsia="Times New Roman" w:hAnsi="Arial" w:cs="Arial"/>
                <w:b/>
                <w:bCs/>
                <w:color w:val="000000"/>
                <w:kern w:val="0"/>
                <w:sz w:val="18"/>
                <w:szCs w:val="18"/>
                <w:lang w:eastAsia="hr-HR"/>
                <w14:ligatures w14:val="none"/>
              </w:rPr>
              <w:t>Opis</w:t>
            </w:r>
          </w:p>
        </w:tc>
        <w:tc>
          <w:tcPr>
            <w:tcW w:w="1320" w:type="dxa"/>
            <w:tcBorders>
              <w:top w:val="single" w:sz="4" w:space="0" w:color="auto"/>
              <w:left w:val="nil"/>
              <w:bottom w:val="single" w:sz="4" w:space="0" w:color="auto"/>
              <w:right w:val="single" w:sz="4" w:space="0" w:color="auto"/>
            </w:tcBorders>
            <w:shd w:val="clear" w:color="000000" w:fill="D9D9D9"/>
            <w:vAlign w:val="bottom"/>
            <w:hideMark/>
          </w:tcPr>
          <w:p w14:paraId="653944E5" w14:textId="77777777" w:rsidR="001C7848" w:rsidRPr="001C7848" w:rsidRDefault="001C7848" w:rsidP="001C7848">
            <w:pPr>
              <w:spacing w:after="0" w:line="240" w:lineRule="auto"/>
              <w:rPr>
                <w:rFonts w:ascii="Arial" w:eastAsia="Times New Roman" w:hAnsi="Arial" w:cs="Arial"/>
                <w:b/>
                <w:bCs/>
                <w:color w:val="000000"/>
                <w:kern w:val="0"/>
                <w:sz w:val="18"/>
                <w:szCs w:val="18"/>
                <w:lang w:eastAsia="hr-HR"/>
                <w14:ligatures w14:val="none"/>
              </w:rPr>
            </w:pPr>
            <w:r w:rsidRPr="001C7848">
              <w:rPr>
                <w:rFonts w:ascii="Arial" w:eastAsia="Times New Roman" w:hAnsi="Arial" w:cs="Arial"/>
                <w:b/>
                <w:bCs/>
                <w:color w:val="000000"/>
                <w:kern w:val="0"/>
                <w:sz w:val="18"/>
                <w:szCs w:val="18"/>
                <w:lang w:eastAsia="hr-HR"/>
                <w14:ligatures w14:val="none"/>
              </w:rPr>
              <w:t>Jedinice mjere</w:t>
            </w:r>
          </w:p>
        </w:tc>
        <w:tc>
          <w:tcPr>
            <w:tcW w:w="2167" w:type="dxa"/>
            <w:tcBorders>
              <w:top w:val="single" w:sz="4" w:space="0" w:color="auto"/>
              <w:left w:val="nil"/>
              <w:bottom w:val="single" w:sz="4" w:space="0" w:color="auto"/>
              <w:right w:val="single" w:sz="4" w:space="0" w:color="auto"/>
            </w:tcBorders>
            <w:shd w:val="clear" w:color="000000" w:fill="D9D9D9"/>
            <w:noWrap/>
            <w:vAlign w:val="bottom"/>
            <w:hideMark/>
          </w:tcPr>
          <w:p w14:paraId="6115040B" w14:textId="36FABC93" w:rsidR="001C7848" w:rsidRPr="001C7848" w:rsidRDefault="001C7848" w:rsidP="001C7848">
            <w:pPr>
              <w:spacing w:after="0" w:line="240" w:lineRule="auto"/>
              <w:rPr>
                <w:rFonts w:ascii="Arial" w:eastAsia="Times New Roman" w:hAnsi="Arial" w:cs="Arial"/>
                <w:b/>
                <w:bCs/>
                <w:color w:val="000000"/>
                <w:kern w:val="0"/>
                <w:sz w:val="18"/>
                <w:szCs w:val="18"/>
                <w:lang w:eastAsia="hr-HR"/>
                <w14:ligatures w14:val="none"/>
              </w:rPr>
            </w:pPr>
            <w:r w:rsidRPr="001C7848">
              <w:rPr>
                <w:rFonts w:ascii="Arial" w:eastAsia="Times New Roman" w:hAnsi="Arial" w:cs="Arial"/>
                <w:b/>
                <w:bCs/>
                <w:color w:val="000000"/>
                <w:kern w:val="0"/>
                <w:sz w:val="18"/>
                <w:szCs w:val="18"/>
                <w:lang w:eastAsia="hr-HR"/>
                <w14:ligatures w14:val="none"/>
              </w:rPr>
              <w:t>Plan</w:t>
            </w:r>
            <w:r w:rsidRPr="00F32733">
              <w:rPr>
                <w:rFonts w:ascii="Arial" w:eastAsia="Times New Roman" w:hAnsi="Arial" w:cs="Arial"/>
                <w:b/>
                <w:bCs/>
                <w:color w:val="000000"/>
                <w:kern w:val="0"/>
                <w:sz w:val="18"/>
                <w:szCs w:val="18"/>
                <w:lang w:eastAsia="hr-HR"/>
                <w14:ligatures w14:val="none"/>
              </w:rPr>
              <w:t xml:space="preserve"> 2025. - količina</w:t>
            </w:r>
          </w:p>
        </w:tc>
      </w:tr>
      <w:tr w:rsidR="001C7848" w:rsidRPr="001C7848" w14:paraId="60926C88" w14:textId="77777777" w:rsidTr="001C7848">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2B8E824"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1.</w:t>
            </w:r>
          </w:p>
        </w:tc>
        <w:tc>
          <w:tcPr>
            <w:tcW w:w="4920" w:type="dxa"/>
            <w:tcBorders>
              <w:top w:val="nil"/>
              <w:left w:val="nil"/>
              <w:bottom w:val="single" w:sz="4" w:space="0" w:color="auto"/>
              <w:right w:val="single" w:sz="4" w:space="0" w:color="auto"/>
            </w:tcBorders>
            <w:shd w:val="clear" w:color="auto" w:fill="auto"/>
            <w:noWrap/>
            <w:vAlign w:val="bottom"/>
            <w:hideMark/>
          </w:tcPr>
          <w:p w14:paraId="1AAE9B00"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Dnevne parkirne karte (DPK)</w:t>
            </w:r>
          </w:p>
        </w:tc>
        <w:tc>
          <w:tcPr>
            <w:tcW w:w="1320" w:type="dxa"/>
            <w:tcBorders>
              <w:top w:val="nil"/>
              <w:left w:val="nil"/>
              <w:bottom w:val="single" w:sz="4" w:space="0" w:color="auto"/>
              <w:right w:val="single" w:sz="4" w:space="0" w:color="auto"/>
            </w:tcBorders>
            <w:shd w:val="clear" w:color="auto" w:fill="auto"/>
            <w:noWrap/>
            <w:vAlign w:val="bottom"/>
            <w:hideMark/>
          </w:tcPr>
          <w:p w14:paraId="377D1462"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kom</w:t>
            </w:r>
          </w:p>
        </w:tc>
        <w:tc>
          <w:tcPr>
            <w:tcW w:w="2167" w:type="dxa"/>
            <w:tcBorders>
              <w:top w:val="nil"/>
              <w:left w:val="nil"/>
              <w:bottom w:val="single" w:sz="4" w:space="0" w:color="auto"/>
              <w:right w:val="single" w:sz="4" w:space="0" w:color="auto"/>
            </w:tcBorders>
            <w:shd w:val="clear" w:color="auto" w:fill="auto"/>
            <w:noWrap/>
            <w:vAlign w:val="bottom"/>
            <w:hideMark/>
          </w:tcPr>
          <w:p w14:paraId="5483D515" w14:textId="77777777" w:rsidR="001C7848" w:rsidRPr="001C7848" w:rsidRDefault="001C7848" w:rsidP="001C7848">
            <w:pPr>
              <w:spacing w:after="0" w:line="240" w:lineRule="auto"/>
              <w:jc w:val="right"/>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6.140,00</w:t>
            </w:r>
          </w:p>
        </w:tc>
      </w:tr>
      <w:tr w:rsidR="001C7848" w:rsidRPr="001C7848" w14:paraId="32244BD1" w14:textId="77777777" w:rsidTr="001C7848">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C5A7871"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2.</w:t>
            </w:r>
          </w:p>
        </w:tc>
        <w:tc>
          <w:tcPr>
            <w:tcW w:w="4920" w:type="dxa"/>
            <w:tcBorders>
              <w:top w:val="nil"/>
              <w:left w:val="nil"/>
              <w:bottom w:val="single" w:sz="4" w:space="0" w:color="auto"/>
              <w:right w:val="single" w:sz="4" w:space="0" w:color="auto"/>
            </w:tcBorders>
            <w:shd w:val="clear" w:color="auto" w:fill="auto"/>
            <w:noWrap/>
            <w:vAlign w:val="bottom"/>
            <w:hideMark/>
          </w:tcPr>
          <w:p w14:paraId="65CB7B7D"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Satne karte - SMS</w:t>
            </w:r>
          </w:p>
        </w:tc>
        <w:tc>
          <w:tcPr>
            <w:tcW w:w="1320" w:type="dxa"/>
            <w:tcBorders>
              <w:top w:val="nil"/>
              <w:left w:val="nil"/>
              <w:bottom w:val="single" w:sz="4" w:space="0" w:color="auto"/>
              <w:right w:val="single" w:sz="4" w:space="0" w:color="auto"/>
            </w:tcBorders>
            <w:shd w:val="clear" w:color="auto" w:fill="auto"/>
            <w:noWrap/>
            <w:vAlign w:val="bottom"/>
            <w:hideMark/>
          </w:tcPr>
          <w:p w14:paraId="4A4D4EBD"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kom</w:t>
            </w:r>
          </w:p>
        </w:tc>
        <w:tc>
          <w:tcPr>
            <w:tcW w:w="2167" w:type="dxa"/>
            <w:tcBorders>
              <w:top w:val="nil"/>
              <w:left w:val="nil"/>
              <w:bottom w:val="single" w:sz="4" w:space="0" w:color="auto"/>
              <w:right w:val="single" w:sz="4" w:space="0" w:color="auto"/>
            </w:tcBorders>
            <w:shd w:val="clear" w:color="auto" w:fill="auto"/>
            <w:noWrap/>
            <w:vAlign w:val="bottom"/>
            <w:hideMark/>
          </w:tcPr>
          <w:p w14:paraId="12D28AD2" w14:textId="77777777" w:rsidR="001C7848" w:rsidRPr="001C7848" w:rsidRDefault="001C7848" w:rsidP="001C7848">
            <w:pPr>
              <w:spacing w:after="0" w:line="240" w:lineRule="auto"/>
              <w:jc w:val="right"/>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210.300,00</w:t>
            </w:r>
          </w:p>
        </w:tc>
      </w:tr>
      <w:tr w:rsidR="001C7848" w:rsidRPr="001C7848" w14:paraId="36E917E4" w14:textId="77777777" w:rsidTr="001C7848">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57D6D3D"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3.</w:t>
            </w:r>
          </w:p>
        </w:tc>
        <w:tc>
          <w:tcPr>
            <w:tcW w:w="4920" w:type="dxa"/>
            <w:tcBorders>
              <w:top w:val="nil"/>
              <w:left w:val="nil"/>
              <w:bottom w:val="single" w:sz="4" w:space="0" w:color="auto"/>
              <w:right w:val="single" w:sz="4" w:space="0" w:color="auto"/>
            </w:tcBorders>
            <w:shd w:val="clear" w:color="auto" w:fill="auto"/>
            <w:noWrap/>
            <w:vAlign w:val="bottom"/>
            <w:hideMark/>
          </w:tcPr>
          <w:p w14:paraId="27D48E9C"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Satne karte - automati</w:t>
            </w:r>
          </w:p>
        </w:tc>
        <w:tc>
          <w:tcPr>
            <w:tcW w:w="1320" w:type="dxa"/>
            <w:tcBorders>
              <w:top w:val="nil"/>
              <w:left w:val="nil"/>
              <w:bottom w:val="single" w:sz="4" w:space="0" w:color="auto"/>
              <w:right w:val="single" w:sz="4" w:space="0" w:color="auto"/>
            </w:tcBorders>
            <w:shd w:val="clear" w:color="auto" w:fill="auto"/>
            <w:noWrap/>
            <w:vAlign w:val="bottom"/>
            <w:hideMark/>
          </w:tcPr>
          <w:p w14:paraId="206FBB29"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kom</w:t>
            </w:r>
          </w:p>
        </w:tc>
        <w:tc>
          <w:tcPr>
            <w:tcW w:w="2167" w:type="dxa"/>
            <w:tcBorders>
              <w:top w:val="nil"/>
              <w:left w:val="nil"/>
              <w:bottom w:val="single" w:sz="4" w:space="0" w:color="auto"/>
              <w:right w:val="single" w:sz="4" w:space="0" w:color="auto"/>
            </w:tcBorders>
            <w:shd w:val="clear" w:color="auto" w:fill="auto"/>
            <w:noWrap/>
            <w:vAlign w:val="bottom"/>
            <w:hideMark/>
          </w:tcPr>
          <w:p w14:paraId="796BC81E" w14:textId="77777777" w:rsidR="001C7848" w:rsidRPr="001C7848" w:rsidRDefault="001C7848" w:rsidP="001C7848">
            <w:pPr>
              <w:spacing w:after="0" w:line="240" w:lineRule="auto"/>
              <w:jc w:val="right"/>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199.780,00</w:t>
            </w:r>
          </w:p>
        </w:tc>
      </w:tr>
      <w:tr w:rsidR="001C7848" w:rsidRPr="001C7848" w14:paraId="30813212" w14:textId="77777777" w:rsidTr="001C7848">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7465C5F"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4.</w:t>
            </w:r>
          </w:p>
        </w:tc>
        <w:tc>
          <w:tcPr>
            <w:tcW w:w="4920" w:type="dxa"/>
            <w:tcBorders>
              <w:top w:val="nil"/>
              <w:left w:val="nil"/>
              <w:bottom w:val="single" w:sz="4" w:space="0" w:color="auto"/>
              <w:right w:val="single" w:sz="4" w:space="0" w:color="auto"/>
            </w:tcBorders>
            <w:shd w:val="clear" w:color="auto" w:fill="auto"/>
            <w:noWrap/>
            <w:vAlign w:val="bottom"/>
            <w:hideMark/>
          </w:tcPr>
          <w:p w14:paraId="51527A7C"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Povlaštene parkirne karte - tvrtka</w:t>
            </w:r>
          </w:p>
        </w:tc>
        <w:tc>
          <w:tcPr>
            <w:tcW w:w="1320" w:type="dxa"/>
            <w:tcBorders>
              <w:top w:val="nil"/>
              <w:left w:val="nil"/>
              <w:bottom w:val="single" w:sz="4" w:space="0" w:color="auto"/>
              <w:right w:val="single" w:sz="4" w:space="0" w:color="auto"/>
            </w:tcBorders>
            <w:shd w:val="clear" w:color="auto" w:fill="auto"/>
            <w:noWrap/>
            <w:vAlign w:val="bottom"/>
            <w:hideMark/>
          </w:tcPr>
          <w:p w14:paraId="6431B5F2"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kom</w:t>
            </w:r>
          </w:p>
        </w:tc>
        <w:tc>
          <w:tcPr>
            <w:tcW w:w="2167" w:type="dxa"/>
            <w:tcBorders>
              <w:top w:val="nil"/>
              <w:left w:val="nil"/>
              <w:bottom w:val="single" w:sz="4" w:space="0" w:color="auto"/>
              <w:right w:val="single" w:sz="4" w:space="0" w:color="auto"/>
            </w:tcBorders>
            <w:shd w:val="clear" w:color="auto" w:fill="auto"/>
            <w:noWrap/>
            <w:vAlign w:val="bottom"/>
            <w:hideMark/>
          </w:tcPr>
          <w:p w14:paraId="621DE904" w14:textId="77777777" w:rsidR="001C7848" w:rsidRPr="001C7848" w:rsidRDefault="001C7848" w:rsidP="001C7848">
            <w:pPr>
              <w:spacing w:after="0" w:line="240" w:lineRule="auto"/>
              <w:jc w:val="right"/>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273,00</w:t>
            </w:r>
          </w:p>
        </w:tc>
      </w:tr>
      <w:tr w:rsidR="001C7848" w:rsidRPr="001C7848" w14:paraId="6A1A6E40" w14:textId="77777777" w:rsidTr="001C7848">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676A9A6E"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5.</w:t>
            </w:r>
          </w:p>
        </w:tc>
        <w:tc>
          <w:tcPr>
            <w:tcW w:w="4920" w:type="dxa"/>
            <w:tcBorders>
              <w:top w:val="nil"/>
              <w:left w:val="nil"/>
              <w:bottom w:val="single" w:sz="4" w:space="0" w:color="auto"/>
              <w:right w:val="single" w:sz="4" w:space="0" w:color="auto"/>
            </w:tcBorders>
            <w:shd w:val="clear" w:color="auto" w:fill="auto"/>
            <w:noWrap/>
            <w:vAlign w:val="bottom"/>
            <w:hideMark/>
          </w:tcPr>
          <w:p w14:paraId="7FB34925"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Povlaštene parkirne karte - stanar</w:t>
            </w:r>
          </w:p>
        </w:tc>
        <w:tc>
          <w:tcPr>
            <w:tcW w:w="1320" w:type="dxa"/>
            <w:tcBorders>
              <w:top w:val="nil"/>
              <w:left w:val="nil"/>
              <w:bottom w:val="single" w:sz="4" w:space="0" w:color="auto"/>
              <w:right w:val="single" w:sz="4" w:space="0" w:color="auto"/>
            </w:tcBorders>
            <w:shd w:val="clear" w:color="auto" w:fill="auto"/>
            <w:noWrap/>
            <w:vAlign w:val="bottom"/>
            <w:hideMark/>
          </w:tcPr>
          <w:p w14:paraId="1C0A12D2"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kom</w:t>
            </w:r>
          </w:p>
        </w:tc>
        <w:tc>
          <w:tcPr>
            <w:tcW w:w="2167" w:type="dxa"/>
            <w:tcBorders>
              <w:top w:val="nil"/>
              <w:left w:val="nil"/>
              <w:bottom w:val="single" w:sz="4" w:space="0" w:color="auto"/>
              <w:right w:val="single" w:sz="4" w:space="0" w:color="auto"/>
            </w:tcBorders>
            <w:shd w:val="clear" w:color="auto" w:fill="auto"/>
            <w:noWrap/>
            <w:vAlign w:val="bottom"/>
            <w:hideMark/>
          </w:tcPr>
          <w:p w14:paraId="4980B7DD" w14:textId="77777777" w:rsidR="001C7848" w:rsidRPr="001C7848" w:rsidRDefault="001C7848" w:rsidP="001C7848">
            <w:pPr>
              <w:spacing w:after="0" w:line="240" w:lineRule="auto"/>
              <w:jc w:val="right"/>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1.271,00</w:t>
            </w:r>
          </w:p>
        </w:tc>
      </w:tr>
      <w:tr w:rsidR="001C7848" w:rsidRPr="001C7848" w14:paraId="022D0CB7" w14:textId="77777777" w:rsidTr="001C7848">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3048CB5"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6.</w:t>
            </w:r>
          </w:p>
        </w:tc>
        <w:tc>
          <w:tcPr>
            <w:tcW w:w="4920" w:type="dxa"/>
            <w:tcBorders>
              <w:top w:val="nil"/>
              <w:left w:val="nil"/>
              <w:bottom w:val="single" w:sz="4" w:space="0" w:color="auto"/>
              <w:right w:val="single" w:sz="4" w:space="0" w:color="auto"/>
            </w:tcBorders>
            <w:shd w:val="clear" w:color="auto" w:fill="auto"/>
            <w:noWrap/>
            <w:vAlign w:val="bottom"/>
            <w:hideMark/>
          </w:tcPr>
          <w:p w14:paraId="3096AE1B"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Povlaštene parkirne karte - zaposlenik</w:t>
            </w:r>
          </w:p>
        </w:tc>
        <w:tc>
          <w:tcPr>
            <w:tcW w:w="1320" w:type="dxa"/>
            <w:tcBorders>
              <w:top w:val="nil"/>
              <w:left w:val="nil"/>
              <w:bottom w:val="single" w:sz="4" w:space="0" w:color="auto"/>
              <w:right w:val="single" w:sz="4" w:space="0" w:color="auto"/>
            </w:tcBorders>
            <w:shd w:val="clear" w:color="auto" w:fill="auto"/>
            <w:noWrap/>
            <w:vAlign w:val="bottom"/>
            <w:hideMark/>
          </w:tcPr>
          <w:p w14:paraId="1FA21E0C"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kom</w:t>
            </w:r>
          </w:p>
        </w:tc>
        <w:tc>
          <w:tcPr>
            <w:tcW w:w="2167" w:type="dxa"/>
            <w:tcBorders>
              <w:top w:val="nil"/>
              <w:left w:val="nil"/>
              <w:bottom w:val="single" w:sz="4" w:space="0" w:color="auto"/>
              <w:right w:val="single" w:sz="4" w:space="0" w:color="auto"/>
            </w:tcBorders>
            <w:shd w:val="clear" w:color="auto" w:fill="auto"/>
            <w:noWrap/>
            <w:vAlign w:val="bottom"/>
            <w:hideMark/>
          </w:tcPr>
          <w:p w14:paraId="29677CD7" w14:textId="77777777" w:rsidR="001C7848" w:rsidRPr="001C7848" w:rsidRDefault="001C7848" w:rsidP="001C7848">
            <w:pPr>
              <w:spacing w:after="0" w:line="240" w:lineRule="auto"/>
              <w:jc w:val="right"/>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5.893,00</w:t>
            </w:r>
          </w:p>
        </w:tc>
      </w:tr>
      <w:tr w:rsidR="001C7848" w:rsidRPr="001C7848" w14:paraId="022B4600" w14:textId="77777777" w:rsidTr="001C7848">
        <w:trPr>
          <w:trHeight w:val="3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54D7C55"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7.</w:t>
            </w:r>
          </w:p>
        </w:tc>
        <w:tc>
          <w:tcPr>
            <w:tcW w:w="4920" w:type="dxa"/>
            <w:tcBorders>
              <w:top w:val="nil"/>
              <w:left w:val="nil"/>
              <w:bottom w:val="single" w:sz="4" w:space="0" w:color="auto"/>
              <w:right w:val="single" w:sz="4" w:space="0" w:color="auto"/>
            </w:tcBorders>
            <w:shd w:val="clear" w:color="auto" w:fill="auto"/>
            <w:noWrap/>
            <w:vAlign w:val="bottom"/>
            <w:hideMark/>
          </w:tcPr>
          <w:p w14:paraId="58A79708"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Povlaštene parkirne karte - invalidi</w:t>
            </w:r>
          </w:p>
        </w:tc>
        <w:tc>
          <w:tcPr>
            <w:tcW w:w="1320" w:type="dxa"/>
            <w:tcBorders>
              <w:top w:val="nil"/>
              <w:left w:val="nil"/>
              <w:bottom w:val="single" w:sz="4" w:space="0" w:color="auto"/>
              <w:right w:val="single" w:sz="4" w:space="0" w:color="auto"/>
            </w:tcBorders>
            <w:shd w:val="clear" w:color="auto" w:fill="auto"/>
            <w:noWrap/>
            <w:vAlign w:val="bottom"/>
            <w:hideMark/>
          </w:tcPr>
          <w:p w14:paraId="3059E9B2"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kom</w:t>
            </w:r>
          </w:p>
        </w:tc>
        <w:tc>
          <w:tcPr>
            <w:tcW w:w="2167" w:type="dxa"/>
            <w:tcBorders>
              <w:top w:val="nil"/>
              <w:left w:val="nil"/>
              <w:bottom w:val="single" w:sz="4" w:space="0" w:color="auto"/>
              <w:right w:val="single" w:sz="4" w:space="0" w:color="auto"/>
            </w:tcBorders>
            <w:shd w:val="clear" w:color="auto" w:fill="auto"/>
            <w:noWrap/>
            <w:vAlign w:val="bottom"/>
            <w:hideMark/>
          </w:tcPr>
          <w:p w14:paraId="046718B3" w14:textId="77777777" w:rsidR="001C7848" w:rsidRPr="001C7848" w:rsidRDefault="001C7848" w:rsidP="001C7848">
            <w:pPr>
              <w:spacing w:after="0" w:line="240" w:lineRule="auto"/>
              <w:jc w:val="right"/>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220,00</w:t>
            </w:r>
          </w:p>
        </w:tc>
      </w:tr>
      <w:tr w:rsidR="001C7848" w:rsidRPr="001C7848" w14:paraId="645CAD82" w14:textId="77777777" w:rsidTr="001C7848">
        <w:trPr>
          <w:trHeight w:val="60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1291F9A"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8.</w:t>
            </w:r>
          </w:p>
        </w:tc>
        <w:tc>
          <w:tcPr>
            <w:tcW w:w="4920" w:type="dxa"/>
            <w:tcBorders>
              <w:top w:val="nil"/>
              <w:left w:val="nil"/>
              <w:bottom w:val="single" w:sz="4" w:space="0" w:color="auto"/>
              <w:right w:val="single" w:sz="4" w:space="0" w:color="auto"/>
            </w:tcBorders>
            <w:shd w:val="clear" w:color="auto" w:fill="auto"/>
            <w:vAlign w:val="bottom"/>
            <w:hideMark/>
          </w:tcPr>
          <w:p w14:paraId="31AE3A3B"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Povlaštene parkirne karte djeca, udovice i roditelji poginulih branitelja</w:t>
            </w:r>
          </w:p>
        </w:tc>
        <w:tc>
          <w:tcPr>
            <w:tcW w:w="1320" w:type="dxa"/>
            <w:tcBorders>
              <w:top w:val="nil"/>
              <w:left w:val="nil"/>
              <w:bottom w:val="single" w:sz="4" w:space="0" w:color="auto"/>
              <w:right w:val="single" w:sz="4" w:space="0" w:color="auto"/>
            </w:tcBorders>
            <w:shd w:val="clear" w:color="auto" w:fill="auto"/>
            <w:noWrap/>
            <w:vAlign w:val="bottom"/>
            <w:hideMark/>
          </w:tcPr>
          <w:p w14:paraId="03FCA767" w14:textId="77777777" w:rsidR="001C7848" w:rsidRPr="001C7848" w:rsidRDefault="001C7848" w:rsidP="001C7848">
            <w:pPr>
              <w:spacing w:after="0" w:line="240" w:lineRule="auto"/>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kom</w:t>
            </w:r>
          </w:p>
        </w:tc>
        <w:tc>
          <w:tcPr>
            <w:tcW w:w="2167" w:type="dxa"/>
            <w:tcBorders>
              <w:top w:val="nil"/>
              <w:left w:val="nil"/>
              <w:bottom w:val="single" w:sz="4" w:space="0" w:color="auto"/>
              <w:right w:val="single" w:sz="4" w:space="0" w:color="auto"/>
            </w:tcBorders>
            <w:shd w:val="clear" w:color="auto" w:fill="auto"/>
            <w:noWrap/>
            <w:vAlign w:val="bottom"/>
            <w:hideMark/>
          </w:tcPr>
          <w:p w14:paraId="0EAED637" w14:textId="77777777" w:rsidR="001C7848" w:rsidRPr="001C7848" w:rsidRDefault="001C7848" w:rsidP="001C7848">
            <w:pPr>
              <w:spacing w:after="0" w:line="240" w:lineRule="auto"/>
              <w:jc w:val="right"/>
              <w:rPr>
                <w:rFonts w:ascii="Arial" w:eastAsia="Times New Roman" w:hAnsi="Arial" w:cs="Arial"/>
                <w:color w:val="000000"/>
                <w:kern w:val="0"/>
                <w:sz w:val="18"/>
                <w:szCs w:val="18"/>
                <w:lang w:eastAsia="hr-HR"/>
                <w14:ligatures w14:val="none"/>
              </w:rPr>
            </w:pPr>
            <w:r w:rsidRPr="001C7848">
              <w:rPr>
                <w:rFonts w:ascii="Arial" w:eastAsia="Times New Roman" w:hAnsi="Arial" w:cs="Arial"/>
                <w:color w:val="000000"/>
                <w:kern w:val="0"/>
                <w:sz w:val="18"/>
                <w:szCs w:val="18"/>
                <w:lang w:eastAsia="hr-HR"/>
                <w14:ligatures w14:val="none"/>
              </w:rPr>
              <w:t>49,00</w:t>
            </w:r>
          </w:p>
        </w:tc>
      </w:tr>
      <w:tr w:rsidR="001C7848" w:rsidRPr="001C7848" w14:paraId="742784D3" w14:textId="77777777" w:rsidTr="001C7848">
        <w:trPr>
          <w:trHeight w:val="300"/>
        </w:trPr>
        <w:tc>
          <w:tcPr>
            <w:tcW w:w="660" w:type="dxa"/>
            <w:tcBorders>
              <w:top w:val="nil"/>
              <w:left w:val="single" w:sz="4" w:space="0" w:color="auto"/>
              <w:bottom w:val="single" w:sz="4" w:space="0" w:color="auto"/>
              <w:right w:val="single" w:sz="4" w:space="0" w:color="auto"/>
            </w:tcBorders>
            <w:shd w:val="clear" w:color="000000" w:fill="BFBFBF"/>
            <w:noWrap/>
            <w:vAlign w:val="bottom"/>
            <w:hideMark/>
          </w:tcPr>
          <w:p w14:paraId="5279308A" w14:textId="77777777" w:rsidR="001C7848" w:rsidRPr="001C7848" w:rsidRDefault="001C7848" w:rsidP="001C7848">
            <w:pPr>
              <w:spacing w:after="0" w:line="240" w:lineRule="auto"/>
              <w:rPr>
                <w:rFonts w:ascii="Arial" w:eastAsia="Times New Roman" w:hAnsi="Arial" w:cs="Arial"/>
                <w:b/>
                <w:bCs/>
                <w:color w:val="000000"/>
                <w:kern w:val="0"/>
                <w:sz w:val="18"/>
                <w:szCs w:val="18"/>
                <w:lang w:eastAsia="hr-HR"/>
                <w14:ligatures w14:val="none"/>
              </w:rPr>
            </w:pPr>
            <w:r w:rsidRPr="001C7848">
              <w:rPr>
                <w:rFonts w:ascii="Arial" w:eastAsia="Times New Roman" w:hAnsi="Arial" w:cs="Arial"/>
                <w:b/>
                <w:bCs/>
                <w:color w:val="000000"/>
                <w:kern w:val="0"/>
                <w:sz w:val="18"/>
                <w:szCs w:val="18"/>
                <w:lang w:eastAsia="hr-HR"/>
                <w14:ligatures w14:val="none"/>
              </w:rPr>
              <w:t> </w:t>
            </w:r>
          </w:p>
        </w:tc>
        <w:tc>
          <w:tcPr>
            <w:tcW w:w="4920" w:type="dxa"/>
            <w:tcBorders>
              <w:top w:val="nil"/>
              <w:left w:val="nil"/>
              <w:bottom w:val="single" w:sz="4" w:space="0" w:color="auto"/>
              <w:right w:val="single" w:sz="4" w:space="0" w:color="auto"/>
            </w:tcBorders>
            <w:shd w:val="clear" w:color="000000" w:fill="BFBFBF"/>
            <w:noWrap/>
            <w:vAlign w:val="bottom"/>
            <w:hideMark/>
          </w:tcPr>
          <w:p w14:paraId="0E47EF95" w14:textId="77777777" w:rsidR="001C7848" w:rsidRPr="001C7848" w:rsidRDefault="001C7848" w:rsidP="001C7848">
            <w:pPr>
              <w:spacing w:after="0" w:line="240" w:lineRule="auto"/>
              <w:rPr>
                <w:rFonts w:ascii="Arial" w:eastAsia="Times New Roman" w:hAnsi="Arial" w:cs="Arial"/>
                <w:b/>
                <w:bCs/>
                <w:color w:val="000000"/>
                <w:kern w:val="0"/>
                <w:sz w:val="18"/>
                <w:szCs w:val="18"/>
                <w:lang w:eastAsia="hr-HR"/>
                <w14:ligatures w14:val="none"/>
              </w:rPr>
            </w:pPr>
            <w:r w:rsidRPr="001C7848">
              <w:rPr>
                <w:rFonts w:ascii="Arial" w:eastAsia="Times New Roman" w:hAnsi="Arial" w:cs="Arial"/>
                <w:b/>
                <w:bCs/>
                <w:color w:val="000000"/>
                <w:kern w:val="0"/>
                <w:sz w:val="18"/>
                <w:szCs w:val="18"/>
                <w:lang w:eastAsia="hr-HR"/>
                <w14:ligatures w14:val="none"/>
              </w:rPr>
              <w:t> </w:t>
            </w:r>
          </w:p>
        </w:tc>
        <w:tc>
          <w:tcPr>
            <w:tcW w:w="1320" w:type="dxa"/>
            <w:tcBorders>
              <w:top w:val="nil"/>
              <w:left w:val="nil"/>
              <w:bottom w:val="single" w:sz="4" w:space="0" w:color="auto"/>
              <w:right w:val="single" w:sz="4" w:space="0" w:color="auto"/>
            </w:tcBorders>
            <w:shd w:val="clear" w:color="000000" w:fill="BFBFBF"/>
            <w:noWrap/>
            <w:vAlign w:val="bottom"/>
            <w:hideMark/>
          </w:tcPr>
          <w:p w14:paraId="78BEEB9C" w14:textId="77777777" w:rsidR="001C7848" w:rsidRPr="001C7848" w:rsidRDefault="001C7848" w:rsidP="001C7848">
            <w:pPr>
              <w:spacing w:after="0" w:line="240" w:lineRule="auto"/>
              <w:rPr>
                <w:rFonts w:ascii="Arial" w:eastAsia="Times New Roman" w:hAnsi="Arial" w:cs="Arial"/>
                <w:b/>
                <w:bCs/>
                <w:color w:val="000000"/>
                <w:kern w:val="0"/>
                <w:sz w:val="18"/>
                <w:szCs w:val="18"/>
                <w:lang w:eastAsia="hr-HR"/>
                <w14:ligatures w14:val="none"/>
              </w:rPr>
            </w:pPr>
            <w:r w:rsidRPr="001C7848">
              <w:rPr>
                <w:rFonts w:ascii="Arial" w:eastAsia="Times New Roman" w:hAnsi="Arial" w:cs="Arial"/>
                <w:b/>
                <w:bCs/>
                <w:color w:val="000000"/>
                <w:kern w:val="0"/>
                <w:sz w:val="18"/>
                <w:szCs w:val="18"/>
                <w:lang w:eastAsia="hr-HR"/>
                <w14:ligatures w14:val="none"/>
              </w:rPr>
              <w:t> </w:t>
            </w:r>
          </w:p>
        </w:tc>
        <w:tc>
          <w:tcPr>
            <w:tcW w:w="2167" w:type="dxa"/>
            <w:tcBorders>
              <w:top w:val="nil"/>
              <w:left w:val="nil"/>
              <w:bottom w:val="single" w:sz="4" w:space="0" w:color="auto"/>
              <w:right w:val="single" w:sz="4" w:space="0" w:color="auto"/>
            </w:tcBorders>
            <w:shd w:val="clear" w:color="000000" w:fill="BFBFBF"/>
            <w:noWrap/>
            <w:vAlign w:val="bottom"/>
            <w:hideMark/>
          </w:tcPr>
          <w:p w14:paraId="4F61C09F" w14:textId="77777777" w:rsidR="001C7848" w:rsidRPr="001C7848" w:rsidRDefault="001C7848" w:rsidP="001C7848">
            <w:pPr>
              <w:spacing w:after="0" w:line="240" w:lineRule="auto"/>
              <w:rPr>
                <w:rFonts w:ascii="Arial" w:eastAsia="Times New Roman" w:hAnsi="Arial" w:cs="Arial"/>
                <w:b/>
                <w:bCs/>
                <w:color w:val="000000"/>
                <w:kern w:val="0"/>
                <w:sz w:val="18"/>
                <w:szCs w:val="18"/>
                <w:lang w:eastAsia="hr-HR"/>
                <w14:ligatures w14:val="none"/>
              </w:rPr>
            </w:pPr>
            <w:r w:rsidRPr="001C7848">
              <w:rPr>
                <w:rFonts w:ascii="Arial" w:eastAsia="Times New Roman" w:hAnsi="Arial" w:cs="Arial"/>
                <w:b/>
                <w:bCs/>
                <w:color w:val="000000"/>
                <w:kern w:val="0"/>
                <w:sz w:val="18"/>
                <w:szCs w:val="18"/>
                <w:lang w:eastAsia="hr-HR"/>
                <w14:ligatures w14:val="none"/>
              </w:rPr>
              <w:t> </w:t>
            </w:r>
          </w:p>
        </w:tc>
      </w:tr>
    </w:tbl>
    <w:p w14:paraId="5334DDCA" w14:textId="77777777" w:rsidR="001C7848" w:rsidRPr="00F32733" w:rsidRDefault="001C7848" w:rsidP="001E5ED4">
      <w:pPr>
        <w:rPr>
          <w:rFonts w:ascii="Arial" w:hAnsi="Arial" w:cs="Arial"/>
          <w:sz w:val="18"/>
          <w:szCs w:val="18"/>
        </w:rPr>
      </w:pPr>
    </w:p>
    <w:p w14:paraId="1E017005" w14:textId="77777777" w:rsidR="001C7848" w:rsidRPr="00F32733" w:rsidRDefault="001C7848" w:rsidP="001E5ED4">
      <w:pPr>
        <w:rPr>
          <w:rFonts w:ascii="Arial" w:hAnsi="Arial" w:cs="Arial"/>
          <w:sz w:val="18"/>
          <w:szCs w:val="18"/>
        </w:rPr>
      </w:pPr>
    </w:p>
    <w:p w14:paraId="3A182736" w14:textId="0F308763" w:rsidR="00E3276B" w:rsidRPr="00F32733" w:rsidRDefault="00E3276B" w:rsidP="001E5ED4">
      <w:pPr>
        <w:rPr>
          <w:rFonts w:ascii="Arial" w:hAnsi="Arial" w:cs="Arial"/>
          <w:b/>
          <w:bCs/>
          <w:sz w:val="18"/>
          <w:szCs w:val="18"/>
        </w:rPr>
      </w:pPr>
      <w:bookmarkStart w:id="1" w:name="_Hlk185843362"/>
      <w:r w:rsidRPr="00F32733">
        <w:rPr>
          <w:rFonts w:ascii="Arial" w:hAnsi="Arial" w:cs="Arial"/>
          <w:b/>
          <w:bCs/>
          <w:sz w:val="18"/>
          <w:szCs w:val="18"/>
        </w:rPr>
        <w:t>Analitika planiranih prihoda i rashoda - Parking</w:t>
      </w:r>
    </w:p>
    <w:tbl>
      <w:tblPr>
        <w:tblW w:w="9067" w:type="dxa"/>
        <w:tblLook w:val="04A0" w:firstRow="1" w:lastRow="0" w:firstColumn="1" w:lastColumn="0" w:noHBand="0" w:noVBand="1"/>
      </w:tblPr>
      <w:tblGrid>
        <w:gridCol w:w="560"/>
        <w:gridCol w:w="4538"/>
        <w:gridCol w:w="3969"/>
      </w:tblGrid>
      <w:tr w:rsidR="00E3276B" w:rsidRPr="00E3276B" w14:paraId="51FC6954" w14:textId="77777777" w:rsidTr="00E3276B">
        <w:trPr>
          <w:trHeight w:val="240"/>
        </w:trPr>
        <w:tc>
          <w:tcPr>
            <w:tcW w:w="5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bookmarkEnd w:id="1"/>
          <w:p w14:paraId="7D338333" w14:textId="77777777" w:rsidR="00E3276B" w:rsidRPr="00E3276B" w:rsidRDefault="00E3276B" w:rsidP="00E3276B">
            <w:pPr>
              <w:spacing w:after="0" w:line="240" w:lineRule="auto"/>
              <w:rPr>
                <w:rFonts w:ascii="Arial" w:eastAsia="Times New Roman" w:hAnsi="Arial" w:cs="Arial"/>
                <w:b/>
                <w:bCs/>
                <w:color w:val="000000"/>
                <w:kern w:val="0"/>
                <w:sz w:val="18"/>
                <w:szCs w:val="18"/>
                <w:lang w:eastAsia="hr-HR"/>
                <w14:ligatures w14:val="none"/>
              </w:rPr>
            </w:pPr>
            <w:r w:rsidRPr="00E3276B">
              <w:rPr>
                <w:rFonts w:ascii="Arial" w:eastAsia="Times New Roman" w:hAnsi="Arial" w:cs="Arial"/>
                <w:b/>
                <w:bCs/>
                <w:color w:val="000000"/>
                <w:kern w:val="0"/>
                <w:sz w:val="18"/>
                <w:szCs w:val="18"/>
                <w:lang w:eastAsia="hr-HR"/>
                <w14:ligatures w14:val="none"/>
              </w:rPr>
              <w:t>R. br.</w:t>
            </w:r>
          </w:p>
        </w:tc>
        <w:tc>
          <w:tcPr>
            <w:tcW w:w="4538" w:type="dxa"/>
            <w:tcBorders>
              <w:top w:val="single" w:sz="4" w:space="0" w:color="auto"/>
              <w:left w:val="nil"/>
              <w:bottom w:val="single" w:sz="4" w:space="0" w:color="auto"/>
              <w:right w:val="single" w:sz="4" w:space="0" w:color="auto"/>
            </w:tcBorders>
            <w:shd w:val="clear" w:color="000000" w:fill="D9D9D9"/>
            <w:noWrap/>
            <w:vAlign w:val="bottom"/>
            <w:hideMark/>
          </w:tcPr>
          <w:p w14:paraId="3C3D276D" w14:textId="77777777" w:rsidR="00E3276B" w:rsidRPr="00E3276B" w:rsidRDefault="00E3276B" w:rsidP="00E3276B">
            <w:pPr>
              <w:spacing w:after="0" w:line="240" w:lineRule="auto"/>
              <w:rPr>
                <w:rFonts w:ascii="Arial" w:eastAsia="Times New Roman" w:hAnsi="Arial" w:cs="Arial"/>
                <w:b/>
                <w:bCs/>
                <w:color w:val="000000"/>
                <w:kern w:val="0"/>
                <w:sz w:val="18"/>
                <w:szCs w:val="18"/>
                <w:lang w:eastAsia="hr-HR"/>
                <w14:ligatures w14:val="none"/>
              </w:rPr>
            </w:pPr>
            <w:r w:rsidRPr="00E3276B">
              <w:rPr>
                <w:rFonts w:ascii="Arial" w:eastAsia="Times New Roman" w:hAnsi="Arial" w:cs="Arial"/>
                <w:b/>
                <w:bCs/>
                <w:color w:val="000000"/>
                <w:kern w:val="0"/>
                <w:sz w:val="18"/>
                <w:szCs w:val="18"/>
                <w:lang w:eastAsia="hr-HR"/>
                <w14:ligatures w14:val="none"/>
              </w:rPr>
              <w:t>Vrste planiranih prihoda</w:t>
            </w:r>
          </w:p>
        </w:tc>
        <w:tc>
          <w:tcPr>
            <w:tcW w:w="3969" w:type="dxa"/>
            <w:tcBorders>
              <w:top w:val="single" w:sz="4" w:space="0" w:color="auto"/>
              <w:left w:val="nil"/>
              <w:bottom w:val="single" w:sz="4" w:space="0" w:color="auto"/>
              <w:right w:val="single" w:sz="4" w:space="0" w:color="auto"/>
            </w:tcBorders>
            <w:shd w:val="clear" w:color="000000" w:fill="D9D9D9"/>
            <w:noWrap/>
            <w:vAlign w:val="bottom"/>
            <w:hideMark/>
          </w:tcPr>
          <w:p w14:paraId="111E49A8" w14:textId="40982193" w:rsidR="00E3276B" w:rsidRPr="00E3276B" w:rsidRDefault="00E3276B" w:rsidP="00E3276B">
            <w:pPr>
              <w:spacing w:after="0" w:line="240" w:lineRule="auto"/>
              <w:rPr>
                <w:rFonts w:ascii="Arial" w:eastAsia="Times New Roman" w:hAnsi="Arial" w:cs="Arial"/>
                <w:b/>
                <w:bCs/>
                <w:color w:val="000000"/>
                <w:kern w:val="0"/>
                <w:sz w:val="18"/>
                <w:szCs w:val="18"/>
                <w:lang w:eastAsia="hr-HR"/>
                <w14:ligatures w14:val="none"/>
              </w:rPr>
            </w:pPr>
            <w:r w:rsidRPr="00E3276B">
              <w:rPr>
                <w:rFonts w:ascii="Arial" w:eastAsia="Times New Roman" w:hAnsi="Arial" w:cs="Arial"/>
                <w:b/>
                <w:bCs/>
                <w:color w:val="000000"/>
                <w:kern w:val="0"/>
                <w:sz w:val="18"/>
                <w:szCs w:val="18"/>
                <w:lang w:eastAsia="hr-HR"/>
                <w14:ligatures w14:val="none"/>
              </w:rPr>
              <w:t>Plan 2025.</w:t>
            </w:r>
            <w:r w:rsidRPr="00F32733">
              <w:rPr>
                <w:rFonts w:ascii="Arial" w:eastAsia="Times New Roman" w:hAnsi="Arial" w:cs="Arial"/>
                <w:b/>
                <w:bCs/>
                <w:color w:val="000000"/>
                <w:kern w:val="0"/>
                <w:sz w:val="18"/>
                <w:szCs w:val="18"/>
                <w:lang w:eastAsia="hr-HR"/>
                <w14:ligatures w14:val="none"/>
              </w:rPr>
              <w:t xml:space="preserve"> – iznos u EUR</w:t>
            </w:r>
          </w:p>
        </w:tc>
      </w:tr>
      <w:tr w:rsidR="00E3276B" w:rsidRPr="00E3276B" w14:paraId="0F8563A7" w14:textId="77777777" w:rsidTr="00E3276B">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B61974D"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1.</w:t>
            </w:r>
          </w:p>
        </w:tc>
        <w:tc>
          <w:tcPr>
            <w:tcW w:w="4538" w:type="dxa"/>
            <w:tcBorders>
              <w:top w:val="nil"/>
              <w:left w:val="nil"/>
              <w:bottom w:val="single" w:sz="4" w:space="0" w:color="auto"/>
              <w:right w:val="single" w:sz="4" w:space="0" w:color="auto"/>
            </w:tcBorders>
            <w:shd w:val="clear" w:color="auto" w:fill="auto"/>
            <w:noWrap/>
            <w:vAlign w:val="bottom"/>
            <w:hideMark/>
          </w:tcPr>
          <w:p w14:paraId="49F6525E"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Prihod parking DPK</w:t>
            </w:r>
          </w:p>
        </w:tc>
        <w:tc>
          <w:tcPr>
            <w:tcW w:w="3969" w:type="dxa"/>
            <w:tcBorders>
              <w:top w:val="nil"/>
              <w:left w:val="nil"/>
              <w:bottom w:val="single" w:sz="4" w:space="0" w:color="auto"/>
              <w:right w:val="single" w:sz="4" w:space="0" w:color="auto"/>
            </w:tcBorders>
            <w:shd w:val="clear" w:color="auto" w:fill="auto"/>
            <w:noWrap/>
            <w:vAlign w:val="bottom"/>
            <w:hideMark/>
          </w:tcPr>
          <w:p w14:paraId="09C2C17C" w14:textId="77777777" w:rsidR="00E3276B" w:rsidRPr="00E3276B" w:rsidRDefault="00E3276B" w:rsidP="00E3276B">
            <w:pPr>
              <w:spacing w:after="0" w:line="240" w:lineRule="auto"/>
              <w:jc w:val="right"/>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34.000,00</w:t>
            </w:r>
          </w:p>
        </w:tc>
      </w:tr>
      <w:tr w:rsidR="00E3276B" w:rsidRPr="00E3276B" w14:paraId="562012DF" w14:textId="77777777" w:rsidTr="00E3276B">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4CBA97"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2.</w:t>
            </w:r>
          </w:p>
        </w:tc>
        <w:tc>
          <w:tcPr>
            <w:tcW w:w="4538" w:type="dxa"/>
            <w:tcBorders>
              <w:top w:val="nil"/>
              <w:left w:val="nil"/>
              <w:bottom w:val="single" w:sz="4" w:space="0" w:color="auto"/>
              <w:right w:val="single" w:sz="4" w:space="0" w:color="auto"/>
            </w:tcBorders>
            <w:shd w:val="clear" w:color="auto" w:fill="auto"/>
            <w:noWrap/>
            <w:vAlign w:val="bottom"/>
            <w:hideMark/>
          </w:tcPr>
          <w:p w14:paraId="199ED9D2"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Prihod parking PPK</w:t>
            </w:r>
          </w:p>
        </w:tc>
        <w:tc>
          <w:tcPr>
            <w:tcW w:w="3969" w:type="dxa"/>
            <w:tcBorders>
              <w:top w:val="nil"/>
              <w:left w:val="nil"/>
              <w:bottom w:val="single" w:sz="4" w:space="0" w:color="auto"/>
              <w:right w:val="single" w:sz="4" w:space="0" w:color="auto"/>
            </w:tcBorders>
            <w:shd w:val="clear" w:color="auto" w:fill="auto"/>
            <w:noWrap/>
            <w:vAlign w:val="bottom"/>
            <w:hideMark/>
          </w:tcPr>
          <w:p w14:paraId="7E171225" w14:textId="77777777" w:rsidR="00E3276B" w:rsidRPr="00E3276B" w:rsidRDefault="00E3276B" w:rsidP="00E3276B">
            <w:pPr>
              <w:spacing w:after="0" w:line="240" w:lineRule="auto"/>
              <w:jc w:val="right"/>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66.600,00</w:t>
            </w:r>
          </w:p>
        </w:tc>
      </w:tr>
      <w:tr w:rsidR="00E3276B" w:rsidRPr="00E3276B" w14:paraId="69B4DD28" w14:textId="77777777" w:rsidTr="00E3276B">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780D18D"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3.</w:t>
            </w:r>
          </w:p>
        </w:tc>
        <w:tc>
          <w:tcPr>
            <w:tcW w:w="4538" w:type="dxa"/>
            <w:tcBorders>
              <w:top w:val="nil"/>
              <w:left w:val="nil"/>
              <w:bottom w:val="single" w:sz="4" w:space="0" w:color="auto"/>
              <w:right w:val="single" w:sz="4" w:space="0" w:color="auto"/>
            </w:tcBorders>
            <w:shd w:val="clear" w:color="auto" w:fill="auto"/>
            <w:noWrap/>
            <w:vAlign w:val="bottom"/>
            <w:hideMark/>
          </w:tcPr>
          <w:p w14:paraId="13F3CE37"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 xml:space="preserve">Prihod </w:t>
            </w:r>
            <w:proofErr w:type="spellStart"/>
            <w:r w:rsidRPr="00E3276B">
              <w:rPr>
                <w:rFonts w:ascii="Arial" w:eastAsia="Times New Roman" w:hAnsi="Arial" w:cs="Arial"/>
                <w:color w:val="000000"/>
                <w:kern w:val="0"/>
                <w:sz w:val="18"/>
                <w:szCs w:val="18"/>
                <w:lang w:eastAsia="hr-HR"/>
                <w14:ligatures w14:val="none"/>
              </w:rPr>
              <w:t>Mparking</w:t>
            </w:r>
            <w:proofErr w:type="spellEnd"/>
          </w:p>
        </w:tc>
        <w:tc>
          <w:tcPr>
            <w:tcW w:w="3969" w:type="dxa"/>
            <w:tcBorders>
              <w:top w:val="nil"/>
              <w:left w:val="nil"/>
              <w:bottom w:val="single" w:sz="4" w:space="0" w:color="auto"/>
              <w:right w:val="single" w:sz="4" w:space="0" w:color="auto"/>
            </w:tcBorders>
            <w:shd w:val="clear" w:color="auto" w:fill="auto"/>
            <w:noWrap/>
            <w:vAlign w:val="bottom"/>
            <w:hideMark/>
          </w:tcPr>
          <w:p w14:paraId="0B3ACC1B" w14:textId="77777777" w:rsidR="00E3276B" w:rsidRPr="00E3276B" w:rsidRDefault="00E3276B" w:rsidP="00E3276B">
            <w:pPr>
              <w:spacing w:after="0" w:line="240" w:lineRule="auto"/>
              <w:jc w:val="right"/>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102.880,00</w:t>
            </w:r>
          </w:p>
        </w:tc>
      </w:tr>
      <w:tr w:rsidR="00E3276B" w:rsidRPr="00E3276B" w14:paraId="3C8ABC85" w14:textId="77777777" w:rsidTr="00E3276B">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A952DF5"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4.</w:t>
            </w:r>
          </w:p>
        </w:tc>
        <w:tc>
          <w:tcPr>
            <w:tcW w:w="4538" w:type="dxa"/>
            <w:tcBorders>
              <w:top w:val="nil"/>
              <w:left w:val="nil"/>
              <w:bottom w:val="single" w:sz="4" w:space="0" w:color="auto"/>
              <w:right w:val="single" w:sz="4" w:space="0" w:color="auto"/>
            </w:tcBorders>
            <w:shd w:val="clear" w:color="auto" w:fill="auto"/>
            <w:noWrap/>
            <w:vAlign w:val="bottom"/>
            <w:hideMark/>
          </w:tcPr>
          <w:p w14:paraId="2810F575"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Prihod parking automati</w:t>
            </w:r>
          </w:p>
        </w:tc>
        <w:tc>
          <w:tcPr>
            <w:tcW w:w="3969" w:type="dxa"/>
            <w:tcBorders>
              <w:top w:val="nil"/>
              <w:left w:val="nil"/>
              <w:bottom w:val="single" w:sz="4" w:space="0" w:color="auto"/>
              <w:right w:val="single" w:sz="4" w:space="0" w:color="auto"/>
            </w:tcBorders>
            <w:shd w:val="clear" w:color="auto" w:fill="auto"/>
            <w:noWrap/>
            <w:vAlign w:val="bottom"/>
            <w:hideMark/>
          </w:tcPr>
          <w:p w14:paraId="2DA56119" w14:textId="77777777" w:rsidR="00E3276B" w:rsidRPr="00E3276B" w:rsidRDefault="00E3276B" w:rsidP="00E3276B">
            <w:pPr>
              <w:spacing w:after="0" w:line="240" w:lineRule="auto"/>
              <w:jc w:val="right"/>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95.000,00</w:t>
            </w:r>
          </w:p>
        </w:tc>
      </w:tr>
      <w:tr w:rsidR="00E3276B" w:rsidRPr="00E3276B" w14:paraId="7641B647" w14:textId="77777777" w:rsidTr="00E3276B">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16F1C40"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5.</w:t>
            </w:r>
          </w:p>
        </w:tc>
        <w:tc>
          <w:tcPr>
            <w:tcW w:w="4538" w:type="dxa"/>
            <w:tcBorders>
              <w:top w:val="nil"/>
              <w:left w:val="nil"/>
              <w:bottom w:val="single" w:sz="4" w:space="0" w:color="auto"/>
              <w:right w:val="single" w:sz="4" w:space="0" w:color="auto"/>
            </w:tcBorders>
            <w:shd w:val="clear" w:color="auto" w:fill="auto"/>
            <w:noWrap/>
            <w:vAlign w:val="bottom"/>
            <w:hideMark/>
          </w:tcPr>
          <w:p w14:paraId="0E9B863D"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Ostali prihodi</w:t>
            </w:r>
          </w:p>
        </w:tc>
        <w:tc>
          <w:tcPr>
            <w:tcW w:w="3969" w:type="dxa"/>
            <w:tcBorders>
              <w:top w:val="nil"/>
              <w:left w:val="nil"/>
              <w:bottom w:val="single" w:sz="4" w:space="0" w:color="auto"/>
              <w:right w:val="single" w:sz="4" w:space="0" w:color="auto"/>
            </w:tcBorders>
            <w:shd w:val="clear" w:color="auto" w:fill="auto"/>
            <w:noWrap/>
            <w:vAlign w:val="bottom"/>
            <w:hideMark/>
          </w:tcPr>
          <w:p w14:paraId="7F799478" w14:textId="77777777" w:rsidR="00E3276B" w:rsidRPr="00E3276B" w:rsidRDefault="00E3276B" w:rsidP="00E3276B">
            <w:pPr>
              <w:spacing w:after="0" w:line="240" w:lineRule="auto"/>
              <w:jc w:val="right"/>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2.000,00</w:t>
            </w:r>
          </w:p>
        </w:tc>
      </w:tr>
      <w:tr w:rsidR="00E3276B" w:rsidRPr="00E3276B" w14:paraId="44288A46" w14:textId="77777777" w:rsidTr="00E3276B">
        <w:trPr>
          <w:trHeight w:val="240"/>
        </w:trPr>
        <w:tc>
          <w:tcPr>
            <w:tcW w:w="560" w:type="dxa"/>
            <w:tcBorders>
              <w:top w:val="nil"/>
              <w:left w:val="single" w:sz="4" w:space="0" w:color="auto"/>
              <w:bottom w:val="single" w:sz="4" w:space="0" w:color="auto"/>
              <w:right w:val="single" w:sz="4" w:space="0" w:color="auto"/>
            </w:tcBorders>
            <w:shd w:val="clear" w:color="000000" w:fill="D9D9D9"/>
            <w:noWrap/>
            <w:vAlign w:val="bottom"/>
            <w:hideMark/>
          </w:tcPr>
          <w:p w14:paraId="51FAB734" w14:textId="77777777" w:rsidR="00E3276B" w:rsidRPr="00E3276B" w:rsidRDefault="00E3276B" w:rsidP="00E3276B">
            <w:pPr>
              <w:spacing w:after="0" w:line="240" w:lineRule="auto"/>
              <w:rPr>
                <w:rFonts w:ascii="Arial" w:eastAsia="Times New Roman" w:hAnsi="Arial" w:cs="Arial"/>
                <w:b/>
                <w:bCs/>
                <w:color w:val="000000"/>
                <w:kern w:val="0"/>
                <w:sz w:val="18"/>
                <w:szCs w:val="18"/>
                <w:lang w:eastAsia="hr-HR"/>
                <w14:ligatures w14:val="none"/>
              </w:rPr>
            </w:pPr>
            <w:r w:rsidRPr="00E3276B">
              <w:rPr>
                <w:rFonts w:ascii="Arial" w:eastAsia="Times New Roman" w:hAnsi="Arial" w:cs="Arial"/>
                <w:b/>
                <w:bCs/>
                <w:color w:val="000000"/>
                <w:kern w:val="0"/>
                <w:sz w:val="18"/>
                <w:szCs w:val="18"/>
                <w:lang w:eastAsia="hr-HR"/>
                <w14:ligatures w14:val="none"/>
              </w:rPr>
              <w:t> </w:t>
            </w:r>
          </w:p>
        </w:tc>
        <w:tc>
          <w:tcPr>
            <w:tcW w:w="4538" w:type="dxa"/>
            <w:tcBorders>
              <w:top w:val="nil"/>
              <w:left w:val="nil"/>
              <w:bottom w:val="single" w:sz="4" w:space="0" w:color="auto"/>
              <w:right w:val="single" w:sz="4" w:space="0" w:color="auto"/>
            </w:tcBorders>
            <w:shd w:val="clear" w:color="000000" w:fill="D9D9D9"/>
            <w:noWrap/>
            <w:vAlign w:val="bottom"/>
            <w:hideMark/>
          </w:tcPr>
          <w:p w14:paraId="1A533802" w14:textId="77777777" w:rsidR="00E3276B" w:rsidRPr="00E3276B" w:rsidRDefault="00E3276B" w:rsidP="00E3276B">
            <w:pPr>
              <w:spacing w:after="0" w:line="240" w:lineRule="auto"/>
              <w:rPr>
                <w:rFonts w:ascii="Arial" w:eastAsia="Times New Roman" w:hAnsi="Arial" w:cs="Arial"/>
                <w:b/>
                <w:bCs/>
                <w:color w:val="000000"/>
                <w:kern w:val="0"/>
                <w:sz w:val="18"/>
                <w:szCs w:val="18"/>
                <w:lang w:eastAsia="hr-HR"/>
                <w14:ligatures w14:val="none"/>
              </w:rPr>
            </w:pPr>
            <w:r w:rsidRPr="00E3276B">
              <w:rPr>
                <w:rFonts w:ascii="Arial" w:eastAsia="Times New Roman" w:hAnsi="Arial" w:cs="Arial"/>
                <w:b/>
                <w:bCs/>
                <w:color w:val="000000"/>
                <w:kern w:val="0"/>
                <w:sz w:val="18"/>
                <w:szCs w:val="18"/>
                <w:lang w:eastAsia="hr-HR"/>
                <w14:ligatures w14:val="none"/>
              </w:rPr>
              <w:t>Ukupno planirani prihodi - parking</w:t>
            </w:r>
          </w:p>
        </w:tc>
        <w:tc>
          <w:tcPr>
            <w:tcW w:w="3969" w:type="dxa"/>
            <w:tcBorders>
              <w:top w:val="nil"/>
              <w:left w:val="nil"/>
              <w:bottom w:val="single" w:sz="4" w:space="0" w:color="auto"/>
              <w:right w:val="single" w:sz="4" w:space="0" w:color="auto"/>
            </w:tcBorders>
            <w:shd w:val="clear" w:color="000000" w:fill="D9D9D9"/>
            <w:noWrap/>
            <w:vAlign w:val="bottom"/>
            <w:hideMark/>
          </w:tcPr>
          <w:p w14:paraId="059870B5" w14:textId="77777777" w:rsidR="00E3276B" w:rsidRPr="00E3276B" w:rsidRDefault="00E3276B" w:rsidP="00E3276B">
            <w:pPr>
              <w:spacing w:after="0" w:line="240" w:lineRule="auto"/>
              <w:jc w:val="right"/>
              <w:rPr>
                <w:rFonts w:ascii="Arial" w:eastAsia="Times New Roman" w:hAnsi="Arial" w:cs="Arial"/>
                <w:b/>
                <w:bCs/>
                <w:color w:val="000000"/>
                <w:kern w:val="0"/>
                <w:sz w:val="18"/>
                <w:szCs w:val="18"/>
                <w:lang w:eastAsia="hr-HR"/>
                <w14:ligatures w14:val="none"/>
              </w:rPr>
            </w:pPr>
            <w:r w:rsidRPr="00E3276B">
              <w:rPr>
                <w:rFonts w:ascii="Arial" w:eastAsia="Times New Roman" w:hAnsi="Arial" w:cs="Arial"/>
                <w:b/>
                <w:bCs/>
                <w:color w:val="000000"/>
                <w:kern w:val="0"/>
                <w:sz w:val="18"/>
                <w:szCs w:val="18"/>
                <w:lang w:eastAsia="hr-HR"/>
                <w14:ligatures w14:val="none"/>
              </w:rPr>
              <w:t>300.480,00</w:t>
            </w:r>
          </w:p>
        </w:tc>
      </w:tr>
      <w:tr w:rsidR="00E3276B" w:rsidRPr="00E3276B" w14:paraId="0E23438E" w14:textId="77777777" w:rsidTr="00E3276B">
        <w:trPr>
          <w:trHeight w:val="240"/>
        </w:trPr>
        <w:tc>
          <w:tcPr>
            <w:tcW w:w="560" w:type="dxa"/>
            <w:tcBorders>
              <w:top w:val="nil"/>
              <w:left w:val="single" w:sz="4" w:space="0" w:color="auto"/>
              <w:bottom w:val="single" w:sz="4" w:space="0" w:color="auto"/>
              <w:right w:val="single" w:sz="4" w:space="0" w:color="auto"/>
            </w:tcBorders>
            <w:shd w:val="clear" w:color="000000" w:fill="D9D9D9"/>
            <w:noWrap/>
            <w:vAlign w:val="bottom"/>
            <w:hideMark/>
          </w:tcPr>
          <w:p w14:paraId="624D73F2" w14:textId="77777777" w:rsidR="00E3276B" w:rsidRPr="00E3276B" w:rsidRDefault="00E3276B" w:rsidP="00E3276B">
            <w:pPr>
              <w:spacing w:after="0" w:line="240" w:lineRule="auto"/>
              <w:rPr>
                <w:rFonts w:ascii="Arial" w:eastAsia="Times New Roman" w:hAnsi="Arial" w:cs="Arial"/>
                <w:b/>
                <w:bCs/>
                <w:color w:val="000000"/>
                <w:kern w:val="0"/>
                <w:sz w:val="18"/>
                <w:szCs w:val="18"/>
                <w:lang w:eastAsia="hr-HR"/>
                <w14:ligatures w14:val="none"/>
              </w:rPr>
            </w:pPr>
            <w:r w:rsidRPr="00E3276B">
              <w:rPr>
                <w:rFonts w:ascii="Arial" w:eastAsia="Times New Roman" w:hAnsi="Arial" w:cs="Arial"/>
                <w:b/>
                <w:bCs/>
                <w:color w:val="000000"/>
                <w:kern w:val="0"/>
                <w:sz w:val="18"/>
                <w:szCs w:val="18"/>
                <w:lang w:eastAsia="hr-HR"/>
                <w14:ligatures w14:val="none"/>
              </w:rPr>
              <w:t> </w:t>
            </w:r>
          </w:p>
        </w:tc>
        <w:tc>
          <w:tcPr>
            <w:tcW w:w="4538" w:type="dxa"/>
            <w:tcBorders>
              <w:top w:val="nil"/>
              <w:left w:val="nil"/>
              <w:bottom w:val="single" w:sz="4" w:space="0" w:color="auto"/>
              <w:right w:val="single" w:sz="4" w:space="0" w:color="auto"/>
            </w:tcBorders>
            <w:shd w:val="clear" w:color="000000" w:fill="D9D9D9"/>
            <w:noWrap/>
            <w:vAlign w:val="bottom"/>
            <w:hideMark/>
          </w:tcPr>
          <w:p w14:paraId="506606EB" w14:textId="77777777" w:rsidR="00E3276B" w:rsidRPr="00E3276B" w:rsidRDefault="00E3276B" w:rsidP="00E3276B">
            <w:pPr>
              <w:spacing w:after="0" w:line="240" w:lineRule="auto"/>
              <w:rPr>
                <w:rFonts w:ascii="Arial" w:eastAsia="Times New Roman" w:hAnsi="Arial" w:cs="Arial"/>
                <w:b/>
                <w:bCs/>
                <w:color w:val="000000"/>
                <w:kern w:val="0"/>
                <w:sz w:val="18"/>
                <w:szCs w:val="18"/>
                <w:lang w:eastAsia="hr-HR"/>
                <w14:ligatures w14:val="none"/>
              </w:rPr>
            </w:pPr>
            <w:r w:rsidRPr="00E3276B">
              <w:rPr>
                <w:rFonts w:ascii="Arial" w:eastAsia="Times New Roman" w:hAnsi="Arial" w:cs="Arial"/>
                <w:b/>
                <w:bCs/>
                <w:color w:val="000000"/>
                <w:kern w:val="0"/>
                <w:sz w:val="18"/>
                <w:szCs w:val="18"/>
                <w:lang w:eastAsia="hr-HR"/>
                <w14:ligatures w14:val="none"/>
              </w:rPr>
              <w:t>Vrsta planiranih rashoda</w:t>
            </w:r>
          </w:p>
        </w:tc>
        <w:tc>
          <w:tcPr>
            <w:tcW w:w="3969" w:type="dxa"/>
            <w:tcBorders>
              <w:top w:val="nil"/>
              <w:left w:val="nil"/>
              <w:bottom w:val="single" w:sz="4" w:space="0" w:color="auto"/>
              <w:right w:val="single" w:sz="4" w:space="0" w:color="auto"/>
            </w:tcBorders>
            <w:shd w:val="clear" w:color="auto" w:fill="auto"/>
            <w:noWrap/>
            <w:vAlign w:val="bottom"/>
            <w:hideMark/>
          </w:tcPr>
          <w:p w14:paraId="752456CF"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 </w:t>
            </w:r>
          </w:p>
        </w:tc>
      </w:tr>
      <w:tr w:rsidR="00E3276B" w:rsidRPr="00E3276B" w14:paraId="342AC5BB" w14:textId="77777777" w:rsidTr="00E3276B">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9E357E7"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1.</w:t>
            </w:r>
          </w:p>
        </w:tc>
        <w:tc>
          <w:tcPr>
            <w:tcW w:w="4538" w:type="dxa"/>
            <w:tcBorders>
              <w:top w:val="nil"/>
              <w:left w:val="nil"/>
              <w:bottom w:val="single" w:sz="4" w:space="0" w:color="auto"/>
              <w:right w:val="single" w:sz="4" w:space="0" w:color="auto"/>
            </w:tcBorders>
            <w:shd w:val="clear" w:color="auto" w:fill="auto"/>
            <w:noWrap/>
            <w:vAlign w:val="bottom"/>
            <w:hideMark/>
          </w:tcPr>
          <w:p w14:paraId="21B03766"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Utrošene sirovine i materijal</w:t>
            </w:r>
          </w:p>
        </w:tc>
        <w:tc>
          <w:tcPr>
            <w:tcW w:w="3969" w:type="dxa"/>
            <w:tcBorders>
              <w:top w:val="nil"/>
              <w:left w:val="nil"/>
              <w:bottom w:val="single" w:sz="4" w:space="0" w:color="auto"/>
              <w:right w:val="single" w:sz="4" w:space="0" w:color="auto"/>
            </w:tcBorders>
            <w:shd w:val="clear" w:color="auto" w:fill="auto"/>
            <w:noWrap/>
            <w:vAlign w:val="bottom"/>
            <w:hideMark/>
          </w:tcPr>
          <w:p w14:paraId="004A0EEA" w14:textId="77777777" w:rsidR="00E3276B" w:rsidRPr="00E3276B" w:rsidRDefault="00E3276B" w:rsidP="00E3276B">
            <w:pPr>
              <w:spacing w:after="0" w:line="240" w:lineRule="auto"/>
              <w:jc w:val="right"/>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5.000,00</w:t>
            </w:r>
          </w:p>
        </w:tc>
      </w:tr>
      <w:tr w:rsidR="00E3276B" w:rsidRPr="00E3276B" w14:paraId="2B7EF3BB" w14:textId="77777777" w:rsidTr="00E3276B">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7F05C8B"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2.</w:t>
            </w:r>
          </w:p>
        </w:tc>
        <w:tc>
          <w:tcPr>
            <w:tcW w:w="4538" w:type="dxa"/>
            <w:tcBorders>
              <w:top w:val="nil"/>
              <w:left w:val="nil"/>
              <w:bottom w:val="single" w:sz="4" w:space="0" w:color="auto"/>
              <w:right w:val="single" w:sz="4" w:space="0" w:color="auto"/>
            </w:tcBorders>
            <w:shd w:val="clear" w:color="auto" w:fill="auto"/>
            <w:noWrap/>
            <w:vAlign w:val="bottom"/>
            <w:hideMark/>
          </w:tcPr>
          <w:p w14:paraId="0B1B1EE9" w14:textId="125BB956"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Ut</w:t>
            </w:r>
            <w:r w:rsidR="009A05E0">
              <w:rPr>
                <w:rFonts w:ascii="Arial" w:eastAsia="Times New Roman" w:hAnsi="Arial" w:cs="Arial"/>
                <w:color w:val="000000"/>
                <w:kern w:val="0"/>
                <w:sz w:val="18"/>
                <w:szCs w:val="18"/>
                <w:lang w:eastAsia="hr-HR"/>
                <w14:ligatures w14:val="none"/>
              </w:rPr>
              <w:t>rošena</w:t>
            </w:r>
            <w:r w:rsidRPr="00E3276B">
              <w:rPr>
                <w:rFonts w:ascii="Arial" w:eastAsia="Times New Roman" w:hAnsi="Arial" w:cs="Arial"/>
                <w:color w:val="000000"/>
                <w:kern w:val="0"/>
                <w:sz w:val="18"/>
                <w:szCs w:val="18"/>
                <w:lang w:eastAsia="hr-HR"/>
                <w14:ligatures w14:val="none"/>
              </w:rPr>
              <w:t xml:space="preserve"> energija, </w:t>
            </w:r>
            <w:r w:rsidR="009A05E0">
              <w:rPr>
                <w:rFonts w:ascii="Arial" w:eastAsia="Times New Roman" w:hAnsi="Arial" w:cs="Arial"/>
                <w:color w:val="000000"/>
                <w:kern w:val="0"/>
                <w:sz w:val="18"/>
                <w:szCs w:val="18"/>
                <w:lang w:eastAsia="hr-HR"/>
                <w14:ligatures w14:val="none"/>
              </w:rPr>
              <w:t xml:space="preserve">rezervni dijelovi </w:t>
            </w:r>
            <w:r w:rsidRPr="00E3276B">
              <w:rPr>
                <w:rFonts w:ascii="Arial" w:eastAsia="Times New Roman" w:hAnsi="Arial" w:cs="Arial"/>
                <w:color w:val="000000"/>
                <w:kern w:val="0"/>
                <w:sz w:val="18"/>
                <w:szCs w:val="18"/>
                <w:lang w:eastAsia="hr-HR"/>
                <w14:ligatures w14:val="none"/>
              </w:rPr>
              <w:t>i sitni inv</w:t>
            </w:r>
            <w:r w:rsidR="009A05E0">
              <w:rPr>
                <w:rFonts w:ascii="Arial" w:eastAsia="Times New Roman" w:hAnsi="Arial" w:cs="Arial"/>
                <w:color w:val="000000"/>
                <w:kern w:val="0"/>
                <w:sz w:val="18"/>
                <w:szCs w:val="18"/>
                <w:lang w:eastAsia="hr-HR"/>
                <w14:ligatures w14:val="none"/>
              </w:rPr>
              <w:t>enta</w:t>
            </w:r>
            <w:r w:rsidRPr="00E3276B">
              <w:rPr>
                <w:rFonts w:ascii="Arial" w:eastAsia="Times New Roman" w:hAnsi="Arial" w:cs="Arial"/>
                <w:color w:val="000000"/>
                <w:kern w:val="0"/>
                <w:sz w:val="18"/>
                <w:szCs w:val="18"/>
                <w:lang w:eastAsia="hr-HR"/>
                <w14:ligatures w14:val="none"/>
              </w:rPr>
              <w:t>r</w:t>
            </w:r>
          </w:p>
        </w:tc>
        <w:tc>
          <w:tcPr>
            <w:tcW w:w="3969" w:type="dxa"/>
            <w:tcBorders>
              <w:top w:val="nil"/>
              <w:left w:val="nil"/>
              <w:bottom w:val="single" w:sz="4" w:space="0" w:color="auto"/>
              <w:right w:val="single" w:sz="4" w:space="0" w:color="auto"/>
            </w:tcBorders>
            <w:shd w:val="clear" w:color="auto" w:fill="auto"/>
            <w:noWrap/>
            <w:vAlign w:val="bottom"/>
            <w:hideMark/>
          </w:tcPr>
          <w:p w14:paraId="2A7D7F07" w14:textId="77777777" w:rsidR="00E3276B" w:rsidRPr="00E3276B" w:rsidRDefault="00E3276B" w:rsidP="00E3276B">
            <w:pPr>
              <w:spacing w:after="0" w:line="240" w:lineRule="auto"/>
              <w:jc w:val="right"/>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9.000,00</w:t>
            </w:r>
          </w:p>
        </w:tc>
      </w:tr>
      <w:tr w:rsidR="00E3276B" w:rsidRPr="00E3276B" w14:paraId="517E4411" w14:textId="77777777" w:rsidTr="00E3276B">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0590BA6"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3.</w:t>
            </w:r>
          </w:p>
        </w:tc>
        <w:tc>
          <w:tcPr>
            <w:tcW w:w="4538" w:type="dxa"/>
            <w:tcBorders>
              <w:top w:val="nil"/>
              <w:left w:val="nil"/>
              <w:bottom w:val="single" w:sz="4" w:space="0" w:color="auto"/>
              <w:right w:val="single" w:sz="4" w:space="0" w:color="auto"/>
            </w:tcBorders>
            <w:shd w:val="clear" w:color="auto" w:fill="auto"/>
            <w:noWrap/>
            <w:vAlign w:val="bottom"/>
            <w:hideMark/>
          </w:tcPr>
          <w:p w14:paraId="3320BA6B" w14:textId="40676D8F"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P</w:t>
            </w:r>
            <w:r w:rsidR="009A05E0">
              <w:rPr>
                <w:rFonts w:ascii="Arial" w:eastAsia="Times New Roman" w:hAnsi="Arial" w:cs="Arial"/>
                <w:color w:val="000000"/>
                <w:kern w:val="0"/>
                <w:sz w:val="18"/>
                <w:szCs w:val="18"/>
                <w:lang w:eastAsia="hr-HR"/>
                <w14:ligatures w14:val="none"/>
              </w:rPr>
              <w:t>rijevozne</w:t>
            </w:r>
            <w:r w:rsidRPr="00E3276B">
              <w:rPr>
                <w:rFonts w:ascii="Arial" w:eastAsia="Times New Roman" w:hAnsi="Arial" w:cs="Arial"/>
                <w:color w:val="000000"/>
                <w:kern w:val="0"/>
                <w:sz w:val="18"/>
                <w:szCs w:val="18"/>
                <w:lang w:eastAsia="hr-HR"/>
                <w14:ligatures w14:val="none"/>
              </w:rPr>
              <w:t xml:space="preserve"> usluge</w:t>
            </w:r>
          </w:p>
        </w:tc>
        <w:tc>
          <w:tcPr>
            <w:tcW w:w="3969" w:type="dxa"/>
            <w:tcBorders>
              <w:top w:val="nil"/>
              <w:left w:val="nil"/>
              <w:bottom w:val="single" w:sz="4" w:space="0" w:color="auto"/>
              <w:right w:val="single" w:sz="4" w:space="0" w:color="auto"/>
            </w:tcBorders>
            <w:shd w:val="clear" w:color="auto" w:fill="auto"/>
            <w:noWrap/>
            <w:vAlign w:val="bottom"/>
            <w:hideMark/>
          </w:tcPr>
          <w:p w14:paraId="099C6FEB" w14:textId="77777777" w:rsidR="00E3276B" w:rsidRPr="00E3276B" w:rsidRDefault="00E3276B" w:rsidP="00E3276B">
            <w:pPr>
              <w:spacing w:after="0" w:line="240" w:lineRule="auto"/>
              <w:jc w:val="right"/>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100,00</w:t>
            </w:r>
          </w:p>
        </w:tc>
      </w:tr>
      <w:tr w:rsidR="00E3276B" w:rsidRPr="00E3276B" w14:paraId="190CEF7D" w14:textId="77777777" w:rsidTr="00E3276B">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40614C4"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4.</w:t>
            </w:r>
          </w:p>
        </w:tc>
        <w:tc>
          <w:tcPr>
            <w:tcW w:w="4538" w:type="dxa"/>
            <w:tcBorders>
              <w:top w:val="nil"/>
              <w:left w:val="nil"/>
              <w:bottom w:val="single" w:sz="4" w:space="0" w:color="auto"/>
              <w:right w:val="single" w:sz="4" w:space="0" w:color="auto"/>
            </w:tcBorders>
            <w:shd w:val="clear" w:color="auto" w:fill="auto"/>
            <w:noWrap/>
            <w:vAlign w:val="bottom"/>
            <w:hideMark/>
          </w:tcPr>
          <w:p w14:paraId="2857A62E"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Poštanske i telefonske usluge</w:t>
            </w:r>
          </w:p>
        </w:tc>
        <w:tc>
          <w:tcPr>
            <w:tcW w:w="3969" w:type="dxa"/>
            <w:tcBorders>
              <w:top w:val="nil"/>
              <w:left w:val="nil"/>
              <w:bottom w:val="single" w:sz="4" w:space="0" w:color="auto"/>
              <w:right w:val="single" w:sz="4" w:space="0" w:color="auto"/>
            </w:tcBorders>
            <w:shd w:val="clear" w:color="auto" w:fill="auto"/>
            <w:noWrap/>
            <w:vAlign w:val="bottom"/>
            <w:hideMark/>
          </w:tcPr>
          <w:p w14:paraId="458EF9AB" w14:textId="77777777" w:rsidR="00E3276B" w:rsidRPr="00E3276B" w:rsidRDefault="00E3276B" w:rsidP="00E3276B">
            <w:pPr>
              <w:spacing w:after="0" w:line="240" w:lineRule="auto"/>
              <w:jc w:val="right"/>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2.000,00</w:t>
            </w:r>
          </w:p>
        </w:tc>
      </w:tr>
      <w:tr w:rsidR="00E3276B" w:rsidRPr="00E3276B" w14:paraId="602E431D" w14:textId="77777777" w:rsidTr="00E3276B">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4C4423"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5.</w:t>
            </w:r>
          </w:p>
        </w:tc>
        <w:tc>
          <w:tcPr>
            <w:tcW w:w="4538" w:type="dxa"/>
            <w:tcBorders>
              <w:top w:val="nil"/>
              <w:left w:val="nil"/>
              <w:bottom w:val="single" w:sz="4" w:space="0" w:color="auto"/>
              <w:right w:val="single" w:sz="4" w:space="0" w:color="auto"/>
            </w:tcBorders>
            <w:shd w:val="clear" w:color="auto" w:fill="auto"/>
            <w:noWrap/>
            <w:vAlign w:val="bottom"/>
            <w:hideMark/>
          </w:tcPr>
          <w:p w14:paraId="28DEAF42"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Usluge održavanja</w:t>
            </w:r>
          </w:p>
        </w:tc>
        <w:tc>
          <w:tcPr>
            <w:tcW w:w="3969" w:type="dxa"/>
            <w:tcBorders>
              <w:top w:val="nil"/>
              <w:left w:val="nil"/>
              <w:bottom w:val="single" w:sz="4" w:space="0" w:color="auto"/>
              <w:right w:val="single" w:sz="4" w:space="0" w:color="auto"/>
            </w:tcBorders>
            <w:shd w:val="clear" w:color="auto" w:fill="auto"/>
            <w:noWrap/>
            <w:vAlign w:val="bottom"/>
            <w:hideMark/>
          </w:tcPr>
          <w:p w14:paraId="01F647D4" w14:textId="77777777" w:rsidR="00E3276B" w:rsidRPr="00E3276B" w:rsidRDefault="00E3276B" w:rsidP="00E3276B">
            <w:pPr>
              <w:spacing w:after="0" w:line="240" w:lineRule="auto"/>
              <w:jc w:val="right"/>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20.000,00</w:t>
            </w:r>
          </w:p>
        </w:tc>
      </w:tr>
      <w:tr w:rsidR="00E3276B" w:rsidRPr="00E3276B" w14:paraId="5F4DE227" w14:textId="77777777" w:rsidTr="00E3276B">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9D1AB18"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6.</w:t>
            </w:r>
          </w:p>
        </w:tc>
        <w:tc>
          <w:tcPr>
            <w:tcW w:w="4538" w:type="dxa"/>
            <w:tcBorders>
              <w:top w:val="nil"/>
              <w:left w:val="nil"/>
              <w:bottom w:val="single" w:sz="4" w:space="0" w:color="auto"/>
              <w:right w:val="single" w:sz="4" w:space="0" w:color="auto"/>
            </w:tcBorders>
            <w:shd w:val="clear" w:color="auto" w:fill="auto"/>
            <w:noWrap/>
            <w:vAlign w:val="bottom"/>
            <w:hideMark/>
          </w:tcPr>
          <w:p w14:paraId="2B9D965B"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Troškovi registracije</w:t>
            </w:r>
          </w:p>
        </w:tc>
        <w:tc>
          <w:tcPr>
            <w:tcW w:w="3969" w:type="dxa"/>
            <w:tcBorders>
              <w:top w:val="nil"/>
              <w:left w:val="nil"/>
              <w:bottom w:val="single" w:sz="4" w:space="0" w:color="auto"/>
              <w:right w:val="single" w:sz="4" w:space="0" w:color="auto"/>
            </w:tcBorders>
            <w:shd w:val="clear" w:color="auto" w:fill="auto"/>
            <w:noWrap/>
            <w:vAlign w:val="bottom"/>
            <w:hideMark/>
          </w:tcPr>
          <w:p w14:paraId="579DE458" w14:textId="77777777" w:rsidR="00E3276B" w:rsidRPr="00E3276B" w:rsidRDefault="00E3276B" w:rsidP="00E3276B">
            <w:pPr>
              <w:spacing w:after="0" w:line="240" w:lineRule="auto"/>
              <w:jc w:val="right"/>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1.000,00</w:t>
            </w:r>
          </w:p>
        </w:tc>
      </w:tr>
      <w:tr w:rsidR="00E3276B" w:rsidRPr="00E3276B" w14:paraId="4CF57918" w14:textId="77777777" w:rsidTr="00E3276B">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E9D85F"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7.</w:t>
            </w:r>
          </w:p>
        </w:tc>
        <w:tc>
          <w:tcPr>
            <w:tcW w:w="4538" w:type="dxa"/>
            <w:tcBorders>
              <w:top w:val="nil"/>
              <w:left w:val="nil"/>
              <w:bottom w:val="single" w:sz="4" w:space="0" w:color="auto"/>
              <w:right w:val="single" w:sz="4" w:space="0" w:color="auto"/>
            </w:tcBorders>
            <w:shd w:val="clear" w:color="auto" w:fill="auto"/>
            <w:noWrap/>
            <w:vAlign w:val="bottom"/>
            <w:hideMark/>
          </w:tcPr>
          <w:p w14:paraId="2B1E8510"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Amortizacija</w:t>
            </w:r>
          </w:p>
        </w:tc>
        <w:tc>
          <w:tcPr>
            <w:tcW w:w="3969" w:type="dxa"/>
            <w:tcBorders>
              <w:top w:val="nil"/>
              <w:left w:val="nil"/>
              <w:bottom w:val="single" w:sz="4" w:space="0" w:color="auto"/>
              <w:right w:val="single" w:sz="4" w:space="0" w:color="auto"/>
            </w:tcBorders>
            <w:shd w:val="clear" w:color="auto" w:fill="auto"/>
            <w:noWrap/>
            <w:vAlign w:val="bottom"/>
            <w:hideMark/>
          </w:tcPr>
          <w:p w14:paraId="4CE37467" w14:textId="77777777" w:rsidR="00E3276B" w:rsidRPr="00E3276B" w:rsidRDefault="00E3276B" w:rsidP="00E3276B">
            <w:pPr>
              <w:spacing w:after="0" w:line="240" w:lineRule="auto"/>
              <w:jc w:val="right"/>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5.000,00</w:t>
            </w:r>
          </w:p>
        </w:tc>
      </w:tr>
      <w:tr w:rsidR="00E3276B" w:rsidRPr="00E3276B" w14:paraId="442D0A45" w14:textId="77777777" w:rsidTr="00E3276B">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337A38"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8.</w:t>
            </w:r>
          </w:p>
        </w:tc>
        <w:tc>
          <w:tcPr>
            <w:tcW w:w="4538" w:type="dxa"/>
            <w:tcBorders>
              <w:top w:val="nil"/>
              <w:left w:val="nil"/>
              <w:bottom w:val="single" w:sz="4" w:space="0" w:color="auto"/>
              <w:right w:val="single" w:sz="4" w:space="0" w:color="auto"/>
            </w:tcBorders>
            <w:shd w:val="clear" w:color="auto" w:fill="auto"/>
            <w:noWrap/>
            <w:vAlign w:val="bottom"/>
            <w:hideMark/>
          </w:tcPr>
          <w:p w14:paraId="51E46A6B"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Naknade troškova djelatnicima</w:t>
            </w:r>
          </w:p>
        </w:tc>
        <w:tc>
          <w:tcPr>
            <w:tcW w:w="3969" w:type="dxa"/>
            <w:tcBorders>
              <w:top w:val="nil"/>
              <w:left w:val="nil"/>
              <w:bottom w:val="single" w:sz="4" w:space="0" w:color="auto"/>
              <w:right w:val="single" w:sz="4" w:space="0" w:color="auto"/>
            </w:tcBorders>
            <w:shd w:val="clear" w:color="auto" w:fill="auto"/>
            <w:noWrap/>
            <w:vAlign w:val="bottom"/>
            <w:hideMark/>
          </w:tcPr>
          <w:p w14:paraId="42D36DEE" w14:textId="77777777" w:rsidR="00E3276B" w:rsidRPr="00E3276B" w:rsidRDefault="00E3276B" w:rsidP="00E3276B">
            <w:pPr>
              <w:spacing w:after="0" w:line="240" w:lineRule="auto"/>
              <w:jc w:val="right"/>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2.500,00</w:t>
            </w:r>
          </w:p>
        </w:tc>
      </w:tr>
      <w:tr w:rsidR="00E3276B" w:rsidRPr="00E3276B" w14:paraId="647D85D6" w14:textId="77777777" w:rsidTr="00E3276B">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EFC57F"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9.</w:t>
            </w:r>
          </w:p>
        </w:tc>
        <w:tc>
          <w:tcPr>
            <w:tcW w:w="4538" w:type="dxa"/>
            <w:tcBorders>
              <w:top w:val="nil"/>
              <w:left w:val="nil"/>
              <w:bottom w:val="single" w:sz="4" w:space="0" w:color="auto"/>
              <w:right w:val="single" w:sz="4" w:space="0" w:color="auto"/>
            </w:tcBorders>
            <w:shd w:val="clear" w:color="auto" w:fill="auto"/>
            <w:noWrap/>
            <w:vAlign w:val="bottom"/>
            <w:hideMark/>
          </w:tcPr>
          <w:p w14:paraId="1F78571B"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Bankarske usluge i članarine</w:t>
            </w:r>
          </w:p>
        </w:tc>
        <w:tc>
          <w:tcPr>
            <w:tcW w:w="3969" w:type="dxa"/>
            <w:tcBorders>
              <w:top w:val="nil"/>
              <w:left w:val="nil"/>
              <w:bottom w:val="single" w:sz="4" w:space="0" w:color="auto"/>
              <w:right w:val="single" w:sz="4" w:space="0" w:color="auto"/>
            </w:tcBorders>
            <w:shd w:val="clear" w:color="auto" w:fill="auto"/>
            <w:noWrap/>
            <w:vAlign w:val="bottom"/>
            <w:hideMark/>
          </w:tcPr>
          <w:p w14:paraId="66B26299" w14:textId="77777777" w:rsidR="00E3276B" w:rsidRPr="00E3276B" w:rsidRDefault="00E3276B" w:rsidP="00E3276B">
            <w:pPr>
              <w:spacing w:after="0" w:line="240" w:lineRule="auto"/>
              <w:jc w:val="right"/>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3.500,00</w:t>
            </w:r>
          </w:p>
        </w:tc>
      </w:tr>
      <w:tr w:rsidR="00E3276B" w:rsidRPr="00E3276B" w14:paraId="35BC295A" w14:textId="77777777" w:rsidTr="00E3276B">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843F0E"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10.</w:t>
            </w:r>
          </w:p>
        </w:tc>
        <w:tc>
          <w:tcPr>
            <w:tcW w:w="4538" w:type="dxa"/>
            <w:tcBorders>
              <w:top w:val="nil"/>
              <w:left w:val="nil"/>
              <w:bottom w:val="single" w:sz="4" w:space="0" w:color="auto"/>
              <w:right w:val="single" w:sz="4" w:space="0" w:color="auto"/>
            </w:tcBorders>
            <w:shd w:val="clear" w:color="auto" w:fill="auto"/>
            <w:noWrap/>
            <w:vAlign w:val="bottom"/>
            <w:hideMark/>
          </w:tcPr>
          <w:p w14:paraId="7273CD88" w14:textId="62B1D440"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Trošk</w:t>
            </w:r>
            <w:r w:rsidR="009A05E0">
              <w:rPr>
                <w:rFonts w:ascii="Arial" w:eastAsia="Times New Roman" w:hAnsi="Arial" w:cs="Arial"/>
                <w:color w:val="000000"/>
                <w:kern w:val="0"/>
                <w:sz w:val="18"/>
                <w:szCs w:val="18"/>
                <w:lang w:eastAsia="hr-HR"/>
                <w14:ligatures w14:val="none"/>
              </w:rPr>
              <w:t>ovi</w:t>
            </w:r>
            <w:r w:rsidRPr="00E3276B">
              <w:rPr>
                <w:rFonts w:ascii="Arial" w:eastAsia="Times New Roman" w:hAnsi="Arial" w:cs="Arial"/>
                <w:color w:val="000000"/>
                <w:kern w:val="0"/>
                <w:sz w:val="18"/>
                <w:szCs w:val="18"/>
                <w:lang w:eastAsia="hr-HR"/>
                <w14:ligatures w14:val="none"/>
              </w:rPr>
              <w:t xml:space="preserve"> ostalih materijalnih prava zaposlenih</w:t>
            </w:r>
          </w:p>
        </w:tc>
        <w:tc>
          <w:tcPr>
            <w:tcW w:w="3969" w:type="dxa"/>
            <w:tcBorders>
              <w:top w:val="nil"/>
              <w:left w:val="nil"/>
              <w:bottom w:val="single" w:sz="4" w:space="0" w:color="auto"/>
              <w:right w:val="single" w:sz="4" w:space="0" w:color="auto"/>
            </w:tcBorders>
            <w:shd w:val="clear" w:color="auto" w:fill="auto"/>
            <w:noWrap/>
            <w:vAlign w:val="bottom"/>
            <w:hideMark/>
          </w:tcPr>
          <w:p w14:paraId="5FA0C541" w14:textId="77777777" w:rsidR="00E3276B" w:rsidRPr="00E3276B" w:rsidRDefault="00E3276B" w:rsidP="00E3276B">
            <w:pPr>
              <w:spacing w:after="0" w:line="240" w:lineRule="auto"/>
              <w:jc w:val="right"/>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10.000,00</w:t>
            </w:r>
          </w:p>
        </w:tc>
      </w:tr>
      <w:tr w:rsidR="00E3276B" w:rsidRPr="00E3276B" w14:paraId="2B4219D5" w14:textId="77777777" w:rsidTr="00E3276B">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8B3A44"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11.</w:t>
            </w:r>
          </w:p>
        </w:tc>
        <w:tc>
          <w:tcPr>
            <w:tcW w:w="4538" w:type="dxa"/>
            <w:tcBorders>
              <w:top w:val="nil"/>
              <w:left w:val="nil"/>
              <w:bottom w:val="single" w:sz="4" w:space="0" w:color="auto"/>
              <w:right w:val="single" w:sz="4" w:space="0" w:color="auto"/>
            </w:tcBorders>
            <w:shd w:val="clear" w:color="auto" w:fill="auto"/>
            <w:noWrap/>
            <w:vAlign w:val="bottom"/>
            <w:hideMark/>
          </w:tcPr>
          <w:p w14:paraId="0E46EAA5"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Ostali troškovi</w:t>
            </w:r>
          </w:p>
        </w:tc>
        <w:tc>
          <w:tcPr>
            <w:tcW w:w="3969" w:type="dxa"/>
            <w:tcBorders>
              <w:top w:val="nil"/>
              <w:left w:val="nil"/>
              <w:bottom w:val="single" w:sz="4" w:space="0" w:color="auto"/>
              <w:right w:val="single" w:sz="4" w:space="0" w:color="auto"/>
            </w:tcBorders>
            <w:shd w:val="clear" w:color="auto" w:fill="auto"/>
            <w:noWrap/>
            <w:vAlign w:val="bottom"/>
            <w:hideMark/>
          </w:tcPr>
          <w:p w14:paraId="51A4684C" w14:textId="77777777" w:rsidR="00E3276B" w:rsidRPr="00E3276B" w:rsidRDefault="00E3276B" w:rsidP="00E3276B">
            <w:pPr>
              <w:spacing w:after="0" w:line="240" w:lineRule="auto"/>
              <w:jc w:val="right"/>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3.000,00</w:t>
            </w:r>
          </w:p>
        </w:tc>
      </w:tr>
      <w:tr w:rsidR="00E3276B" w:rsidRPr="00E3276B" w14:paraId="3C30DAF4" w14:textId="77777777" w:rsidTr="00E3276B">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E5BB46"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12.</w:t>
            </w:r>
          </w:p>
        </w:tc>
        <w:tc>
          <w:tcPr>
            <w:tcW w:w="4538" w:type="dxa"/>
            <w:tcBorders>
              <w:top w:val="nil"/>
              <w:left w:val="nil"/>
              <w:bottom w:val="single" w:sz="4" w:space="0" w:color="auto"/>
              <w:right w:val="single" w:sz="4" w:space="0" w:color="auto"/>
            </w:tcBorders>
            <w:shd w:val="clear" w:color="auto" w:fill="auto"/>
            <w:noWrap/>
            <w:vAlign w:val="bottom"/>
            <w:hideMark/>
          </w:tcPr>
          <w:p w14:paraId="054E3D6E"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Troškovi plaće</w:t>
            </w:r>
          </w:p>
        </w:tc>
        <w:tc>
          <w:tcPr>
            <w:tcW w:w="3969" w:type="dxa"/>
            <w:tcBorders>
              <w:top w:val="nil"/>
              <w:left w:val="nil"/>
              <w:bottom w:val="single" w:sz="4" w:space="0" w:color="auto"/>
              <w:right w:val="single" w:sz="4" w:space="0" w:color="auto"/>
            </w:tcBorders>
            <w:shd w:val="clear" w:color="auto" w:fill="auto"/>
            <w:noWrap/>
            <w:vAlign w:val="bottom"/>
            <w:hideMark/>
          </w:tcPr>
          <w:p w14:paraId="25976600" w14:textId="77777777" w:rsidR="00E3276B" w:rsidRPr="00E3276B" w:rsidRDefault="00E3276B" w:rsidP="00E3276B">
            <w:pPr>
              <w:spacing w:after="0" w:line="240" w:lineRule="auto"/>
              <w:jc w:val="right"/>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100.000,00</w:t>
            </w:r>
          </w:p>
        </w:tc>
      </w:tr>
      <w:tr w:rsidR="00E3276B" w:rsidRPr="00E3276B" w14:paraId="0BD862C3" w14:textId="77777777" w:rsidTr="00E3276B">
        <w:trPr>
          <w:trHeight w:val="2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4C8B06"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13.</w:t>
            </w:r>
          </w:p>
        </w:tc>
        <w:tc>
          <w:tcPr>
            <w:tcW w:w="4538" w:type="dxa"/>
            <w:tcBorders>
              <w:top w:val="nil"/>
              <w:left w:val="nil"/>
              <w:bottom w:val="single" w:sz="4" w:space="0" w:color="auto"/>
              <w:right w:val="single" w:sz="4" w:space="0" w:color="auto"/>
            </w:tcBorders>
            <w:shd w:val="clear" w:color="auto" w:fill="auto"/>
            <w:noWrap/>
            <w:vAlign w:val="bottom"/>
            <w:hideMark/>
          </w:tcPr>
          <w:p w14:paraId="487E2A7D" w14:textId="77777777" w:rsidR="00E3276B" w:rsidRPr="00E3276B" w:rsidRDefault="00E3276B" w:rsidP="00E3276B">
            <w:pPr>
              <w:spacing w:after="0" w:line="240" w:lineRule="auto"/>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Raspored troškova</w:t>
            </w:r>
          </w:p>
        </w:tc>
        <w:tc>
          <w:tcPr>
            <w:tcW w:w="3969" w:type="dxa"/>
            <w:tcBorders>
              <w:top w:val="nil"/>
              <w:left w:val="nil"/>
              <w:bottom w:val="single" w:sz="4" w:space="0" w:color="auto"/>
              <w:right w:val="single" w:sz="4" w:space="0" w:color="auto"/>
            </w:tcBorders>
            <w:shd w:val="clear" w:color="auto" w:fill="auto"/>
            <w:noWrap/>
            <w:vAlign w:val="bottom"/>
            <w:hideMark/>
          </w:tcPr>
          <w:p w14:paraId="2B30D7ED" w14:textId="77777777" w:rsidR="00E3276B" w:rsidRPr="00E3276B" w:rsidRDefault="00E3276B" w:rsidP="00E3276B">
            <w:pPr>
              <w:spacing w:after="0" w:line="240" w:lineRule="auto"/>
              <w:jc w:val="right"/>
              <w:rPr>
                <w:rFonts w:ascii="Arial" w:eastAsia="Times New Roman" w:hAnsi="Arial" w:cs="Arial"/>
                <w:color w:val="000000"/>
                <w:kern w:val="0"/>
                <w:sz w:val="18"/>
                <w:szCs w:val="18"/>
                <w:lang w:eastAsia="hr-HR"/>
                <w14:ligatures w14:val="none"/>
              </w:rPr>
            </w:pPr>
            <w:r w:rsidRPr="00E3276B">
              <w:rPr>
                <w:rFonts w:ascii="Arial" w:eastAsia="Times New Roman" w:hAnsi="Arial" w:cs="Arial"/>
                <w:color w:val="000000"/>
                <w:kern w:val="0"/>
                <w:sz w:val="18"/>
                <w:szCs w:val="18"/>
                <w:lang w:eastAsia="hr-HR"/>
                <w14:ligatures w14:val="none"/>
              </w:rPr>
              <w:t>120.000,00</w:t>
            </w:r>
          </w:p>
        </w:tc>
      </w:tr>
      <w:tr w:rsidR="00E3276B" w:rsidRPr="00E3276B" w14:paraId="50BE9569" w14:textId="77777777" w:rsidTr="00E3276B">
        <w:trPr>
          <w:trHeight w:val="240"/>
        </w:trPr>
        <w:tc>
          <w:tcPr>
            <w:tcW w:w="560" w:type="dxa"/>
            <w:tcBorders>
              <w:top w:val="nil"/>
              <w:left w:val="single" w:sz="4" w:space="0" w:color="auto"/>
              <w:bottom w:val="single" w:sz="4" w:space="0" w:color="auto"/>
              <w:right w:val="single" w:sz="4" w:space="0" w:color="auto"/>
            </w:tcBorders>
            <w:shd w:val="clear" w:color="000000" w:fill="D9D9D9"/>
            <w:noWrap/>
            <w:vAlign w:val="bottom"/>
            <w:hideMark/>
          </w:tcPr>
          <w:p w14:paraId="07518725" w14:textId="77777777" w:rsidR="00E3276B" w:rsidRPr="00E3276B" w:rsidRDefault="00E3276B" w:rsidP="00E3276B">
            <w:pPr>
              <w:spacing w:after="0" w:line="240" w:lineRule="auto"/>
              <w:rPr>
                <w:rFonts w:ascii="Arial" w:eastAsia="Times New Roman" w:hAnsi="Arial" w:cs="Arial"/>
                <w:b/>
                <w:bCs/>
                <w:color w:val="000000"/>
                <w:kern w:val="0"/>
                <w:sz w:val="18"/>
                <w:szCs w:val="18"/>
                <w:lang w:eastAsia="hr-HR"/>
                <w14:ligatures w14:val="none"/>
              </w:rPr>
            </w:pPr>
            <w:r w:rsidRPr="00E3276B">
              <w:rPr>
                <w:rFonts w:ascii="Arial" w:eastAsia="Times New Roman" w:hAnsi="Arial" w:cs="Arial"/>
                <w:b/>
                <w:bCs/>
                <w:color w:val="000000"/>
                <w:kern w:val="0"/>
                <w:sz w:val="18"/>
                <w:szCs w:val="18"/>
                <w:lang w:eastAsia="hr-HR"/>
                <w14:ligatures w14:val="none"/>
              </w:rPr>
              <w:t> </w:t>
            </w:r>
          </w:p>
        </w:tc>
        <w:tc>
          <w:tcPr>
            <w:tcW w:w="4538" w:type="dxa"/>
            <w:tcBorders>
              <w:top w:val="nil"/>
              <w:left w:val="nil"/>
              <w:bottom w:val="single" w:sz="4" w:space="0" w:color="auto"/>
              <w:right w:val="single" w:sz="4" w:space="0" w:color="auto"/>
            </w:tcBorders>
            <w:shd w:val="clear" w:color="000000" w:fill="D9D9D9"/>
            <w:noWrap/>
            <w:vAlign w:val="bottom"/>
            <w:hideMark/>
          </w:tcPr>
          <w:p w14:paraId="5DBA41AC" w14:textId="2DA9903C" w:rsidR="00E3276B" w:rsidRPr="00E3276B" w:rsidRDefault="00E3276B" w:rsidP="00E3276B">
            <w:pPr>
              <w:spacing w:after="0" w:line="240" w:lineRule="auto"/>
              <w:rPr>
                <w:rFonts w:ascii="Arial" w:eastAsia="Times New Roman" w:hAnsi="Arial" w:cs="Arial"/>
                <w:b/>
                <w:bCs/>
                <w:color w:val="000000"/>
                <w:kern w:val="0"/>
                <w:sz w:val="18"/>
                <w:szCs w:val="18"/>
                <w:lang w:eastAsia="hr-HR"/>
                <w14:ligatures w14:val="none"/>
              </w:rPr>
            </w:pPr>
            <w:r w:rsidRPr="00E3276B">
              <w:rPr>
                <w:rFonts w:ascii="Arial" w:eastAsia="Times New Roman" w:hAnsi="Arial" w:cs="Arial"/>
                <w:b/>
                <w:bCs/>
                <w:color w:val="000000"/>
                <w:kern w:val="0"/>
                <w:sz w:val="18"/>
                <w:szCs w:val="18"/>
                <w:lang w:eastAsia="hr-HR"/>
                <w14:ligatures w14:val="none"/>
              </w:rPr>
              <w:t xml:space="preserve">Ukupni planirani rashodi - </w:t>
            </w:r>
            <w:r w:rsidR="009A05E0">
              <w:rPr>
                <w:rFonts w:ascii="Arial" w:eastAsia="Times New Roman" w:hAnsi="Arial" w:cs="Arial"/>
                <w:b/>
                <w:bCs/>
                <w:color w:val="000000"/>
                <w:kern w:val="0"/>
                <w:sz w:val="18"/>
                <w:szCs w:val="18"/>
                <w:lang w:eastAsia="hr-HR"/>
                <w14:ligatures w14:val="none"/>
              </w:rPr>
              <w:t>parking</w:t>
            </w:r>
          </w:p>
        </w:tc>
        <w:tc>
          <w:tcPr>
            <w:tcW w:w="3969" w:type="dxa"/>
            <w:tcBorders>
              <w:top w:val="nil"/>
              <w:left w:val="nil"/>
              <w:bottom w:val="single" w:sz="4" w:space="0" w:color="auto"/>
              <w:right w:val="single" w:sz="4" w:space="0" w:color="auto"/>
            </w:tcBorders>
            <w:shd w:val="clear" w:color="000000" w:fill="D9D9D9"/>
            <w:noWrap/>
            <w:vAlign w:val="bottom"/>
            <w:hideMark/>
          </w:tcPr>
          <w:p w14:paraId="4D765C45" w14:textId="77777777" w:rsidR="00E3276B" w:rsidRPr="00E3276B" w:rsidRDefault="00E3276B" w:rsidP="00E3276B">
            <w:pPr>
              <w:spacing w:after="0" w:line="240" w:lineRule="auto"/>
              <w:jc w:val="right"/>
              <w:rPr>
                <w:rFonts w:ascii="Arial" w:eastAsia="Times New Roman" w:hAnsi="Arial" w:cs="Arial"/>
                <w:b/>
                <w:bCs/>
                <w:color w:val="000000"/>
                <w:kern w:val="0"/>
                <w:sz w:val="18"/>
                <w:szCs w:val="18"/>
                <w:lang w:eastAsia="hr-HR"/>
                <w14:ligatures w14:val="none"/>
              </w:rPr>
            </w:pPr>
            <w:r w:rsidRPr="00E3276B">
              <w:rPr>
                <w:rFonts w:ascii="Arial" w:eastAsia="Times New Roman" w:hAnsi="Arial" w:cs="Arial"/>
                <w:b/>
                <w:bCs/>
                <w:color w:val="000000"/>
                <w:kern w:val="0"/>
                <w:sz w:val="18"/>
                <w:szCs w:val="18"/>
                <w:lang w:eastAsia="hr-HR"/>
                <w14:ligatures w14:val="none"/>
              </w:rPr>
              <w:t>281.100,00</w:t>
            </w:r>
          </w:p>
        </w:tc>
      </w:tr>
      <w:tr w:rsidR="00E3276B" w:rsidRPr="00E3276B" w14:paraId="773F9F34" w14:textId="77777777" w:rsidTr="00E3276B">
        <w:trPr>
          <w:trHeight w:val="240"/>
        </w:trPr>
        <w:tc>
          <w:tcPr>
            <w:tcW w:w="560" w:type="dxa"/>
            <w:tcBorders>
              <w:top w:val="nil"/>
              <w:left w:val="single" w:sz="4" w:space="0" w:color="auto"/>
              <w:bottom w:val="single" w:sz="4" w:space="0" w:color="auto"/>
              <w:right w:val="single" w:sz="4" w:space="0" w:color="auto"/>
            </w:tcBorders>
            <w:shd w:val="clear" w:color="000000" w:fill="D9D9D9"/>
            <w:noWrap/>
            <w:vAlign w:val="bottom"/>
            <w:hideMark/>
          </w:tcPr>
          <w:p w14:paraId="3A76CEE3" w14:textId="77777777" w:rsidR="00E3276B" w:rsidRPr="00E3276B" w:rsidRDefault="00E3276B" w:rsidP="00E3276B">
            <w:pPr>
              <w:spacing w:after="0" w:line="240" w:lineRule="auto"/>
              <w:rPr>
                <w:rFonts w:ascii="Arial" w:eastAsia="Times New Roman" w:hAnsi="Arial" w:cs="Arial"/>
                <w:b/>
                <w:bCs/>
                <w:color w:val="000000"/>
                <w:kern w:val="0"/>
                <w:sz w:val="18"/>
                <w:szCs w:val="18"/>
                <w:lang w:eastAsia="hr-HR"/>
                <w14:ligatures w14:val="none"/>
              </w:rPr>
            </w:pPr>
            <w:r w:rsidRPr="00E3276B">
              <w:rPr>
                <w:rFonts w:ascii="Arial" w:eastAsia="Times New Roman" w:hAnsi="Arial" w:cs="Arial"/>
                <w:b/>
                <w:bCs/>
                <w:color w:val="000000"/>
                <w:kern w:val="0"/>
                <w:sz w:val="18"/>
                <w:szCs w:val="18"/>
                <w:lang w:eastAsia="hr-HR"/>
                <w14:ligatures w14:val="none"/>
              </w:rPr>
              <w:t> </w:t>
            </w:r>
          </w:p>
        </w:tc>
        <w:tc>
          <w:tcPr>
            <w:tcW w:w="4538" w:type="dxa"/>
            <w:tcBorders>
              <w:top w:val="nil"/>
              <w:left w:val="nil"/>
              <w:bottom w:val="single" w:sz="4" w:space="0" w:color="auto"/>
              <w:right w:val="single" w:sz="4" w:space="0" w:color="auto"/>
            </w:tcBorders>
            <w:shd w:val="clear" w:color="000000" w:fill="D9D9D9"/>
            <w:noWrap/>
            <w:vAlign w:val="bottom"/>
            <w:hideMark/>
          </w:tcPr>
          <w:p w14:paraId="7AEBA9F6" w14:textId="77777777" w:rsidR="00E3276B" w:rsidRPr="00E3276B" w:rsidRDefault="00E3276B" w:rsidP="00E3276B">
            <w:pPr>
              <w:spacing w:after="0" w:line="240" w:lineRule="auto"/>
              <w:rPr>
                <w:rFonts w:ascii="Arial" w:eastAsia="Times New Roman" w:hAnsi="Arial" w:cs="Arial"/>
                <w:b/>
                <w:bCs/>
                <w:color w:val="000000"/>
                <w:kern w:val="0"/>
                <w:sz w:val="18"/>
                <w:szCs w:val="18"/>
                <w:lang w:eastAsia="hr-HR"/>
                <w14:ligatures w14:val="none"/>
              </w:rPr>
            </w:pPr>
            <w:r w:rsidRPr="00E3276B">
              <w:rPr>
                <w:rFonts w:ascii="Arial" w:eastAsia="Times New Roman" w:hAnsi="Arial" w:cs="Arial"/>
                <w:b/>
                <w:bCs/>
                <w:color w:val="000000"/>
                <w:kern w:val="0"/>
                <w:sz w:val="18"/>
                <w:szCs w:val="18"/>
                <w:lang w:eastAsia="hr-HR"/>
                <w14:ligatures w14:val="none"/>
              </w:rPr>
              <w:t>Rezultat</w:t>
            </w:r>
          </w:p>
        </w:tc>
        <w:tc>
          <w:tcPr>
            <w:tcW w:w="3969" w:type="dxa"/>
            <w:tcBorders>
              <w:top w:val="nil"/>
              <w:left w:val="nil"/>
              <w:bottom w:val="single" w:sz="4" w:space="0" w:color="auto"/>
              <w:right w:val="single" w:sz="4" w:space="0" w:color="auto"/>
            </w:tcBorders>
            <w:shd w:val="clear" w:color="000000" w:fill="D9D9D9"/>
            <w:noWrap/>
            <w:vAlign w:val="bottom"/>
            <w:hideMark/>
          </w:tcPr>
          <w:p w14:paraId="3DE437DB" w14:textId="77777777" w:rsidR="00E3276B" w:rsidRPr="00E3276B" w:rsidRDefault="00E3276B" w:rsidP="00E3276B">
            <w:pPr>
              <w:spacing w:after="0" w:line="240" w:lineRule="auto"/>
              <w:jc w:val="right"/>
              <w:rPr>
                <w:rFonts w:ascii="Arial" w:eastAsia="Times New Roman" w:hAnsi="Arial" w:cs="Arial"/>
                <w:b/>
                <w:bCs/>
                <w:color w:val="000000"/>
                <w:kern w:val="0"/>
                <w:sz w:val="18"/>
                <w:szCs w:val="18"/>
                <w:lang w:eastAsia="hr-HR"/>
                <w14:ligatures w14:val="none"/>
              </w:rPr>
            </w:pPr>
            <w:r w:rsidRPr="00E3276B">
              <w:rPr>
                <w:rFonts w:ascii="Arial" w:eastAsia="Times New Roman" w:hAnsi="Arial" w:cs="Arial"/>
                <w:b/>
                <w:bCs/>
                <w:color w:val="000000"/>
                <w:kern w:val="0"/>
                <w:sz w:val="18"/>
                <w:szCs w:val="18"/>
                <w:lang w:eastAsia="hr-HR"/>
                <w14:ligatures w14:val="none"/>
              </w:rPr>
              <w:t>19.380,00</w:t>
            </w:r>
          </w:p>
        </w:tc>
      </w:tr>
    </w:tbl>
    <w:p w14:paraId="01005258" w14:textId="77777777" w:rsidR="00E3276B" w:rsidRPr="00F32733" w:rsidRDefault="00E3276B" w:rsidP="001E5ED4">
      <w:pPr>
        <w:rPr>
          <w:rFonts w:ascii="Arial" w:hAnsi="Arial" w:cs="Arial"/>
          <w:sz w:val="18"/>
          <w:szCs w:val="18"/>
        </w:rPr>
      </w:pPr>
    </w:p>
    <w:p w14:paraId="16B99428" w14:textId="1C3EC753" w:rsidR="00B45931" w:rsidRPr="00F32733" w:rsidRDefault="001E5ED4" w:rsidP="00983021">
      <w:pPr>
        <w:jc w:val="both"/>
        <w:rPr>
          <w:rFonts w:ascii="Arial" w:hAnsi="Arial" w:cs="Arial"/>
          <w:sz w:val="18"/>
          <w:szCs w:val="18"/>
        </w:rPr>
      </w:pPr>
      <w:r w:rsidRPr="00F32733">
        <w:rPr>
          <w:rFonts w:ascii="Arial" w:hAnsi="Arial" w:cs="Arial"/>
          <w:sz w:val="18"/>
          <w:szCs w:val="18"/>
        </w:rPr>
        <w:t>Ukupno 21 automat za naplatu parkiranja</w:t>
      </w:r>
    </w:p>
    <w:p w14:paraId="7A310917" w14:textId="2EBC5C45" w:rsidR="00B45931" w:rsidRPr="00F32733" w:rsidRDefault="00B45931" w:rsidP="00983021">
      <w:pPr>
        <w:jc w:val="both"/>
        <w:rPr>
          <w:rFonts w:ascii="Arial" w:hAnsi="Arial" w:cs="Arial"/>
          <w:sz w:val="18"/>
          <w:szCs w:val="18"/>
        </w:rPr>
      </w:pPr>
      <w:r w:rsidRPr="00F32733">
        <w:rPr>
          <w:rFonts w:ascii="Arial" w:hAnsi="Arial" w:cs="Arial"/>
          <w:sz w:val="18"/>
          <w:szCs w:val="18"/>
        </w:rPr>
        <w:t xml:space="preserve">Naplata parkiranja vrši se putem satne, dnevne, povlaštene parkirališne karte na parkirališnim automatima, putem SMS-a, mobilne aplikacije </w:t>
      </w:r>
      <w:proofErr w:type="spellStart"/>
      <w:r w:rsidRPr="00F32733">
        <w:rPr>
          <w:rFonts w:ascii="Arial" w:hAnsi="Arial" w:cs="Arial"/>
          <w:sz w:val="18"/>
          <w:szCs w:val="18"/>
        </w:rPr>
        <w:t>Bmove</w:t>
      </w:r>
      <w:proofErr w:type="spellEnd"/>
      <w:r w:rsidRPr="00F32733">
        <w:rPr>
          <w:rFonts w:ascii="Arial" w:hAnsi="Arial" w:cs="Arial"/>
          <w:sz w:val="18"/>
          <w:szCs w:val="18"/>
        </w:rPr>
        <w:t xml:space="preserve"> te na blagajni Društva a razlikuje se ovisno o zoni naplate. </w:t>
      </w:r>
    </w:p>
    <w:p w14:paraId="4689E49D" w14:textId="14644EE3" w:rsidR="00B45931" w:rsidRPr="00F32733" w:rsidRDefault="00B45931" w:rsidP="00983021">
      <w:pPr>
        <w:jc w:val="both"/>
        <w:rPr>
          <w:rFonts w:ascii="Arial" w:hAnsi="Arial" w:cs="Arial"/>
          <w:sz w:val="18"/>
          <w:szCs w:val="18"/>
        </w:rPr>
      </w:pPr>
      <w:r w:rsidRPr="00F32733">
        <w:rPr>
          <w:rFonts w:ascii="Arial" w:hAnsi="Arial" w:cs="Arial"/>
          <w:sz w:val="18"/>
          <w:szCs w:val="18"/>
        </w:rPr>
        <w:t>Svi prateći poslovi obavljaju se unutar Uprave Društva te preko integrativne radi</w:t>
      </w:r>
      <w:r w:rsidR="009A4741" w:rsidRPr="00F32733">
        <w:rPr>
          <w:rFonts w:ascii="Arial" w:hAnsi="Arial" w:cs="Arial"/>
          <w:sz w:val="18"/>
          <w:szCs w:val="18"/>
        </w:rPr>
        <w:t>onice</w:t>
      </w:r>
      <w:r w:rsidRPr="00F32733">
        <w:rPr>
          <w:rFonts w:ascii="Arial" w:hAnsi="Arial" w:cs="Arial"/>
          <w:sz w:val="18"/>
          <w:szCs w:val="18"/>
        </w:rPr>
        <w:t xml:space="preserve"> i čine znatan udio troškova Odjela.</w:t>
      </w:r>
    </w:p>
    <w:p w14:paraId="72D445DD" w14:textId="31B4A0BE" w:rsidR="00B45931" w:rsidRPr="00F32733" w:rsidRDefault="00B45931" w:rsidP="00983021">
      <w:pPr>
        <w:jc w:val="both"/>
        <w:rPr>
          <w:rFonts w:ascii="Arial" w:hAnsi="Arial" w:cs="Arial"/>
          <w:sz w:val="18"/>
          <w:szCs w:val="18"/>
        </w:rPr>
      </w:pPr>
      <w:r w:rsidRPr="00F32733">
        <w:rPr>
          <w:rFonts w:ascii="Arial" w:hAnsi="Arial" w:cs="Arial"/>
          <w:sz w:val="18"/>
          <w:szCs w:val="18"/>
        </w:rPr>
        <w:t>Društvo je član Hrvatske parking udruge te kontinuirano usklađ</w:t>
      </w:r>
      <w:r w:rsidR="009A4741" w:rsidRPr="00F32733">
        <w:rPr>
          <w:rFonts w:ascii="Arial" w:hAnsi="Arial" w:cs="Arial"/>
          <w:sz w:val="18"/>
          <w:szCs w:val="18"/>
        </w:rPr>
        <w:t>uje</w:t>
      </w:r>
      <w:r w:rsidRPr="00F32733">
        <w:rPr>
          <w:rFonts w:ascii="Arial" w:hAnsi="Arial" w:cs="Arial"/>
          <w:sz w:val="18"/>
          <w:szCs w:val="18"/>
        </w:rPr>
        <w:t xml:space="preserve"> svoje poslovanje sukl</w:t>
      </w:r>
      <w:r w:rsidR="009A4741" w:rsidRPr="00F32733">
        <w:rPr>
          <w:rFonts w:ascii="Arial" w:hAnsi="Arial" w:cs="Arial"/>
          <w:sz w:val="18"/>
          <w:szCs w:val="18"/>
        </w:rPr>
        <w:t>adno</w:t>
      </w:r>
      <w:r w:rsidRPr="00F32733">
        <w:rPr>
          <w:rFonts w:ascii="Arial" w:hAnsi="Arial" w:cs="Arial"/>
          <w:sz w:val="18"/>
          <w:szCs w:val="18"/>
        </w:rPr>
        <w:t xml:space="preserve"> zakonskim propisima. Parkirni automati se redovito održavaju </w:t>
      </w:r>
    </w:p>
    <w:p w14:paraId="03297A2A" w14:textId="274B1306" w:rsidR="00175B76" w:rsidRPr="00F32733" w:rsidRDefault="00175B76" w:rsidP="00983021">
      <w:pPr>
        <w:jc w:val="both"/>
        <w:rPr>
          <w:rFonts w:ascii="Arial" w:hAnsi="Arial" w:cs="Arial"/>
          <w:sz w:val="18"/>
          <w:szCs w:val="18"/>
        </w:rPr>
      </w:pPr>
      <w:r w:rsidRPr="00F32733">
        <w:rPr>
          <w:rFonts w:ascii="Arial" w:hAnsi="Arial" w:cs="Arial"/>
          <w:sz w:val="18"/>
          <w:szCs w:val="18"/>
        </w:rPr>
        <w:lastRenderedPageBreak/>
        <w:t>Prihodi su planirani od nap</w:t>
      </w:r>
      <w:r w:rsidR="009A4741" w:rsidRPr="00F32733">
        <w:rPr>
          <w:rFonts w:ascii="Arial" w:hAnsi="Arial" w:cs="Arial"/>
          <w:sz w:val="18"/>
          <w:szCs w:val="18"/>
        </w:rPr>
        <w:t>late</w:t>
      </w:r>
      <w:r w:rsidRPr="00F32733">
        <w:rPr>
          <w:rFonts w:ascii="Arial" w:hAnsi="Arial" w:cs="Arial"/>
          <w:sz w:val="18"/>
          <w:szCs w:val="18"/>
        </w:rPr>
        <w:t xml:space="preserve"> parkinga za </w:t>
      </w:r>
      <w:r w:rsidR="00CD6907">
        <w:rPr>
          <w:rFonts w:ascii="Arial" w:hAnsi="Arial" w:cs="Arial"/>
          <w:sz w:val="18"/>
          <w:szCs w:val="18"/>
        </w:rPr>
        <w:t>979</w:t>
      </w:r>
      <w:r w:rsidRPr="00F32733">
        <w:rPr>
          <w:rFonts w:ascii="Arial" w:hAnsi="Arial" w:cs="Arial"/>
          <w:sz w:val="18"/>
          <w:szCs w:val="18"/>
        </w:rPr>
        <w:t xml:space="preserve"> parkirna mjesta na području Grada Požege pre</w:t>
      </w:r>
      <w:r w:rsidR="009A4741" w:rsidRPr="00F32733">
        <w:rPr>
          <w:rFonts w:ascii="Arial" w:hAnsi="Arial" w:cs="Arial"/>
          <w:sz w:val="18"/>
          <w:szCs w:val="18"/>
        </w:rPr>
        <w:t>ma</w:t>
      </w:r>
      <w:r w:rsidRPr="00F32733">
        <w:rPr>
          <w:rFonts w:ascii="Arial" w:hAnsi="Arial" w:cs="Arial"/>
          <w:sz w:val="18"/>
          <w:szCs w:val="18"/>
        </w:rPr>
        <w:t xml:space="preserve"> utvrđenim parkirališnim zonama i to od prodaje povl</w:t>
      </w:r>
      <w:r w:rsidR="009A4741" w:rsidRPr="00F32733">
        <w:rPr>
          <w:rFonts w:ascii="Arial" w:hAnsi="Arial" w:cs="Arial"/>
          <w:sz w:val="18"/>
          <w:szCs w:val="18"/>
        </w:rPr>
        <w:t>aštenih</w:t>
      </w:r>
      <w:r w:rsidRPr="00F32733">
        <w:rPr>
          <w:rFonts w:ascii="Arial" w:hAnsi="Arial" w:cs="Arial"/>
          <w:sz w:val="18"/>
          <w:szCs w:val="18"/>
        </w:rPr>
        <w:t xml:space="preserve"> parkirnih karata, nap</w:t>
      </w:r>
      <w:r w:rsidR="009A4741" w:rsidRPr="00F32733">
        <w:rPr>
          <w:rFonts w:ascii="Arial" w:hAnsi="Arial" w:cs="Arial"/>
          <w:sz w:val="18"/>
          <w:szCs w:val="18"/>
        </w:rPr>
        <w:t>late</w:t>
      </w:r>
      <w:r w:rsidRPr="00F32733">
        <w:rPr>
          <w:rFonts w:ascii="Arial" w:hAnsi="Arial" w:cs="Arial"/>
          <w:sz w:val="18"/>
          <w:szCs w:val="18"/>
        </w:rPr>
        <w:t xml:space="preserve"> redovnog satnog parkiranja te naplate dnevnih p</w:t>
      </w:r>
      <w:r w:rsidR="009A4741" w:rsidRPr="00F32733">
        <w:rPr>
          <w:rFonts w:ascii="Arial" w:hAnsi="Arial" w:cs="Arial"/>
          <w:sz w:val="18"/>
          <w:szCs w:val="18"/>
        </w:rPr>
        <w:t>arkirnih</w:t>
      </w:r>
      <w:r w:rsidRPr="00F32733">
        <w:rPr>
          <w:rFonts w:ascii="Arial" w:hAnsi="Arial" w:cs="Arial"/>
          <w:sz w:val="18"/>
          <w:szCs w:val="18"/>
        </w:rPr>
        <w:t xml:space="preserve"> </w:t>
      </w:r>
      <w:r w:rsidR="009A4741" w:rsidRPr="00F32733">
        <w:rPr>
          <w:rFonts w:ascii="Arial" w:hAnsi="Arial" w:cs="Arial"/>
          <w:sz w:val="18"/>
          <w:szCs w:val="18"/>
        </w:rPr>
        <w:t>karata</w:t>
      </w:r>
      <w:r w:rsidRPr="00F32733">
        <w:rPr>
          <w:rFonts w:ascii="Arial" w:hAnsi="Arial" w:cs="Arial"/>
          <w:sz w:val="18"/>
          <w:szCs w:val="18"/>
        </w:rPr>
        <w:t>. Korisnicima parkinga, ovisno o potrebama ispunjenim uvjetima te trajanju parkiranja izdaju se dnevne, mje</w:t>
      </w:r>
      <w:r w:rsidR="009A4741" w:rsidRPr="00F32733">
        <w:rPr>
          <w:rFonts w:ascii="Arial" w:hAnsi="Arial" w:cs="Arial"/>
          <w:sz w:val="18"/>
          <w:szCs w:val="18"/>
        </w:rPr>
        <w:t>sečne</w:t>
      </w:r>
      <w:r w:rsidRPr="00F32733">
        <w:rPr>
          <w:rFonts w:ascii="Arial" w:hAnsi="Arial" w:cs="Arial"/>
          <w:sz w:val="18"/>
          <w:szCs w:val="18"/>
        </w:rPr>
        <w:t xml:space="preserve"> i godi</w:t>
      </w:r>
      <w:r w:rsidR="009A4741" w:rsidRPr="00F32733">
        <w:rPr>
          <w:rFonts w:ascii="Arial" w:hAnsi="Arial" w:cs="Arial"/>
          <w:sz w:val="18"/>
          <w:szCs w:val="18"/>
        </w:rPr>
        <w:t>šnje</w:t>
      </w:r>
      <w:r w:rsidRPr="00F32733">
        <w:rPr>
          <w:rFonts w:ascii="Arial" w:hAnsi="Arial" w:cs="Arial"/>
          <w:sz w:val="18"/>
          <w:szCs w:val="18"/>
        </w:rPr>
        <w:t xml:space="preserve"> parkirne karte. </w:t>
      </w:r>
    </w:p>
    <w:p w14:paraId="62E1305D" w14:textId="77777777" w:rsidR="00E610E4" w:rsidRPr="00F32733" w:rsidRDefault="00E610E4" w:rsidP="00B45931">
      <w:pPr>
        <w:rPr>
          <w:rFonts w:ascii="Arial" w:hAnsi="Arial" w:cs="Arial"/>
          <w:sz w:val="18"/>
          <w:szCs w:val="18"/>
        </w:rPr>
      </w:pPr>
    </w:p>
    <w:p w14:paraId="317F5B4A" w14:textId="62EA3AD7" w:rsidR="00B45931" w:rsidRPr="00F32733" w:rsidRDefault="00B45931" w:rsidP="00B45931">
      <w:pPr>
        <w:pStyle w:val="Odlomakpopisa"/>
        <w:numPr>
          <w:ilvl w:val="0"/>
          <w:numId w:val="1"/>
        </w:numPr>
        <w:rPr>
          <w:rFonts w:ascii="Arial" w:hAnsi="Arial" w:cs="Arial"/>
          <w:sz w:val="18"/>
          <w:szCs w:val="18"/>
        </w:rPr>
      </w:pPr>
      <w:r w:rsidRPr="00F32733">
        <w:rPr>
          <w:rFonts w:ascii="Arial" w:hAnsi="Arial" w:cs="Arial"/>
          <w:sz w:val="18"/>
          <w:szCs w:val="18"/>
        </w:rPr>
        <w:t>Odjel za građevinske pos</w:t>
      </w:r>
      <w:r w:rsidR="009A4741" w:rsidRPr="00F32733">
        <w:rPr>
          <w:rFonts w:ascii="Arial" w:hAnsi="Arial" w:cs="Arial"/>
          <w:sz w:val="18"/>
          <w:szCs w:val="18"/>
        </w:rPr>
        <w:t>love</w:t>
      </w:r>
    </w:p>
    <w:p w14:paraId="2F2232BE" w14:textId="2F917BA5" w:rsidR="00B45931" w:rsidRPr="00F32733" w:rsidRDefault="00B45931" w:rsidP="00983021">
      <w:pPr>
        <w:jc w:val="both"/>
        <w:rPr>
          <w:rFonts w:ascii="Arial" w:hAnsi="Arial" w:cs="Arial"/>
          <w:sz w:val="18"/>
          <w:szCs w:val="18"/>
        </w:rPr>
      </w:pPr>
      <w:r w:rsidRPr="00F32733">
        <w:rPr>
          <w:rFonts w:ascii="Arial" w:hAnsi="Arial" w:cs="Arial"/>
          <w:sz w:val="18"/>
          <w:szCs w:val="18"/>
        </w:rPr>
        <w:t>Prihodi Odjela za građevinske poslove ostva</w:t>
      </w:r>
      <w:r w:rsidR="00CD6907">
        <w:rPr>
          <w:rFonts w:ascii="Arial" w:hAnsi="Arial" w:cs="Arial"/>
          <w:sz w:val="18"/>
          <w:szCs w:val="18"/>
        </w:rPr>
        <w:t>ruju</w:t>
      </w:r>
      <w:r w:rsidRPr="00F32733">
        <w:rPr>
          <w:rFonts w:ascii="Arial" w:hAnsi="Arial" w:cs="Arial"/>
          <w:sz w:val="18"/>
          <w:szCs w:val="18"/>
        </w:rPr>
        <w:t xml:space="preserve"> su obavljanjem radova na održavanju signalizacije (održavanje vertikalne signalizacije, popravak i ugradnja prometnih znakova) te izgradnja grobljanskih objekata.</w:t>
      </w:r>
    </w:p>
    <w:p w14:paraId="732F0FE5" w14:textId="7A10EFB8" w:rsidR="00896F6D" w:rsidRPr="00F32733" w:rsidRDefault="00896F6D" w:rsidP="00983021">
      <w:pPr>
        <w:jc w:val="both"/>
        <w:rPr>
          <w:rFonts w:ascii="Arial" w:hAnsi="Arial" w:cs="Arial"/>
          <w:sz w:val="18"/>
          <w:szCs w:val="18"/>
        </w:rPr>
      </w:pPr>
      <w:r w:rsidRPr="00F32733">
        <w:rPr>
          <w:rFonts w:ascii="Arial" w:hAnsi="Arial" w:cs="Arial"/>
          <w:sz w:val="18"/>
          <w:szCs w:val="18"/>
        </w:rPr>
        <w:t>Najveći udio prihoda odjela planira se od izgradnje i prodaje groblj</w:t>
      </w:r>
      <w:r w:rsidR="009A4741" w:rsidRPr="00F32733">
        <w:rPr>
          <w:rFonts w:ascii="Arial" w:hAnsi="Arial" w:cs="Arial"/>
          <w:sz w:val="18"/>
          <w:szCs w:val="18"/>
        </w:rPr>
        <w:t>anskih</w:t>
      </w:r>
      <w:r w:rsidRPr="00F32733">
        <w:rPr>
          <w:rFonts w:ascii="Arial" w:hAnsi="Arial" w:cs="Arial"/>
          <w:sz w:val="18"/>
          <w:szCs w:val="18"/>
        </w:rPr>
        <w:t xml:space="preserve"> obj</w:t>
      </w:r>
      <w:r w:rsidR="009A4741" w:rsidRPr="00F32733">
        <w:rPr>
          <w:rFonts w:ascii="Arial" w:hAnsi="Arial" w:cs="Arial"/>
          <w:sz w:val="18"/>
          <w:szCs w:val="18"/>
        </w:rPr>
        <w:t>ekata</w:t>
      </w:r>
      <w:r w:rsidRPr="00F32733">
        <w:rPr>
          <w:rFonts w:ascii="Arial" w:hAnsi="Arial" w:cs="Arial"/>
          <w:sz w:val="18"/>
          <w:szCs w:val="18"/>
        </w:rPr>
        <w:t xml:space="preserve"> Uz izgradnju grobljanskih objek</w:t>
      </w:r>
      <w:r w:rsidR="009A4741" w:rsidRPr="00F32733">
        <w:rPr>
          <w:rFonts w:ascii="Arial" w:hAnsi="Arial" w:cs="Arial"/>
          <w:sz w:val="18"/>
          <w:szCs w:val="18"/>
        </w:rPr>
        <w:t>ata</w:t>
      </w:r>
      <w:r w:rsidRPr="00F32733">
        <w:rPr>
          <w:rFonts w:ascii="Arial" w:hAnsi="Arial" w:cs="Arial"/>
          <w:sz w:val="18"/>
          <w:szCs w:val="18"/>
        </w:rPr>
        <w:t xml:space="preserve"> u odjelu se planiraju prihodi od održavanja signalizacije za Grad Požegu, zimske službe te usluga za ostale djela</w:t>
      </w:r>
      <w:r w:rsidR="009A4741" w:rsidRPr="00F32733">
        <w:rPr>
          <w:rFonts w:ascii="Arial" w:hAnsi="Arial" w:cs="Arial"/>
          <w:sz w:val="18"/>
          <w:szCs w:val="18"/>
        </w:rPr>
        <w:t>tnosti</w:t>
      </w:r>
      <w:r w:rsidRPr="00F32733">
        <w:rPr>
          <w:rFonts w:ascii="Arial" w:hAnsi="Arial" w:cs="Arial"/>
          <w:sz w:val="18"/>
          <w:szCs w:val="18"/>
        </w:rPr>
        <w:t xml:space="preserve"> unutar Društva (izgradnja i održavanje nasipa, pokrova, pristupnih puteva i sl.)</w:t>
      </w:r>
    </w:p>
    <w:p w14:paraId="45C28900" w14:textId="5DD90830" w:rsidR="00896F6D" w:rsidRPr="00F32733" w:rsidRDefault="00896F6D" w:rsidP="00983021">
      <w:pPr>
        <w:jc w:val="both"/>
        <w:rPr>
          <w:rFonts w:ascii="Arial" w:hAnsi="Arial" w:cs="Arial"/>
          <w:sz w:val="18"/>
          <w:szCs w:val="18"/>
        </w:rPr>
      </w:pPr>
      <w:r w:rsidRPr="00F32733">
        <w:rPr>
          <w:rFonts w:ascii="Arial" w:hAnsi="Arial" w:cs="Arial"/>
          <w:sz w:val="18"/>
          <w:szCs w:val="18"/>
        </w:rPr>
        <w:t xml:space="preserve">Izgradnja grobljanskih objekata obuhvaća poslove izgradnje i opločenje </w:t>
      </w:r>
      <w:r w:rsidR="009A4741" w:rsidRPr="00F32733">
        <w:rPr>
          <w:rFonts w:ascii="Arial" w:hAnsi="Arial" w:cs="Arial"/>
          <w:sz w:val="18"/>
          <w:szCs w:val="18"/>
        </w:rPr>
        <w:t>grobnica</w:t>
      </w:r>
      <w:r w:rsidRPr="00F32733">
        <w:rPr>
          <w:rFonts w:ascii="Arial" w:hAnsi="Arial" w:cs="Arial"/>
          <w:sz w:val="18"/>
          <w:szCs w:val="18"/>
        </w:rPr>
        <w:t xml:space="preserve"> na groblju Kri</w:t>
      </w:r>
      <w:r w:rsidR="009A4741" w:rsidRPr="00F32733">
        <w:rPr>
          <w:rFonts w:ascii="Arial" w:hAnsi="Arial" w:cs="Arial"/>
          <w:sz w:val="18"/>
          <w:szCs w:val="18"/>
        </w:rPr>
        <w:t>sta</w:t>
      </w:r>
      <w:r w:rsidRPr="00F32733">
        <w:rPr>
          <w:rFonts w:ascii="Arial" w:hAnsi="Arial" w:cs="Arial"/>
          <w:sz w:val="18"/>
          <w:szCs w:val="18"/>
        </w:rPr>
        <w:t xml:space="preserve"> Kralja te obavljanje svih potrebnih građevinskih popravaka na obj</w:t>
      </w:r>
      <w:r w:rsidR="009A4741" w:rsidRPr="00F32733">
        <w:rPr>
          <w:rFonts w:ascii="Arial" w:hAnsi="Arial" w:cs="Arial"/>
          <w:sz w:val="18"/>
          <w:szCs w:val="18"/>
        </w:rPr>
        <w:t>ektima</w:t>
      </w:r>
      <w:r w:rsidRPr="00F32733">
        <w:rPr>
          <w:rFonts w:ascii="Arial" w:hAnsi="Arial" w:cs="Arial"/>
          <w:sz w:val="18"/>
          <w:szCs w:val="18"/>
        </w:rPr>
        <w:t xml:space="preserve"> groblja koja su predana na upravljanje </w:t>
      </w:r>
      <w:r w:rsidR="009A4741" w:rsidRPr="00F32733">
        <w:rPr>
          <w:rFonts w:ascii="Arial" w:hAnsi="Arial" w:cs="Arial"/>
          <w:sz w:val="18"/>
          <w:szCs w:val="18"/>
        </w:rPr>
        <w:t>D</w:t>
      </w:r>
      <w:r w:rsidRPr="00F32733">
        <w:rPr>
          <w:rFonts w:ascii="Arial" w:hAnsi="Arial" w:cs="Arial"/>
          <w:sz w:val="18"/>
          <w:szCs w:val="18"/>
        </w:rPr>
        <w:t>ruštvu.</w:t>
      </w:r>
    </w:p>
    <w:p w14:paraId="31539316" w14:textId="7B412B1A" w:rsidR="00896F6D" w:rsidRPr="00F32733" w:rsidRDefault="00896F6D" w:rsidP="00983021">
      <w:pPr>
        <w:jc w:val="both"/>
        <w:rPr>
          <w:rFonts w:ascii="Arial" w:hAnsi="Arial" w:cs="Arial"/>
          <w:sz w:val="18"/>
          <w:szCs w:val="18"/>
        </w:rPr>
      </w:pPr>
      <w:r w:rsidRPr="00F32733">
        <w:rPr>
          <w:rFonts w:ascii="Arial" w:hAnsi="Arial" w:cs="Arial"/>
          <w:sz w:val="18"/>
          <w:szCs w:val="18"/>
        </w:rPr>
        <w:t>Prometna signalizacija obuhvaća održavanje v</w:t>
      </w:r>
      <w:r w:rsidR="009A4741" w:rsidRPr="00F32733">
        <w:rPr>
          <w:rFonts w:ascii="Arial" w:hAnsi="Arial" w:cs="Arial"/>
          <w:sz w:val="18"/>
          <w:szCs w:val="18"/>
        </w:rPr>
        <w:t xml:space="preserve">ertikalne signalizacije, </w:t>
      </w:r>
      <w:r w:rsidR="00CD6907">
        <w:rPr>
          <w:rFonts w:ascii="Arial" w:hAnsi="Arial" w:cs="Arial"/>
          <w:sz w:val="18"/>
          <w:szCs w:val="18"/>
        </w:rPr>
        <w:t>p</w:t>
      </w:r>
      <w:r w:rsidRPr="00F32733">
        <w:rPr>
          <w:rFonts w:ascii="Arial" w:hAnsi="Arial" w:cs="Arial"/>
          <w:sz w:val="18"/>
          <w:szCs w:val="18"/>
        </w:rPr>
        <w:t>opravak prometnih znakova te ugradnju novih pro</w:t>
      </w:r>
      <w:r w:rsidR="009A4741" w:rsidRPr="00F32733">
        <w:rPr>
          <w:rFonts w:ascii="Arial" w:hAnsi="Arial" w:cs="Arial"/>
          <w:sz w:val="18"/>
          <w:szCs w:val="18"/>
        </w:rPr>
        <w:t>metnih</w:t>
      </w:r>
      <w:r w:rsidRPr="00F32733">
        <w:rPr>
          <w:rFonts w:ascii="Arial" w:hAnsi="Arial" w:cs="Arial"/>
          <w:sz w:val="18"/>
          <w:szCs w:val="18"/>
        </w:rPr>
        <w:t xml:space="preserve"> z</w:t>
      </w:r>
      <w:r w:rsidR="009A4741" w:rsidRPr="00F32733">
        <w:rPr>
          <w:rFonts w:ascii="Arial" w:hAnsi="Arial" w:cs="Arial"/>
          <w:sz w:val="18"/>
          <w:szCs w:val="18"/>
        </w:rPr>
        <w:t>nakova</w:t>
      </w:r>
      <w:r w:rsidRPr="00F32733">
        <w:rPr>
          <w:rFonts w:ascii="Arial" w:hAnsi="Arial" w:cs="Arial"/>
          <w:sz w:val="18"/>
          <w:szCs w:val="18"/>
        </w:rPr>
        <w:t>.</w:t>
      </w:r>
    </w:p>
    <w:p w14:paraId="7CC1F175" w14:textId="0E2A975E" w:rsidR="00896F6D" w:rsidRPr="00F32733" w:rsidRDefault="00896F6D" w:rsidP="00983021">
      <w:pPr>
        <w:jc w:val="both"/>
        <w:rPr>
          <w:rFonts w:ascii="Arial" w:hAnsi="Arial" w:cs="Arial"/>
          <w:sz w:val="18"/>
          <w:szCs w:val="18"/>
        </w:rPr>
      </w:pPr>
      <w:r w:rsidRPr="00F32733">
        <w:rPr>
          <w:rFonts w:ascii="Arial" w:hAnsi="Arial" w:cs="Arial"/>
          <w:sz w:val="18"/>
          <w:szCs w:val="18"/>
        </w:rPr>
        <w:t>Društvo oba</w:t>
      </w:r>
      <w:r w:rsidR="009A4741" w:rsidRPr="00F32733">
        <w:rPr>
          <w:rFonts w:ascii="Arial" w:hAnsi="Arial" w:cs="Arial"/>
          <w:sz w:val="18"/>
          <w:szCs w:val="18"/>
        </w:rPr>
        <w:t>vlja</w:t>
      </w:r>
      <w:r w:rsidRPr="00F32733">
        <w:rPr>
          <w:rFonts w:ascii="Arial" w:hAnsi="Arial" w:cs="Arial"/>
          <w:sz w:val="18"/>
          <w:szCs w:val="18"/>
        </w:rPr>
        <w:t xml:space="preserve"> zimsku službu na područ</w:t>
      </w:r>
      <w:r w:rsidR="009A4741" w:rsidRPr="00F32733">
        <w:rPr>
          <w:rFonts w:ascii="Arial" w:hAnsi="Arial" w:cs="Arial"/>
          <w:sz w:val="18"/>
          <w:szCs w:val="18"/>
        </w:rPr>
        <w:t>ju</w:t>
      </w:r>
      <w:r w:rsidRPr="00F32733">
        <w:rPr>
          <w:rFonts w:ascii="Arial" w:hAnsi="Arial" w:cs="Arial"/>
          <w:sz w:val="18"/>
          <w:szCs w:val="18"/>
        </w:rPr>
        <w:t xml:space="preserve"> Grada Požege u skladu s Planom rada zimske službe u Grad Požegi koji se izrađuje jedanput godišnje pr</w:t>
      </w:r>
      <w:r w:rsidR="009A4741" w:rsidRPr="00F32733">
        <w:rPr>
          <w:rFonts w:ascii="Arial" w:hAnsi="Arial" w:cs="Arial"/>
          <w:sz w:val="18"/>
          <w:szCs w:val="18"/>
        </w:rPr>
        <w:t>ije</w:t>
      </w:r>
      <w:r w:rsidRPr="00F32733">
        <w:rPr>
          <w:rFonts w:ascii="Arial" w:hAnsi="Arial" w:cs="Arial"/>
          <w:sz w:val="18"/>
          <w:szCs w:val="18"/>
        </w:rPr>
        <w:t xml:space="preserve"> zimska sezone. Pla</w:t>
      </w:r>
      <w:r w:rsidR="009A4741" w:rsidRPr="00F32733">
        <w:rPr>
          <w:rFonts w:ascii="Arial" w:hAnsi="Arial" w:cs="Arial"/>
          <w:sz w:val="18"/>
          <w:szCs w:val="18"/>
        </w:rPr>
        <w:t>nom</w:t>
      </w:r>
      <w:r w:rsidRPr="00F32733">
        <w:rPr>
          <w:rFonts w:ascii="Arial" w:hAnsi="Arial" w:cs="Arial"/>
          <w:sz w:val="18"/>
          <w:szCs w:val="18"/>
        </w:rPr>
        <w:t xml:space="preserve"> rada zimske službe obuhvaća se čišćenje snijega i održavanje nužne p</w:t>
      </w:r>
      <w:r w:rsidR="009A4741" w:rsidRPr="00F32733">
        <w:rPr>
          <w:rFonts w:ascii="Arial" w:hAnsi="Arial" w:cs="Arial"/>
          <w:sz w:val="18"/>
          <w:szCs w:val="18"/>
        </w:rPr>
        <w:t>rohodnosti</w:t>
      </w:r>
      <w:r w:rsidRPr="00F32733">
        <w:rPr>
          <w:rFonts w:ascii="Arial" w:hAnsi="Arial" w:cs="Arial"/>
          <w:sz w:val="18"/>
          <w:szCs w:val="18"/>
        </w:rPr>
        <w:t xml:space="preserve"> ulica u Gradu </w:t>
      </w:r>
      <w:r w:rsidR="009A4741" w:rsidRPr="00F32733">
        <w:rPr>
          <w:rFonts w:ascii="Arial" w:hAnsi="Arial" w:cs="Arial"/>
          <w:sz w:val="18"/>
          <w:szCs w:val="18"/>
        </w:rPr>
        <w:t>P</w:t>
      </w:r>
      <w:r w:rsidRPr="00F32733">
        <w:rPr>
          <w:rFonts w:ascii="Arial" w:hAnsi="Arial" w:cs="Arial"/>
          <w:sz w:val="18"/>
          <w:szCs w:val="18"/>
        </w:rPr>
        <w:t>ožegi i prigradskim naseljima te nerazvrstanih cesta u z</w:t>
      </w:r>
      <w:r w:rsidR="009A4741" w:rsidRPr="00F32733">
        <w:rPr>
          <w:rFonts w:ascii="Arial" w:hAnsi="Arial" w:cs="Arial"/>
          <w:sz w:val="18"/>
          <w:szCs w:val="18"/>
        </w:rPr>
        <w:t>imskom</w:t>
      </w:r>
      <w:r w:rsidRPr="00F32733">
        <w:rPr>
          <w:rFonts w:ascii="Arial" w:hAnsi="Arial" w:cs="Arial"/>
          <w:sz w:val="18"/>
          <w:szCs w:val="18"/>
        </w:rPr>
        <w:t xml:space="preserve"> periodu od 15.11 tekuće godine do 15.03. naredne godine ,a radi sig</w:t>
      </w:r>
      <w:r w:rsidR="009A4741" w:rsidRPr="00F32733">
        <w:rPr>
          <w:rFonts w:ascii="Arial" w:hAnsi="Arial" w:cs="Arial"/>
          <w:sz w:val="18"/>
          <w:szCs w:val="18"/>
        </w:rPr>
        <w:t>urnog</w:t>
      </w:r>
      <w:r w:rsidRPr="00F32733">
        <w:rPr>
          <w:rFonts w:ascii="Arial" w:hAnsi="Arial" w:cs="Arial"/>
          <w:sz w:val="18"/>
          <w:szCs w:val="18"/>
        </w:rPr>
        <w:t xml:space="preserve"> odvij</w:t>
      </w:r>
      <w:r w:rsidR="009A4741" w:rsidRPr="00F32733">
        <w:rPr>
          <w:rFonts w:ascii="Arial" w:hAnsi="Arial" w:cs="Arial"/>
          <w:sz w:val="18"/>
          <w:szCs w:val="18"/>
        </w:rPr>
        <w:t>anja</w:t>
      </w:r>
      <w:r w:rsidRPr="00F32733">
        <w:rPr>
          <w:rFonts w:ascii="Arial" w:hAnsi="Arial" w:cs="Arial"/>
          <w:sz w:val="18"/>
          <w:szCs w:val="18"/>
        </w:rPr>
        <w:t xml:space="preserve"> prometa u zimskim uvjetima. Jedinične cijene utv</w:t>
      </w:r>
      <w:r w:rsidR="00420CF4" w:rsidRPr="00F32733">
        <w:rPr>
          <w:rFonts w:ascii="Arial" w:hAnsi="Arial" w:cs="Arial"/>
          <w:sz w:val="18"/>
          <w:szCs w:val="18"/>
        </w:rPr>
        <w:t>rđene</w:t>
      </w:r>
      <w:r w:rsidRPr="00F32733">
        <w:rPr>
          <w:rFonts w:ascii="Arial" w:hAnsi="Arial" w:cs="Arial"/>
          <w:sz w:val="18"/>
          <w:szCs w:val="18"/>
        </w:rPr>
        <w:t xml:space="preserve"> su cjenikom pojedinih radova i sastani su dio Ugovora.</w:t>
      </w:r>
    </w:p>
    <w:p w14:paraId="1D8376C7" w14:textId="608D3B24" w:rsidR="00896F6D" w:rsidRPr="00F32733" w:rsidRDefault="00896F6D" w:rsidP="00983021">
      <w:pPr>
        <w:jc w:val="both"/>
        <w:rPr>
          <w:rFonts w:ascii="Arial" w:hAnsi="Arial" w:cs="Arial"/>
          <w:sz w:val="18"/>
          <w:szCs w:val="18"/>
        </w:rPr>
      </w:pPr>
      <w:r w:rsidRPr="00F32733">
        <w:rPr>
          <w:rFonts w:ascii="Arial" w:hAnsi="Arial" w:cs="Arial"/>
          <w:sz w:val="18"/>
          <w:szCs w:val="18"/>
        </w:rPr>
        <w:t>Za pravovremene pripreme i nesmetani rad zimske službe u zimskim mjesecima planira se poslovanje u o</w:t>
      </w:r>
      <w:r w:rsidR="00420CF4" w:rsidRPr="00F32733">
        <w:rPr>
          <w:rFonts w:ascii="Arial" w:hAnsi="Arial" w:cs="Arial"/>
          <w:sz w:val="18"/>
          <w:szCs w:val="18"/>
        </w:rPr>
        <w:t>dnosu</w:t>
      </w:r>
      <w:r w:rsidRPr="00F32733">
        <w:rPr>
          <w:rFonts w:ascii="Arial" w:hAnsi="Arial" w:cs="Arial"/>
          <w:sz w:val="18"/>
          <w:szCs w:val="18"/>
        </w:rPr>
        <w:t xml:space="preserve"> na prijašnja razdoblja. Velika ulaganja u pripremu strojeva i radnika za zimske uvjete proizvode visoke fiksne troš</w:t>
      </w:r>
      <w:r w:rsidR="00420CF4" w:rsidRPr="00F32733">
        <w:rPr>
          <w:rFonts w:ascii="Arial" w:hAnsi="Arial" w:cs="Arial"/>
          <w:sz w:val="18"/>
          <w:szCs w:val="18"/>
        </w:rPr>
        <w:t>kove</w:t>
      </w:r>
      <w:r w:rsidRPr="00F32733">
        <w:rPr>
          <w:rFonts w:ascii="Arial" w:hAnsi="Arial" w:cs="Arial"/>
          <w:sz w:val="18"/>
          <w:szCs w:val="18"/>
        </w:rPr>
        <w:t xml:space="preserve"> a ostvarenje prihoda ovisi isključivo o klimatskim uvjetima .</w:t>
      </w:r>
    </w:p>
    <w:p w14:paraId="55C8DEC5" w14:textId="05CC78C8" w:rsidR="00506CC6" w:rsidRPr="00F32733" w:rsidRDefault="009A05E0" w:rsidP="00B45931">
      <w:pPr>
        <w:rPr>
          <w:rFonts w:ascii="Arial" w:hAnsi="Arial" w:cs="Arial"/>
          <w:sz w:val="18"/>
          <w:szCs w:val="18"/>
        </w:rPr>
      </w:pPr>
      <w:r>
        <w:rPr>
          <w:rFonts w:ascii="Arial" w:hAnsi="Arial" w:cs="Arial"/>
          <w:sz w:val="18"/>
          <w:szCs w:val="18"/>
        </w:rPr>
        <w:t>Analitika planiranih prihoda i rashoda – Odjela za građevinske poslove</w:t>
      </w:r>
    </w:p>
    <w:tbl>
      <w:tblPr>
        <w:tblW w:w="9067" w:type="dxa"/>
        <w:tblLook w:val="04A0" w:firstRow="1" w:lastRow="0" w:firstColumn="1" w:lastColumn="0" w:noHBand="0" w:noVBand="1"/>
      </w:tblPr>
      <w:tblGrid>
        <w:gridCol w:w="580"/>
        <w:gridCol w:w="5080"/>
        <w:gridCol w:w="3407"/>
      </w:tblGrid>
      <w:tr w:rsidR="000165B3" w:rsidRPr="000165B3" w14:paraId="5B575501" w14:textId="77777777" w:rsidTr="000165B3">
        <w:trPr>
          <w:trHeight w:val="240"/>
        </w:trPr>
        <w:tc>
          <w:tcPr>
            <w:tcW w:w="5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91A8810" w14:textId="77777777" w:rsidR="000165B3" w:rsidRPr="000165B3" w:rsidRDefault="000165B3" w:rsidP="000165B3">
            <w:pPr>
              <w:spacing w:after="0" w:line="240" w:lineRule="auto"/>
              <w:rPr>
                <w:rFonts w:ascii="Arial" w:eastAsia="Times New Roman" w:hAnsi="Arial" w:cs="Arial"/>
                <w:b/>
                <w:bCs/>
                <w:color w:val="000000"/>
                <w:kern w:val="0"/>
                <w:sz w:val="18"/>
                <w:szCs w:val="18"/>
                <w:lang w:eastAsia="hr-HR"/>
                <w14:ligatures w14:val="none"/>
              </w:rPr>
            </w:pPr>
            <w:r w:rsidRPr="000165B3">
              <w:rPr>
                <w:rFonts w:ascii="Arial" w:eastAsia="Times New Roman" w:hAnsi="Arial" w:cs="Arial"/>
                <w:b/>
                <w:bCs/>
                <w:color w:val="000000"/>
                <w:kern w:val="0"/>
                <w:sz w:val="18"/>
                <w:szCs w:val="18"/>
                <w:lang w:eastAsia="hr-HR"/>
                <w14:ligatures w14:val="none"/>
              </w:rPr>
              <w:t>R. br.</w:t>
            </w:r>
          </w:p>
        </w:tc>
        <w:tc>
          <w:tcPr>
            <w:tcW w:w="5080" w:type="dxa"/>
            <w:tcBorders>
              <w:top w:val="single" w:sz="4" w:space="0" w:color="auto"/>
              <w:left w:val="nil"/>
              <w:bottom w:val="single" w:sz="4" w:space="0" w:color="auto"/>
              <w:right w:val="single" w:sz="4" w:space="0" w:color="auto"/>
            </w:tcBorders>
            <w:shd w:val="clear" w:color="000000" w:fill="D9D9D9"/>
            <w:noWrap/>
            <w:vAlign w:val="bottom"/>
            <w:hideMark/>
          </w:tcPr>
          <w:p w14:paraId="79E28A47" w14:textId="77777777" w:rsidR="000165B3" w:rsidRPr="000165B3" w:rsidRDefault="000165B3" w:rsidP="000165B3">
            <w:pPr>
              <w:spacing w:after="0" w:line="240" w:lineRule="auto"/>
              <w:rPr>
                <w:rFonts w:ascii="Arial" w:eastAsia="Times New Roman" w:hAnsi="Arial" w:cs="Arial"/>
                <w:b/>
                <w:bCs/>
                <w:color w:val="000000"/>
                <w:kern w:val="0"/>
                <w:sz w:val="18"/>
                <w:szCs w:val="18"/>
                <w:lang w:eastAsia="hr-HR"/>
                <w14:ligatures w14:val="none"/>
              </w:rPr>
            </w:pPr>
            <w:r w:rsidRPr="000165B3">
              <w:rPr>
                <w:rFonts w:ascii="Arial" w:eastAsia="Times New Roman" w:hAnsi="Arial" w:cs="Arial"/>
                <w:b/>
                <w:bCs/>
                <w:color w:val="000000"/>
                <w:kern w:val="0"/>
                <w:sz w:val="18"/>
                <w:szCs w:val="18"/>
                <w:lang w:eastAsia="hr-HR"/>
                <w14:ligatures w14:val="none"/>
              </w:rPr>
              <w:t>Vrste planiranih prihoda</w:t>
            </w:r>
          </w:p>
        </w:tc>
        <w:tc>
          <w:tcPr>
            <w:tcW w:w="3407" w:type="dxa"/>
            <w:tcBorders>
              <w:top w:val="single" w:sz="4" w:space="0" w:color="auto"/>
              <w:left w:val="nil"/>
              <w:bottom w:val="single" w:sz="4" w:space="0" w:color="auto"/>
              <w:right w:val="single" w:sz="4" w:space="0" w:color="auto"/>
            </w:tcBorders>
            <w:shd w:val="clear" w:color="000000" w:fill="D9D9D9"/>
            <w:noWrap/>
            <w:vAlign w:val="bottom"/>
            <w:hideMark/>
          </w:tcPr>
          <w:p w14:paraId="02DFB60A" w14:textId="5CBE6A0D" w:rsidR="000165B3" w:rsidRPr="000165B3" w:rsidRDefault="000165B3" w:rsidP="000165B3">
            <w:pPr>
              <w:spacing w:after="0" w:line="240" w:lineRule="auto"/>
              <w:rPr>
                <w:rFonts w:ascii="Arial" w:eastAsia="Times New Roman" w:hAnsi="Arial" w:cs="Arial"/>
                <w:b/>
                <w:bCs/>
                <w:color w:val="000000"/>
                <w:kern w:val="0"/>
                <w:sz w:val="18"/>
                <w:szCs w:val="18"/>
                <w:lang w:eastAsia="hr-HR"/>
                <w14:ligatures w14:val="none"/>
              </w:rPr>
            </w:pPr>
            <w:r w:rsidRPr="000165B3">
              <w:rPr>
                <w:rFonts w:ascii="Arial" w:eastAsia="Times New Roman" w:hAnsi="Arial" w:cs="Arial"/>
                <w:b/>
                <w:bCs/>
                <w:color w:val="000000"/>
                <w:kern w:val="0"/>
                <w:sz w:val="18"/>
                <w:szCs w:val="18"/>
                <w:lang w:eastAsia="hr-HR"/>
                <w14:ligatures w14:val="none"/>
              </w:rPr>
              <w:t>Plan 2025.</w:t>
            </w:r>
            <w:r w:rsidRPr="00F32733">
              <w:rPr>
                <w:rFonts w:ascii="Arial" w:eastAsia="Times New Roman" w:hAnsi="Arial" w:cs="Arial"/>
                <w:b/>
                <w:bCs/>
                <w:color w:val="000000"/>
                <w:kern w:val="0"/>
                <w:sz w:val="18"/>
                <w:szCs w:val="18"/>
                <w:lang w:eastAsia="hr-HR"/>
                <w14:ligatures w14:val="none"/>
              </w:rPr>
              <w:t xml:space="preserve"> – iznos u EUR</w:t>
            </w:r>
          </w:p>
        </w:tc>
      </w:tr>
      <w:tr w:rsidR="00AD3D49" w:rsidRPr="000165B3" w14:paraId="3CDC8641"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064EA1F"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1.</w:t>
            </w:r>
          </w:p>
        </w:tc>
        <w:tc>
          <w:tcPr>
            <w:tcW w:w="5080" w:type="dxa"/>
            <w:tcBorders>
              <w:top w:val="nil"/>
              <w:left w:val="nil"/>
              <w:bottom w:val="single" w:sz="4" w:space="0" w:color="auto"/>
              <w:right w:val="single" w:sz="4" w:space="0" w:color="auto"/>
            </w:tcBorders>
            <w:shd w:val="clear" w:color="auto" w:fill="auto"/>
            <w:noWrap/>
            <w:vAlign w:val="bottom"/>
            <w:hideMark/>
          </w:tcPr>
          <w:p w14:paraId="7A76812C" w14:textId="04596C70"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 xml:space="preserve">Prihodi od prodaje </w:t>
            </w:r>
            <w:r w:rsidR="009A05E0">
              <w:rPr>
                <w:rFonts w:ascii="Arial" w:eastAsia="Times New Roman" w:hAnsi="Arial" w:cs="Arial"/>
                <w:color w:val="000000"/>
                <w:kern w:val="0"/>
                <w:sz w:val="18"/>
                <w:szCs w:val="18"/>
                <w:lang w:eastAsia="hr-HR"/>
                <w14:ligatures w14:val="none"/>
              </w:rPr>
              <w:t>grobljanskih objekata</w:t>
            </w:r>
          </w:p>
        </w:tc>
        <w:tc>
          <w:tcPr>
            <w:tcW w:w="3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673FD" w14:textId="45852A85"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w:t>
            </w:r>
            <w:r w:rsidR="002271D9">
              <w:rPr>
                <w:rFonts w:ascii="Arial" w:hAnsi="Arial" w:cs="Arial"/>
                <w:color w:val="000000"/>
                <w:sz w:val="18"/>
                <w:szCs w:val="18"/>
              </w:rPr>
              <w:t>30</w:t>
            </w:r>
            <w:r w:rsidRPr="00F32733">
              <w:rPr>
                <w:rFonts w:ascii="Arial" w:hAnsi="Arial" w:cs="Arial"/>
                <w:color w:val="000000"/>
                <w:sz w:val="18"/>
                <w:szCs w:val="18"/>
              </w:rPr>
              <w:t>.000,00</w:t>
            </w:r>
          </w:p>
        </w:tc>
      </w:tr>
      <w:tr w:rsidR="00AD3D49" w:rsidRPr="000165B3" w14:paraId="36853B2E"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317412E"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2.</w:t>
            </w:r>
          </w:p>
        </w:tc>
        <w:tc>
          <w:tcPr>
            <w:tcW w:w="5080" w:type="dxa"/>
            <w:tcBorders>
              <w:top w:val="nil"/>
              <w:left w:val="nil"/>
              <w:bottom w:val="single" w:sz="4" w:space="0" w:color="auto"/>
              <w:right w:val="single" w:sz="4" w:space="0" w:color="auto"/>
            </w:tcBorders>
            <w:shd w:val="clear" w:color="auto" w:fill="auto"/>
            <w:noWrap/>
            <w:vAlign w:val="bottom"/>
            <w:hideMark/>
          </w:tcPr>
          <w:p w14:paraId="5E2C6C2F"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Prometna signalizacija</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693F2542" w14:textId="26954E0B"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5.400,00</w:t>
            </w:r>
          </w:p>
        </w:tc>
      </w:tr>
      <w:tr w:rsidR="00AD3D49" w:rsidRPr="000165B3" w14:paraId="59306E36"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03C2443"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3.</w:t>
            </w:r>
          </w:p>
        </w:tc>
        <w:tc>
          <w:tcPr>
            <w:tcW w:w="5080" w:type="dxa"/>
            <w:tcBorders>
              <w:top w:val="nil"/>
              <w:left w:val="nil"/>
              <w:bottom w:val="single" w:sz="4" w:space="0" w:color="auto"/>
              <w:right w:val="single" w:sz="4" w:space="0" w:color="auto"/>
            </w:tcBorders>
            <w:shd w:val="clear" w:color="auto" w:fill="auto"/>
            <w:noWrap/>
            <w:vAlign w:val="bottom"/>
            <w:hideMark/>
          </w:tcPr>
          <w:p w14:paraId="0E47DBEF"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zimska služba</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75CD1F23" w14:textId="4DBC68AE"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42.000,00</w:t>
            </w:r>
          </w:p>
        </w:tc>
      </w:tr>
      <w:tr w:rsidR="00AD3D49" w:rsidRPr="000165B3" w14:paraId="60D6AA81"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200E80F"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4.</w:t>
            </w:r>
          </w:p>
        </w:tc>
        <w:tc>
          <w:tcPr>
            <w:tcW w:w="5080" w:type="dxa"/>
            <w:tcBorders>
              <w:top w:val="nil"/>
              <w:left w:val="nil"/>
              <w:bottom w:val="single" w:sz="4" w:space="0" w:color="auto"/>
              <w:right w:val="single" w:sz="4" w:space="0" w:color="auto"/>
            </w:tcBorders>
            <w:shd w:val="clear" w:color="auto" w:fill="auto"/>
            <w:noWrap/>
            <w:vAlign w:val="bottom"/>
            <w:hideMark/>
          </w:tcPr>
          <w:p w14:paraId="67D34424"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Ostali prihodi od prodaje usluga</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2EE9F7DD" w14:textId="111B7C9C" w:rsidR="00AD3D49" w:rsidRPr="000165B3" w:rsidRDefault="002271D9" w:rsidP="00AD3D4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6</w:t>
            </w:r>
            <w:r w:rsidR="00AD3D49" w:rsidRPr="00F32733">
              <w:rPr>
                <w:rFonts w:ascii="Arial" w:hAnsi="Arial" w:cs="Arial"/>
                <w:color w:val="000000"/>
                <w:sz w:val="18"/>
                <w:szCs w:val="18"/>
              </w:rPr>
              <w:t>7.400,00</w:t>
            </w:r>
          </w:p>
        </w:tc>
      </w:tr>
      <w:tr w:rsidR="00AD3D49" w:rsidRPr="000165B3" w14:paraId="0B6DAC64" w14:textId="77777777" w:rsidTr="00B1554F">
        <w:trPr>
          <w:trHeight w:val="240"/>
        </w:trPr>
        <w:tc>
          <w:tcPr>
            <w:tcW w:w="580" w:type="dxa"/>
            <w:tcBorders>
              <w:top w:val="nil"/>
              <w:left w:val="single" w:sz="4" w:space="0" w:color="auto"/>
              <w:bottom w:val="single" w:sz="4" w:space="0" w:color="auto"/>
              <w:right w:val="single" w:sz="4" w:space="0" w:color="auto"/>
            </w:tcBorders>
            <w:shd w:val="clear" w:color="000000" w:fill="D9D9D9"/>
            <w:noWrap/>
            <w:vAlign w:val="bottom"/>
            <w:hideMark/>
          </w:tcPr>
          <w:p w14:paraId="2658132C" w14:textId="77777777" w:rsidR="00AD3D49" w:rsidRPr="000165B3" w:rsidRDefault="00AD3D49" w:rsidP="00AD3D49">
            <w:pPr>
              <w:spacing w:after="0" w:line="240" w:lineRule="auto"/>
              <w:rPr>
                <w:rFonts w:ascii="Arial" w:eastAsia="Times New Roman" w:hAnsi="Arial" w:cs="Arial"/>
                <w:b/>
                <w:bCs/>
                <w:color w:val="000000"/>
                <w:kern w:val="0"/>
                <w:sz w:val="18"/>
                <w:szCs w:val="18"/>
                <w:lang w:eastAsia="hr-HR"/>
                <w14:ligatures w14:val="none"/>
              </w:rPr>
            </w:pPr>
            <w:r w:rsidRPr="000165B3">
              <w:rPr>
                <w:rFonts w:ascii="Arial" w:eastAsia="Times New Roman" w:hAnsi="Arial" w:cs="Arial"/>
                <w:b/>
                <w:bCs/>
                <w:color w:val="000000"/>
                <w:kern w:val="0"/>
                <w:sz w:val="18"/>
                <w:szCs w:val="18"/>
                <w:lang w:eastAsia="hr-HR"/>
                <w14:ligatures w14:val="none"/>
              </w:rPr>
              <w:t> </w:t>
            </w:r>
          </w:p>
        </w:tc>
        <w:tc>
          <w:tcPr>
            <w:tcW w:w="5080" w:type="dxa"/>
            <w:tcBorders>
              <w:top w:val="nil"/>
              <w:left w:val="nil"/>
              <w:bottom w:val="single" w:sz="4" w:space="0" w:color="auto"/>
              <w:right w:val="single" w:sz="4" w:space="0" w:color="auto"/>
            </w:tcBorders>
            <w:shd w:val="clear" w:color="000000" w:fill="D9D9D9"/>
            <w:noWrap/>
            <w:vAlign w:val="bottom"/>
            <w:hideMark/>
          </w:tcPr>
          <w:p w14:paraId="1BE43F93" w14:textId="77777777" w:rsidR="00AD3D49" w:rsidRPr="000165B3" w:rsidRDefault="00AD3D49" w:rsidP="00AD3D49">
            <w:pPr>
              <w:spacing w:after="0" w:line="240" w:lineRule="auto"/>
              <w:rPr>
                <w:rFonts w:ascii="Arial" w:eastAsia="Times New Roman" w:hAnsi="Arial" w:cs="Arial"/>
                <w:b/>
                <w:bCs/>
                <w:color w:val="000000"/>
                <w:kern w:val="0"/>
                <w:sz w:val="18"/>
                <w:szCs w:val="18"/>
                <w:lang w:eastAsia="hr-HR"/>
                <w14:ligatures w14:val="none"/>
              </w:rPr>
            </w:pPr>
            <w:r w:rsidRPr="000165B3">
              <w:rPr>
                <w:rFonts w:ascii="Arial" w:eastAsia="Times New Roman" w:hAnsi="Arial" w:cs="Arial"/>
                <w:b/>
                <w:bCs/>
                <w:color w:val="000000"/>
                <w:kern w:val="0"/>
                <w:sz w:val="18"/>
                <w:szCs w:val="18"/>
                <w:lang w:eastAsia="hr-HR"/>
                <w14:ligatures w14:val="none"/>
              </w:rPr>
              <w:t>Ukupno planirani prihodi - izgradnja</w:t>
            </w:r>
          </w:p>
        </w:tc>
        <w:tc>
          <w:tcPr>
            <w:tcW w:w="3407" w:type="dxa"/>
            <w:tcBorders>
              <w:top w:val="nil"/>
              <w:left w:val="single" w:sz="4" w:space="0" w:color="auto"/>
              <w:bottom w:val="single" w:sz="4" w:space="0" w:color="auto"/>
              <w:right w:val="single" w:sz="4" w:space="0" w:color="auto"/>
            </w:tcBorders>
            <w:shd w:val="clear" w:color="000000" w:fill="D9D9D9"/>
            <w:noWrap/>
            <w:vAlign w:val="bottom"/>
            <w:hideMark/>
          </w:tcPr>
          <w:p w14:paraId="1E67B3E9" w14:textId="0DE3745D" w:rsidR="00AD3D49" w:rsidRPr="000165B3" w:rsidRDefault="00AD3D49" w:rsidP="00AD3D49">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244.800,00</w:t>
            </w:r>
          </w:p>
        </w:tc>
      </w:tr>
      <w:tr w:rsidR="00AD3D49" w:rsidRPr="000165B3" w14:paraId="309930CD" w14:textId="77777777" w:rsidTr="00B1554F">
        <w:trPr>
          <w:trHeight w:val="240"/>
        </w:trPr>
        <w:tc>
          <w:tcPr>
            <w:tcW w:w="580" w:type="dxa"/>
            <w:tcBorders>
              <w:top w:val="nil"/>
              <w:left w:val="single" w:sz="4" w:space="0" w:color="auto"/>
              <w:bottom w:val="single" w:sz="4" w:space="0" w:color="auto"/>
              <w:right w:val="single" w:sz="4" w:space="0" w:color="auto"/>
            </w:tcBorders>
            <w:shd w:val="clear" w:color="000000" w:fill="D9D9D9"/>
            <w:noWrap/>
            <w:vAlign w:val="bottom"/>
            <w:hideMark/>
          </w:tcPr>
          <w:p w14:paraId="097B3B65" w14:textId="77777777" w:rsidR="00AD3D49" w:rsidRPr="000165B3" w:rsidRDefault="00AD3D49" w:rsidP="00AD3D49">
            <w:pPr>
              <w:spacing w:after="0" w:line="240" w:lineRule="auto"/>
              <w:rPr>
                <w:rFonts w:ascii="Arial" w:eastAsia="Times New Roman" w:hAnsi="Arial" w:cs="Arial"/>
                <w:b/>
                <w:bCs/>
                <w:color w:val="000000"/>
                <w:kern w:val="0"/>
                <w:sz w:val="18"/>
                <w:szCs w:val="18"/>
                <w:lang w:eastAsia="hr-HR"/>
                <w14:ligatures w14:val="none"/>
              </w:rPr>
            </w:pPr>
            <w:r w:rsidRPr="000165B3">
              <w:rPr>
                <w:rFonts w:ascii="Arial" w:eastAsia="Times New Roman" w:hAnsi="Arial" w:cs="Arial"/>
                <w:b/>
                <w:bCs/>
                <w:color w:val="000000"/>
                <w:kern w:val="0"/>
                <w:sz w:val="18"/>
                <w:szCs w:val="18"/>
                <w:lang w:eastAsia="hr-HR"/>
                <w14:ligatures w14:val="none"/>
              </w:rPr>
              <w:t> </w:t>
            </w:r>
          </w:p>
        </w:tc>
        <w:tc>
          <w:tcPr>
            <w:tcW w:w="5080" w:type="dxa"/>
            <w:tcBorders>
              <w:top w:val="nil"/>
              <w:left w:val="nil"/>
              <w:bottom w:val="single" w:sz="4" w:space="0" w:color="auto"/>
              <w:right w:val="single" w:sz="4" w:space="0" w:color="auto"/>
            </w:tcBorders>
            <w:shd w:val="clear" w:color="000000" w:fill="D9D9D9"/>
            <w:noWrap/>
            <w:vAlign w:val="bottom"/>
            <w:hideMark/>
          </w:tcPr>
          <w:p w14:paraId="57A2349B" w14:textId="77777777" w:rsidR="00AD3D49" w:rsidRPr="000165B3" w:rsidRDefault="00AD3D49" w:rsidP="00AD3D49">
            <w:pPr>
              <w:spacing w:after="0" w:line="240" w:lineRule="auto"/>
              <w:rPr>
                <w:rFonts w:ascii="Arial" w:eastAsia="Times New Roman" w:hAnsi="Arial" w:cs="Arial"/>
                <w:b/>
                <w:bCs/>
                <w:color w:val="000000"/>
                <w:kern w:val="0"/>
                <w:sz w:val="18"/>
                <w:szCs w:val="18"/>
                <w:lang w:eastAsia="hr-HR"/>
                <w14:ligatures w14:val="none"/>
              </w:rPr>
            </w:pPr>
            <w:r w:rsidRPr="000165B3">
              <w:rPr>
                <w:rFonts w:ascii="Arial" w:eastAsia="Times New Roman" w:hAnsi="Arial" w:cs="Arial"/>
                <w:b/>
                <w:bCs/>
                <w:color w:val="000000"/>
                <w:kern w:val="0"/>
                <w:sz w:val="18"/>
                <w:szCs w:val="18"/>
                <w:lang w:eastAsia="hr-HR"/>
                <w14:ligatures w14:val="none"/>
              </w:rPr>
              <w:t>Vrsta planiranih rashoda</w:t>
            </w:r>
          </w:p>
        </w:tc>
        <w:tc>
          <w:tcPr>
            <w:tcW w:w="3407" w:type="dxa"/>
            <w:tcBorders>
              <w:top w:val="nil"/>
              <w:left w:val="single" w:sz="4" w:space="0" w:color="auto"/>
              <w:bottom w:val="single" w:sz="4" w:space="0" w:color="auto"/>
              <w:right w:val="single" w:sz="4" w:space="0" w:color="auto"/>
            </w:tcBorders>
            <w:shd w:val="clear" w:color="000000" w:fill="D9D9D9"/>
            <w:noWrap/>
            <w:vAlign w:val="bottom"/>
            <w:hideMark/>
          </w:tcPr>
          <w:p w14:paraId="04C910E1" w14:textId="47D14B4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 </w:t>
            </w:r>
          </w:p>
        </w:tc>
      </w:tr>
      <w:tr w:rsidR="00AD3D49" w:rsidRPr="000165B3" w14:paraId="05519721"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FF1F0A0"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1.</w:t>
            </w:r>
          </w:p>
        </w:tc>
        <w:tc>
          <w:tcPr>
            <w:tcW w:w="5080" w:type="dxa"/>
            <w:tcBorders>
              <w:top w:val="nil"/>
              <w:left w:val="nil"/>
              <w:bottom w:val="single" w:sz="4" w:space="0" w:color="auto"/>
              <w:right w:val="single" w:sz="4" w:space="0" w:color="auto"/>
            </w:tcBorders>
            <w:shd w:val="clear" w:color="auto" w:fill="auto"/>
            <w:noWrap/>
            <w:vAlign w:val="bottom"/>
            <w:hideMark/>
          </w:tcPr>
          <w:p w14:paraId="7FA92740"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Utrošene sirovine i materijal</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1753CFA4" w14:textId="4EFF2138"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120.000,00</w:t>
            </w:r>
          </w:p>
        </w:tc>
      </w:tr>
      <w:tr w:rsidR="00AD3D49" w:rsidRPr="000165B3" w14:paraId="647B014C"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61F8A95"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2.</w:t>
            </w:r>
          </w:p>
        </w:tc>
        <w:tc>
          <w:tcPr>
            <w:tcW w:w="5080" w:type="dxa"/>
            <w:tcBorders>
              <w:top w:val="nil"/>
              <w:left w:val="nil"/>
              <w:bottom w:val="single" w:sz="4" w:space="0" w:color="auto"/>
              <w:right w:val="single" w:sz="4" w:space="0" w:color="auto"/>
            </w:tcBorders>
            <w:shd w:val="clear" w:color="auto" w:fill="auto"/>
            <w:noWrap/>
            <w:vAlign w:val="bottom"/>
            <w:hideMark/>
          </w:tcPr>
          <w:p w14:paraId="23143572" w14:textId="77D19E84"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Ut</w:t>
            </w:r>
            <w:r w:rsidR="009A05E0">
              <w:rPr>
                <w:rFonts w:ascii="Arial" w:eastAsia="Times New Roman" w:hAnsi="Arial" w:cs="Arial"/>
                <w:color w:val="000000"/>
                <w:kern w:val="0"/>
                <w:sz w:val="18"/>
                <w:szCs w:val="18"/>
                <w:lang w:eastAsia="hr-HR"/>
                <w14:ligatures w14:val="none"/>
              </w:rPr>
              <w:t xml:space="preserve">rošena </w:t>
            </w:r>
            <w:r w:rsidRPr="000165B3">
              <w:rPr>
                <w:rFonts w:ascii="Arial" w:eastAsia="Times New Roman" w:hAnsi="Arial" w:cs="Arial"/>
                <w:color w:val="000000"/>
                <w:kern w:val="0"/>
                <w:sz w:val="18"/>
                <w:szCs w:val="18"/>
                <w:lang w:eastAsia="hr-HR"/>
                <w14:ligatures w14:val="none"/>
              </w:rPr>
              <w:t xml:space="preserve">energija, </w:t>
            </w:r>
            <w:r w:rsidR="009A05E0">
              <w:rPr>
                <w:rFonts w:ascii="Arial" w:eastAsia="Times New Roman" w:hAnsi="Arial" w:cs="Arial"/>
                <w:color w:val="000000"/>
                <w:kern w:val="0"/>
                <w:sz w:val="18"/>
                <w:szCs w:val="18"/>
                <w:lang w:eastAsia="hr-HR"/>
                <w14:ligatures w14:val="none"/>
              </w:rPr>
              <w:t>rezervni dijelovi</w:t>
            </w:r>
            <w:r w:rsidRPr="000165B3">
              <w:rPr>
                <w:rFonts w:ascii="Arial" w:eastAsia="Times New Roman" w:hAnsi="Arial" w:cs="Arial"/>
                <w:color w:val="000000"/>
                <w:kern w:val="0"/>
                <w:sz w:val="18"/>
                <w:szCs w:val="18"/>
                <w:lang w:eastAsia="hr-HR"/>
                <w14:ligatures w14:val="none"/>
              </w:rPr>
              <w:t xml:space="preserve"> i sitni inven</w:t>
            </w:r>
            <w:r w:rsidR="009A05E0">
              <w:rPr>
                <w:rFonts w:ascii="Arial" w:eastAsia="Times New Roman" w:hAnsi="Arial" w:cs="Arial"/>
                <w:color w:val="000000"/>
                <w:kern w:val="0"/>
                <w:sz w:val="18"/>
                <w:szCs w:val="18"/>
                <w:lang w:eastAsia="hr-HR"/>
                <w14:ligatures w14:val="none"/>
              </w:rPr>
              <w:t>tar</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59531C8C" w14:textId="17BC021F"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5.800,00</w:t>
            </w:r>
          </w:p>
        </w:tc>
      </w:tr>
      <w:tr w:rsidR="00AD3D49" w:rsidRPr="000165B3" w14:paraId="12EEA0CA"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DEDA3AA"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3.</w:t>
            </w:r>
          </w:p>
        </w:tc>
        <w:tc>
          <w:tcPr>
            <w:tcW w:w="5080" w:type="dxa"/>
            <w:tcBorders>
              <w:top w:val="nil"/>
              <w:left w:val="nil"/>
              <w:bottom w:val="single" w:sz="4" w:space="0" w:color="auto"/>
              <w:right w:val="single" w:sz="4" w:space="0" w:color="auto"/>
            </w:tcBorders>
            <w:shd w:val="clear" w:color="auto" w:fill="auto"/>
            <w:noWrap/>
            <w:vAlign w:val="bottom"/>
            <w:hideMark/>
          </w:tcPr>
          <w:p w14:paraId="00AC8F8C" w14:textId="6F5ED875"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P</w:t>
            </w:r>
            <w:r w:rsidR="009A05E0">
              <w:rPr>
                <w:rFonts w:ascii="Arial" w:eastAsia="Times New Roman" w:hAnsi="Arial" w:cs="Arial"/>
                <w:color w:val="000000"/>
                <w:kern w:val="0"/>
                <w:sz w:val="18"/>
                <w:szCs w:val="18"/>
                <w:lang w:eastAsia="hr-HR"/>
                <w14:ligatures w14:val="none"/>
              </w:rPr>
              <w:t>rijevozne</w:t>
            </w:r>
            <w:r w:rsidRPr="000165B3">
              <w:rPr>
                <w:rFonts w:ascii="Arial" w:eastAsia="Times New Roman" w:hAnsi="Arial" w:cs="Arial"/>
                <w:color w:val="000000"/>
                <w:kern w:val="0"/>
                <w:sz w:val="18"/>
                <w:szCs w:val="18"/>
                <w:lang w:eastAsia="hr-HR"/>
                <w14:ligatures w14:val="none"/>
              </w:rPr>
              <w:t xml:space="preserve"> usluge</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770B98B7" w14:textId="74E7E870"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2.700,00</w:t>
            </w:r>
          </w:p>
        </w:tc>
      </w:tr>
      <w:tr w:rsidR="00AD3D49" w:rsidRPr="000165B3" w14:paraId="1553FAD0"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79B3195"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4.</w:t>
            </w:r>
          </w:p>
        </w:tc>
        <w:tc>
          <w:tcPr>
            <w:tcW w:w="5080" w:type="dxa"/>
            <w:tcBorders>
              <w:top w:val="nil"/>
              <w:left w:val="nil"/>
              <w:bottom w:val="single" w:sz="4" w:space="0" w:color="auto"/>
              <w:right w:val="single" w:sz="4" w:space="0" w:color="auto"/>
            </w:tcBorders>
            <w:shd w:val="clear" w:color="auto" w:fill="auto"/>
            <w:noWrap/>
            <w:vAlign w:val="bottom"/>
            <w:hideMark/>
          </w:tcPr>
          <w:p w14:paraId="47CA16EB"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Poštanske i telefonske usluge</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2EDDFD87" w14:textId="76420CD9"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w:t>
            </w:r>
          </w:p>
        </w:tc>
      </w:tr>
      <w:tr w:rsidR="00AD3D49" w:rsidRPr="000165B3" w14:paraId="228A0414"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1C9BE13"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5.</w:t>
            </w:r>
          </w:p>
        </w:tc>
        <w:tc>
          <w:tcPr>
            <w:tcW w:w="5080" w:type="dxa"/>
            <w:tcBorders>
              <w:top w:val="nil"/>
              <w:left w:val="nil"/>
              <w:bottom w:val="single" w:sz="4" w:space="0" w:color="auto"/>
              <w:right w:val="single" w:sz="4" w:space="0" w:color="auto"/>
            </w:tcBorders>
            <w:shd w:val="clear" w:color="auto" w:fill="auto"/>
            <w:noWrap/>
            <w:vAlign w:val="bottom"/>
            <w:hideMark/>
          </w:tcPr>
          <w:p w14:paraId="438DC7CD"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Usluge održavanja</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3136E8B4" w14:textId="4DA2614A"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8.700,00</w:t>
            </w:r>
          </w:p>
        </w:tc>
      </w:tr>
      <w:tr w:rsidR="00AD3D49" w:rsidRPr="000165B3" w14:paraId="70C551D8"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3CB4012"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6.</w:t>
            </w:r>
          </w:p>
        </w:tc>
        <w:tc>
          <w:tcPr>
            <w:tcW w:w="5080" w:type="dxa"/>
            <w:tcBorders>
              <w:top w:val="nil"/>
              <w:left w:val="nil"/>
              <w:bottom w:val="single" w:sz="4" w:space="0" w:color="auto"/>
              <w:right w:val="single" w:sz="4" w:space="0" w:color="auto"/>
            </w:tcBorders>
            <w:shd w:val="clear" w:color="auto" w:fill="auto"/>
            <w:noWrap/>
            <w:vAlign w:val="bottom"/>
            <w:hideMark/>
          </w:tcPr>
          <w:p w14:paraId="4765ACFC"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Troškovi registracije</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22AA0D1A" w14:textId="38F15D36"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610,00</w:t>
            </w:r>
          </w:p>
        </w:tc>
      </w:tr>
      <w:tr w:rsidR="00AD3D49" w:rsidRPr="000165B3" w14:paraId="5087B6E4"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CE1BC89"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7.</w:t>
            </w:r>
          </w:p>
        </w:tc>
        <w:tc>
          <w:tcPr>
            <w:tcW w:w="5080" w:type="dxa"/>
            <w:tcBorders>
              <w:top w:val="nil"/>
              <w:left w:val="nil"/>
              <w:bottom w:val="single" w:sz="4" w:space="0" w:color="auto"/>
              <w:right w:val="single" w:sz="4" w:space="0" w:color="auto"/>
            </w:tcBorders>
            <w:shd w:val="clear" w:color="auto" w:fill="auto"/>
            <w:noWrap/>
            <w:vAlign w:val="bottom"/>
            <w:hideMark/>
          </w:tcPr>
          <w:p w14:paraId="5B0AB15B"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Ostale usluge</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4442C4E1" w14:textId="56EA54D7"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3.000,00</w:t>
            </w:r>
          </w:p>
        </w:tc>
      </w:tr>
      <w:tr w:rsidR="00AD3D49" w:rsidRPr="000165B3" w14:paraId="49064FB4"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18029CA"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8.</w:t>
            </w:r>
          </w:p>
        </w:tc>
        <w:tc>
          <w:tcPr>
            <w:tcW w:w="5080" w:type="dxa"/>
            <w:tcBorders>
              <w:top w:val="nil"/>
              <w:left w:val="nil"/>
              <w:bottom w:val="single" w:sz="4" w:space="0" w:color="auto"/>
              <w:right w:val="single" w:sz="4" w:space="0" w:color="auto"/>
            </w:tcBorders>
            <w:shd w:val="clear" w:color="auto" w:fill="auto"/>
            <w:noWrap/>
            <w:vAlign w:val="bottom"/>
            <w:hideMark/>
          </w:tcPr>
          <w:p w14:paraId="2CCFDF82"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Amortizacija</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3DBE4FC0" w14:textId="16274A4E"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4.900,00</w:t>
            </w:r>
          </w:p>
        </w:tc>
      </w:tr>
      <w:tr w:rsidR="00AD3D49" w:rsidRPr="000165B3" w14:paraId="528E415F"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22C918C"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9.</w:t>
            </w:r>
          </w:p>
        </w:tc>
        <w:tc>
          <w:tcPr>
            <w:tcW w:w="5080" w:type="dxa"/>
            <w:tcBorders>
              <w:top w:val="nil"/>
              <w:left w:val="nil"/>
              <w:bottom w:val="single" w:sz="4" w:space="0" w:color="auto"/>
              <w:right w:val="single" w:sz="4" w:space="0" w:color="auto"/>
            </w:tcBorders>
            <w:shd w:val="clear" w:color="auto" w:fill="auto"/>
            <w:noWrap/>
            <w:vAlign w:val="bottom"/>
            <w:hideMark/>
          </w:tcPr>
          <w:p w14:paraId="52D86394"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Naknade troškova djelatnicima</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5270F5B0" w14:textId="2CF8DC76"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1.720,00</w:t>
            </w:r>
          </w:p>
        </w:tc>
      </w:tr>
      <w:tr w:rsidR="00AD3D49" w:rsidRPr="000165B3" w14:paraId="6BC264A2"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66EAA96"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10.</w:t>
            </w:r>
          </w:p>
        </w:tc>
        <w:tc>
          <w:tcPr>
            <w:tcW w:w="5080" w:type="dxa"/>
            <w:tcBorders>
              <w:top w:val="nil"/>
              <w:left w:val="nil"/>
              <w:bottom w:val="single" w:sz="4" w:space="0" w:color="auto"/>
              <w:right w:val="single" w:sz="4" w:space="0" w:color="auto"/>
            </w:tcBorders>
            <w:shd w:val="clear" w:color="auto" w:fill="auto"/>
            <w:noWrap/>
            <w:vAlign w:val="bottom"/>
            <w:hideMark/>
          </w:tcPr>
          <w:p w14:paraId="4E93047F"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Premije osiguranja</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79206B54" w14:textId="2A20A25C"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390,00</w:t>
            </w:r>
          </w:p>
        </w:tc>
      </w:tr>
      <w:tr w:rsidR="00AD3D49" w:rsidRPr="000165B3" w14:paraId="34C65BE1"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B9B8314"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11.</w:t>
            </w:r>
          </w:p>
        </w:tc>
        <w:tc>
          <w:tcPr>
            <w:tcW w:w="5080" w:type="dxa"/>
            <w:tcBorders>
              <w:top w:val="nil"/>
              <w:left w:val="nil"/>
              <w:bottom w:val="single" w:sz="4" w:space="0" w:color="auto"/>
              <w:right w:val="single" w:sz="4" w:space="0" w:color="auto"/>
            </w:tcBorders>
            <w:shd w:val="clear" w:color="auto" w:fill="auto"/>
            <w:noWrap/>
            <w:vAlign w:val="bottom"/>
            <w:hideMark/>
          </w:tcPr>
          <w:p w14:paraId="38006338"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Bankarske usluge i članarine</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01EB23BB" w14:textId="6FA296DB"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w:t>
            </w:r>
          </w:p>
        </w:tc>
      </w:tr>
      <w:tr w:rsidR="00AD3D49" w:rsidRPr="000165B3" w14:paraId="4D7ACCC0"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8BFA141"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12.</w:t>
            </w:r>
          </w:p>
        </w:tc>
        <w:tc>
          <w:tcPr>
            <w:tcW w:w="5080" w:type="dxa"/>
            <w:tcBorders>
              <w:top w:val="nil"/>
              <w:left w:val="nil"/>
              <w:bottom w:val="single" w:sz="4" w:space="0" w:color="auto"/>
              <w:right w:val="single" w:sz="4" w:space="0" w:color="auto"/>
            </w:tcBorders>
            <w:shd w:val="clear" w:color="auto" w:fill="auto"/>
            <w:noWrap/>
            <w:vAlign w:val="bottom"/>
            <w:hideMark/>
          </w:tcPr>
          <w:p w14:paraId="2A9A1547" w14:textId="7C339423"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Troškov</w:t>
            </w:r>
            <w:r w:rsidR="009A05E0">
              <w:rPr>
                <w:rFonts w:ascii="Arial" w:eastAsia="Times New Roman" w:hAnsi="Arial" w:cs="Arial"/>
                <w:color w:val="000000"/>
                <w:kern w:val="0"/>
                <w:sz w:val="18"/>
                <w:szCs w:val="18"/>
                <w:lang w:eastAsia="hr-HR"/>
                <w14:ligatures w14:val="none"/>
              </w:rPr>
              <w:t xml:space="preserve">i </w:t>
            </w:r>
            <w:r w:rsidRPr="000165B3">
              <w:rPr>
                <w:rFonts w:ascii="Arial" w:eastAsia="Times New Roman" w:hAnsi="Arial" w:cs="Arial"/>
                <w:color w:val="000000"/>
                <w:kern w:val="0"/>
                <w:sz w:val="18"/>
                <w:szCs w:val="18"/>
                <w:lang w:eastAsia="hr-HR"/>
                <w14:ligatures w14:val="none"/>
              </w:rPr>
              <w:t>ostalih materijalnih prava zaposlenih</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742F1663" w14:textId="6026CA00"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8.200,00</w:t>
            </w:r>
          </w:p>
        </w:tc>
      </w:tr>
      <w:tr w:rsidR="00AD3D49" w:rsidRPr="000165B3" w14:paraId="5FAB4903"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B0DB418"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13.</w:t>
            </w:r>
          </w:p>
        </w:tc>
        <w:tc>
          <w:tcPr>
            <w:tcW w:w="5080" w:type="dxa"/>
            <w:tcBorders>
              <w:top w:val="nil"/>
              <w:left w:val="nil"/>
              <w:bottom w:val="single" w:sz="4" w:space="0" w:color="auto"/>
              <w:right w:val="single" w:sz="4" w:space="0" w:color="auto"/>
            </w:tcBorders>
            <w:shd w:val="clear" w:color="auto" w:fill="auto"/>
            <w:noWrap/>
            <w:vAlign w:val="bottom"/>
            <w:hideMark/>
          </w:tcPr>
          <w:p w14:paraId="57C2EE75"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Ostali troškovi</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6C42F483" w14:textId="316A78D6"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300,00</w:t>
            </w:r>
          </w:p>
        </w:tc>
      </w:tr>
      <w:tr w:rsidR="00AD3D49" w:rsidRPr="000165B3" w14:paraId="6EB9C3C6"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91CE902"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14.</w:t>
            </w:r>
          </w:p>
        </w:tc>
        <w:tc>
          <w:tcPr>
            <w:tcW w:w="5080" w:type="dxa"/>
            <w:tcBorders>
              <w:top w:val="nil"/>
              <w:left w:val="nil"/>
              <w:bottom w:val="single" w:sz="4" w:space="0" w:color="auto"/>
              <w:right w:val="single" w:sz="4" w:space="0" w:color="auto"/>
            </w:tcBorders>
            <w:shd w:val="clear" w:color="auto" w:fill="auto"/>
            <w:noWrap/>
            <w:vAlign w:val="bottom"/>
            <w:hideMark/>
          </w:tcPr>
          <w:p w14:paraId="7523C14C"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Troškovi plaće</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77BB7D10" w14:textId="1164C0E3"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87.000,00</w:t>
            </w:r>
          </w:p>
        </w:tc>
      </w:tr>
      <w:tr w:rsidR="00AD3D49" w:rsidRPr="000165B3" w14:paraId="1A2575B6"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7987199"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15.</w:t>
            </w:r>
          </w:p>
        </w:tc>
        <w:tc>
          <w:tcPr>
            <w:tcW w:w="5080" w:type="dxa"/>
            <w:tcBorders>
              <w:top w:val="nil"/>
              <w:left w:val="nil"/>
              <w:bottom w:val="single" w:sz="4" w:space="0" w:color="auto"/>
              <w:right w:val="single" w:sz="4" w:space="0" w:color="auto"/>
            </w:tcBorders>
            <w:shd w:val="clear" w:color="auto" w:fill="auto"/>
            <w:noWrap/>
            <w:vAlign w:val="bottom"/>
            <w:hideMark/>
          </w:tcPr>
          <w:p w14:paraId="5E4ADF5C"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Promjena vrij. Zaliha</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7967B205" w14:textId="33F1CCF1"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-18.200,00</w:t>
            </w:r>
          </w:p>
        </w:tc>
      </w:tr>
      <w:tr w:rsidR="00AD3D49" w:rsidRPr="000165B3" w14:paraId="4EF76D8C" w14:textId="77777777" w:rsidTr="00B1554F">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A217F64"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16.</w:t>
            </w:r>
          </w:p>
        </w:tc>
        <w:tc>
          <w:tcPr>
            <w:tcW w:w="5080" w:type="dxa"/>
            <w:tcBorders>
              <w:top w:val="nil"/>
              <w:left w:val="nil"/>
              <w:bottom w:val="single" w:sz="4" w:space="0" w:color="auto"/>
              <w:right w:val="single" w:sz="4" w:space="0" w:color="auto"/>
            </w:tcBorders>
            <w:shd w:val="clear" w:color="auto" w:fill="auto"/>
            <w:noWrap/>
            <w:vAlign w:val="bottom"/>
            <w:hideMark/>
          </w:tcPr>
          <w:p w14:paraId="6220E29D" w14:textId="77777777" w:rsidR="00AD3D49" w:rsidRPr="000165B3" w:rsidRDefault="00AD3D49" w:rsidP="00AD3D49">
            <w:pPr>
              <w:spacing w:after="0" w:line="240" w:lineRule="auto"/>
              <w:rPr>
                <w:rFonts w:ascii="Arial" w:eastAsia="Times New Roman" w:hAnsi="Arial" w:cs="Arial"/>
                <w:color w:val="000000"/>
                <w:kern w:val="0"/>
                <w:sz w:val="18"/>
                <w:szCs w:val="18"/>
                <w:lang w:eastAsia="hr-HR"/>
                <w14:ligatures w14:val="none"/>
              </w:rPr>
            </w:pPr>
            <w:r w:rsidRPr="000165B3">
              <w:rPr>
                <w:rFonts w:ascii="Arial" w:eastAsia="Times New Roman" w:hAnsi="Arial" w:cs="Arial"/>
                <w:color w:val="000000"/>
                <w:kern w:val="0"/>
                <w:sz w:val="18"/>
                <w:szCs w:val="18"/>
                <w:lang w:eastAsia="hr-HR"/>
                <w14:ligatures w14:val="none"/>
              </w:rPr>
              <w:t>Raspored troškova</w:t>
            </w:r>
          </w:p>
        </w:tc>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22A27F39" w14:textId="3CAC470D" w:rsidR="00AD3D49" w:rsidRPr="000165B3" w:rsidRDefault="00AD3D49" w:rsidP="00AD3D4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17.800,00</w:t>
            </w:r>
          </w:p>
        </w:tc>
      </w:tr>
      <w:tr w:rsidR="00AD3D49" w:rsidRPr="000165B3" w14:paraId="0B6F5F08" w14:textId="77777777" w:rsidTr="00B1554F">
        <w:trPr>
          <w:trHeight w:val="240"/>
        </w:trPr>
        <w:tc>
          <w:tcPr>
            <w:tcW w:w="580" w:type="dxa"/>
            <w:tcBorders>
              <w:top w:val="nil"/>
              <w:left w:val="single" w:sz="4" w:space="0" w:color="auto"/>
              <w:bottom w:val="single" w:sz="4" w:space="0" w:color="auto"/>
              <w:right w:val="single" w:sz="4" w:space="0" w:color="auto"/>
            </w:tcBorders>
            <w:shd w:val="clear" w:color="000000" w:fill="D9D9D9"/>
            <w:noWrap/>
            <w:vAlign w:val="bottom"/>
            <w:hideMark/>
          </w:tcPr>
          <w:p w14:paraId="05326469" w14:textId="77777777" w:rsidR="00AD3D49" w:rsidRPr="000165B3" w:rsidRDefault="00AD3D49" w:rsidP="00AD3D49">
            <w:pPr>
              <w:spacing w:after="0" w:line="240" w:lineRule="auto"/>
              <w:rPr>
                <w:rFonts w:ascii="Arial" w:eastAsia="Times New Roman" w:hAnsi="Arial" w:cs="Arial"/>
                <w:b/>
                <w:bCs/>
                <w:color w:val="000000"/>
                <w:kern w:val="0"/>
                <w:sz w:val="18"/>
                <w:szCs w:val="18"/>
                <w:lang w:eastAsia="hr-HR"/>
                <w14:ligatures w14:val="none"/>
              </w:rPr>
            </w:pPr>
            <w:r w:rsidRPr="000165B3">
              <w:rPr>
                <w:rFonts w:ascii="Arial" w:eastAsia="Times New Roman" w:hAnsi="Arial" w:cs="Arial"/>
                <w:b/>
                <w:bCs/>
                <w:color w:val="000000"/>
                <w:kern w:val="0"/>
                <w:sz w:val="18"/>
                <w:szCs w:val="18"/>
                <w:lang w:eastAsia="hr-HR"/>
                <w14:ligatures w14:val="none"/>
              </w:rPr>
              <w:t> </w:t>
            </w:r>
          </w:p>
        </w:tc>
        <w:tc>
          <w:tcPr>
            <w:tcW w:w="5080" w:type="dxa"/>
            <w:tcBorders>
              <w:top w:val="nil"/>
              <w:left w:val="nil"/>
              <w:bottom w:val="single" w:sz="4" w:space="0" w:color="auto"/>
              <w:right w:val="single" w:sz="4" w:space="0" w:color="auto"/>
            </w:tcBorders>
            <w:shd w:val="clear" w:color="000000" w:fill="D9D9D9"/>
            <w:noWrap/>
            <w:vAlign w:val="bottom"/>
            <w:hideMark/>
          </w:tcPr>
          <w:p w14:paraId="7942CDBB" w14:textId="620CF6FA" w:rsidR="00AD3D49" w:rsidRPr="000165B3" w:rsidRDefault="00AD3D49" w:rsidP="00AD3D49">
            <w:pPr>
              <w:spacing w:after="0" w:line="240" w:lineRule="auto"/>
              <w:rPr>
                <w:rFonts w:ascii="Arial" w:eastAsia="Times New Roman" w:hAnsi="Arial" w:cs="Arial"/>
                <w:b/>
                <w:bCs/>
                <w:color w:val="000000"/>
                <w:kern w:val="0"/>
                <w:sz w:val="18"/>
                <w:szCs w:val="18"/>
                <w:lang w:eastAsia="hr-HR"/>
                <w14:ligatures w14:val="none"/>
              </w:rPr>
            </w:pPr>
            <w:r w:rsidRPr="000165B3">
              <w:rPr>
                <w:rFonts w:ascii="Arial" w:eastAsia="Times New Roman" w:hAnsi="Arial" w:cs="Arial"/>
                <w:b/>
                <w:bCs/>
                <w:color w:val="000000"/>
                <w:kern w:val="0"/>
                <w:sz w:val="18"/>
                <w:szCs w:val="18"/>
                <w:lang w:eastAsia="hr-HR"/>
                <w14:ligatures w14:val="none"/>
              </w:rPr>
              <w:t xml:space="preserve">Ukupni planirani rashodi - </w:t>
            </w:r>
            <w:r w:rsidR="009A05E0">
              <w:rPr>
                <w:rFonts w:ascii="Arial" w:eastAsia="Times New Roman" w:hAnsi="Arial" w:cs="Arial"/>
                <w:b/>
                <w:bCs/>
                <w:color w:val="000000"/>
                <w:kern w:val="0"/>
                <w:sz w:val="18"/>
                <w:szCs w:val="18"/>
                <w:lang w:eastAsia="hr-HR"/>
                <w14:ligatures w14:val="none"/>
              </w:rPr>
              <w:t>izgradnja</w:t>
            </w:r>
          </w:p>
        </w:tc>
        <w:tc>
          <w:tcPr>
            <w:tcW w:w="3407" w:type="dxa"/>
            <w:tcBorders>
              <w:top w:val="nil"/>
              <w:left w:val="single" w:sz="4" w:space="0" w:color="auto"/>
              <w:bottom w:val="single" w:sz="4" w:space="0" w:color="auto"/>
              <w:right w:val="single" w:sz="4" w:space="0" w:color="auto"/>
            </w:tcBorders>
            <w:shd w:val="clear" w:color="000000" w:fill="D9D9D9"/>
            <w:noWrap/>
            <w:vAlign w:val="bottom"/>
            <w:hideMark/>
          </w:tcPr>
          <w:p w14:paraId="12DB8AFA" w14:textId="6BF27E15" w:rsidR="00AD3D49" w:rsidRPr="000165B3" w:rsidRDefault="00AD3D49" w:rsidP="00AD3D49">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243.320,00</w:t>
            </w:r>
          </w:p>
        </w:tc>
      </w:tr>
      <w:tr w:rsidR="00AD3D49" w:rsidRPr="000165B3" w14:paraId="06767EFF" w14:textId="77777777" w:rsidTr="00B1554F">
        <w:trPr>
          <w:trHeight w:val="240"/>
        </w:trPr>
        <w:tc>
          <w:tcPr>
            <w:tcW w:w="580" w:type="dxa"/>
            <w:tcBorders>
              <w:top w:val="nil"/>
              <w:left w:val="single" w:sz="4" w:space="0" w:color="auto"/>
              <w:bottom w:val="single" w:sz="4" w:space="0" w:color="auto"/>
              <w:right w:val="single" w:sz="4" w:space="0" w:color="auto"/>
            </w:tcBorders>
            <w:shd w:val="clear" w:color="000000" w:fill="D9D9D9"/>
            <w:noWrap/>
            <w:vAlign w:val="bottom"/>
            <w:hideMark/>
          </w:tcPr>
          <w:p w14:paraId="4A9D70F3" w14:textId="77777777" w:rsidR="00AD3D49" w:rsidRPr="000165B3" w:rsidRDefault="00AD3D49" w:rsidP="00AD3D49">
            <w:pPr>
              <w:spacing w:after="0" w:line="240" w:lineRule="auto"/>
              <w:rPr>
                <w:rFonts w:ascii="Arial" w:eastAsia="Times New Roman" w:hAnsi="Arial" w:cs="Arial"/>
                <w:b/>
                <w:bCs/>
                <w:color w:val="000000"/>
                <w:kern w:val="0"/>
                <w:sz w:val="18"/>
                <w:szCs w:val="18"/>
                <w:lang w:eastAsia="hr-HR"/>
                <w14:ligatures w14:val="none"/>
              </w:rPr>
            </w:pPr>
            <w:r w:rsidRPr="000165B3">
              <w:rPr>
                <w:rFonts w:ascii="Arial" w:eastAsia="Times New Roman" w:hAnsi="Arial" w:cs="Arial"/>
                <w:b/>
                <w:bCs/>
                <w:color w:val="000000"/>
                <w:kern w:val="0"/>
                <w:sz w:val="18"/>
                <w:szCs w:val="18"/>
                <w:lang w:eastAsia="hr-HR"/>
                <w14:ligatures w14:val="none"/>
              </w:rPr>
              <w:t> </w:t>
            </w:r>
          </w:p>
        </w:tc>
        <w:tc>
          <w:tcPr>
            <w:tcW w:w="5080" w:type="dxa"/>
            <w:tcBorders>
              <w:top w:val="nil"/>
              <w:left w:val="nil"/>
              <w:bottom w:val="single" w:sz="4" w:space="0" w:color="auto"/>
              <w:right w:val="single" w:sz="4" w:space="0" w:color="auto"/>
            </w:tcBorders>
            <w:shd w:val="clear" w:color="000000" w:fill="D9D9D9"/>
            <w:noWrap/>
            <w:vAlign w:val="bottom"/>
            <w:hideMark/>
          </w:tcPr>
          <w:p w14:paraId="1502F937" w14:textId="77777777" w:rsidR="00AD3D49" w:rsidRPr="000165B3" w:rsidRDefault="00AD3D49" w:rsidP="00AD3D49">
            <w:pPr>
              <w:spacing w:after="0" w:line="240" w:lineRule="auto"/>
              <w:rPr>
                <w:rFonts w:ascii="Arial" w:eastAsia="Times New Roman" w:hAnsi="Arial" w:cs="Arial"/>
                <w:b/>
                <w:bCs/>
                <w:color w:val="000000"/>
                <w:kern w:val="0"/>
                <w:sz w:val="18"/>
                <w:szCs w:val="18"/>
                <w:lang w:eastAsia="hr-HR"/>
                <w14:ligatures w14:val="none"/>
              </w:rPr>
            </w:pPr>
            <w:r w:rsidRPr="000165B3">
              <w:rPr>
                <w:rFonts w:ascii="Arial" w:eastAsia="Times New Roman" w:hAnsi="Arial" w:cs="Arial"/>
                <w:b/>
                <w:bCs/>
                <w:color w:val="000000"/>
                <w:kern w:val="0"/>
                <w:sz w:val="18"/>
                <w:szCs w:val="18"/>
                <w:lang w:eastAsia="hr-HR"/>
                <w14:ligatures w14:val="none"/>
              </w:rPr>
              <w:t>Rezultat</w:t>
            </w:r>
          </w:p>
        </w:tc>
        <w:tc>
          <w:tcPr>
            <w:tcW w:w="3407" w:type="dxa"/>
            <w:tcBorders>
              <w:top w:val="nil"/>
              <w:left w:val="single" w:sz="4" w:space="0" w:color="auto"/>
              <w:bottom w:val="single" w:sz="4" w:space="0" w:color="auto"/>
              <w:right w:val="single" w:sz="4" w:space="0" w:color="auto"/>
            </w:tcBorders>
            <w:shd w:val="clear" w:color="000000" w:fill="D9D9D9"/>
            <w:noWrap/>
            <w:vAlign w:val="bottom"/>
            <w:hideMark/>
          </w:tcPr>
          <w:p w14:paraId="2E1F6BC7" w14:textId="1B1C33CB" w:rsidR="00AD3D49" w:rsidRPr="000165B3" w:rsidRDefault="00AD3D49" w:rsidP="00AD3D49">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1.480,00</w:t>
            </w:r>
          </w:p>
        </w:tc>
      </w:tr>
    </w:tbl>
    <w:p w14:paraId="3566EB55" w14:textId="77777777" w:rsidR="00995772" w:rsidRPr="00F32733" w:rsidRDefault="00995772" w:rsidP="00B45931">
      <w:pPr>
        <w:rPr>
          <w:rFonts w:ascii="Arial" w:hAnsi="Arial" w:cs="Arial"/>
          <w:sz w:val="18"/>
          <w:szCs w:val="18"/>
        </w:rPr>
      </w:pPr>
    </w:p>
    <w:tbl>
      <w:tblPr>
        <w:tblW w:w="9067" w:type="dxa"/>
        <w:tblLook w:val="04A0" w:firstRow="1" w:lastRow="0" w:firstColumn="1" w:lastColumn="0" w:noHBand="0" w:noVBand="1"/>
      </w:tblPr>
      <w:tblGrid>
        <w:gridCol w:w="960"/>
        <w:gridCol w:w="4422"/>
        <w:gridCol w:w="1843"/>
        <w:gridCol w:w="1842"/>
      </w:tblGrid>
      <w:tr w:rsidR="008D6D0E" w:rsidRPr="008D6D0E" w14:paraId="44A9BF44" w14:textId="77777777" w:rsidTr="008D6D0E">
        <w:trPr>
          <w:trHeight w:val="24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1AA8D0E" w14:textId="77777777" w:rsidR="008D6D0E" w:rsidRPr="008D6D0E" w:rsidRDefault="008D6D0E" w:rsidP="008D6D0E">
            <w:pPr>
              <w:spacing w:after="0" w:line="240" w:lineRule="auto"/>
              <w:rPr>
                <w:rFonts w:ascii="Arial" w:eastAsia="Times New Roman" w:hAnsi="Arial" w:cs="Arial"/>
                <w:b/>
                <w:bCs/>
                <w:color w:val="000000"/>
                <w:kern w:val="0"/>
                <w:sz w:val="18"/>
                <w:szCs w:val="18"/>
                <w:lang w:eastAsia="hr-HR"/>
                <w14:ligatures w14:val="none"/>
              </w:rPr>
            </w:pPr>
            <w:r w:rsidRPr="008D6D0E">
              <w:rPr>
                <w:rFonts w:ascii="Arial" w:eastAsia="Times New Roman" w:hAnsi="Arial" w:cs="Arial"/>
                <w:b/>
                <w:bCs/>
                <w:color w:val="000000"/>
                <w:kern w:val="0"/>
                <w:sz w:val="18"/>
                <w:szCs w:val="18"/>
                <w:lang w:eastAsia="hr-HR"/>
                <w14:ligatures w14:val="none"/>
              </w:rPr>
              <w:lastRenderedPageBreak/>
              <w:t>R. br.</w:t>
            </w:r>
          </w:p>
        </w:tc>
        <w:tc>
          <w:tcPr>
            <w:tcW w:w="4422" w:type="dxa"/>
            <w:tcBorders>
              <w:top w:val="single" w:sz="4" w:space="0" w:color="auto"/>
              <w:left w:val="nil"/>
              <w:bottom w:val="single" w:sz="4" w:space="0" w:color="auto"/>
              <w:right w:val="single" w:sz="4" w:space="0" w:color="auto"/>
            </w:tcBorders>
            <w:shd w:val="clear" w:color="000000" w:fill="D9D9D9"/>
            <w:noWrap/>
            <w:vAlign w:val="bottom"/>
            <w:hideMark/>
          </w:tcPr>
          <w:p w14:paraId="46F237C3" w14:textId="77777777" w:rsidR="008D6D0E" w:rsidRPr="008D6D0E" w:rsidRDefault="008D6D0E" w:rsidP="008D6D0E">
            <w:pPr>
              <w:spacing w:after="0" w:line="240" w:lineRule="auto"/>
              <w:rPr>
                <w:rFonts w:ascii="Arial" w:eastAsia="Times New Roman" w:hAnsi="Arial" w:cs="Arial"/>
                <w:b/>
                <w:bCs/>
                <w:color w:val="000000"/>
                <w:kern w:val="0"/>
                <w:sz w:val="18"/>
                <w:szCs w:val="18"/>
                <w:lang w:eastAsia="hr-HR"/>
                <w14:ligatures w14:val="none"/>
              </w:rPr>
            </w:pPr>
            <w:r w:rsidRPr="008D6D0E">
              <w:rPr>
                <w:rFonts w:ascii="Arial" w:eastAsia="Times New Roman" w:hAnsi="Arial" w:cs="Arial"/>
                <w:b/>
                <w:bCs/>
                <w:color w:val="000000"/>
                <w:kern w:val="0"/>
                <w:sz w:val="18"/>
                <w:szCs w:val="18"/>
                <w:lang w:eastAsia="hr-HR"/>
                <w14:ligatures w14:val="none"/>
              </w:rPr>
              <w:t>Opis</w:t>
            </w:r>
          </w:p>
        </w:tc>
        <w:tc>
          <w:tcPr>
            <w:tcW w:w="1843" w:type="dxa"/>
            <w:tcBorders>
              <w:top w:val="single" w:sz="4" w:space="0" w:color="auto"/>
              <w:left w:val="nil"/>
              <w:bottom w:val="single" w:sz="4" w:space="0" w:color="auto"/>
              <w:right w:val="single" w:sz="4" w:space="0" w:color="auto"/>
            </w:tcBorders>
            <w:shd w:val="clear" w:color="000000" w:fill="D9D9D9"/>
            <w:vAlign w:val="bottom"/>
            <w:hideMark/>
          </w:tcPr>
          <w:p w14:paraId="55522056" w14:textId="77777777" w:rsidR="008D6D0E" w:rsidRPr="008D6D0E" w:rsidRDefault="008D6D0E" w:rsidP="008D6D0E">
            <w:pPr>
              <w:spacing w:after="0" w:line="240" w:lineRule="auto"/>
              <w:rPr>
                <w:rFonts w:ascii="Arial" w:eastAsia="Times New Roman" w:hAnsi="Arial" w:cs="Arial"/>
                <w:b/>
                <w:bCs/>
                <w:color w:val="000000"/>
                <w:kern w:val="0"/>
                <w:sz w:val="18"/>
                <w:szCs w:val="18"/>
                <w:lang w:eastAsia="hr-HR"/>
                <w14:ligatures w14:val="none"/>
              </w:rPr>
            </w:pPr>
            <w:r w:rsidRPr="008D6D0E">
              <w:rPr>
                <w:rFonts w:ascii="Arial" w:eastAsia="Times New Roman" w:hAnsi="Arial" w:cs="Arial"/>
                <w:b/>
                <w:bCs/>
                <w:color w:val="000000"/>
                <w:kern w:val="0"/>
                <w:sz w:val="18"/>
                <w:szCs w:val="18"/>
                <w:lang w:eastAsia="hr-HR"/>
                <w14:ligatures w14:val="none"/>
              </w:rPr>
              <w:t>Jed. mjere</w:t>
            </w:r>
          </w:p>
        </w:tc>
        <w:tc>
          <w:tcPr>
            <w:tcW w:w="1842" w:type="dxa"/>
            <w:tcBorders>
              <w:top w:val="single" w:sz="4" w:space="0" w:color="auto"/>
              <w:left w:val="nil"/>
              <w:bottom w:val="single" w:sz="4" w:space="0" w:color="auto"/>
              <w:right w:val="single" w:sz="4" w:space="0" w:color="auto"/>
            </w:tcBorders>
            <w:shd w:val="clear" w:color="000000" w:fill="D9D9D9"/>
            <w:noWrap/>
            <w:vAlign w:val="bottom"/>
            <w:hideMark/>
          </w:tcPr>
          <w:p w14:paraId="4AAF5DAE" w14:textId="632DDA0A" w:rsidR="008D6D0E" w:rsidRPr="008D6D0E" w:rsidRDefault="008D6D0E" w:rsidP="008D6D0E">
            <w:pPr>
              <w:spacing w:after="0" w:line="240" w:lineRule="auto"/>
              <w:rPr>
                <w:rFonts w:ascii="Arial" w:eastAsia="Times New Roman" w:hAnsi="Arial" w:cs="Arial"/>
                <w:b/>
                <w:bCs/>
                <w:color w:val="000000"/>
                <w:kern w:val="0"/>
                <w:sz w:val="18"/>
                <w:szCs w:val="18"/>
                <w:lang w:eastAsia="hr-HR"/>
                <w14:ligatures w14:val="none"/>
              </w:rPr>
            </w:pPr>
            <w:r w:rsidRPr="008D6D0E">
              <w:rPr>
                <w:rFonts w:ascii="Arial" w:eastAsia="Times New Roman" w:hAnsi="Arial" w:cs="Arial"/>
                <w:b/>
                <w:bCs/>
                <w:color w:val="000000"/>
                <w:kern w:val="0"/>
                <w:sz w:val="18"/>
                <w:szCs w:val="18"/>
                <w:lang w:eastAsia="hr-HR"/>
                <w14:ligatures w14:val="none"/>
              </w:rPr>
              <w:t xml:space="preserve">Plan </w:t>
            </w:r>
            <w:r>
              <w:rPr>
                <w:rFonts w:ascii="Arial" w:eastAsia="Times New Roman" w:hAnsi="Arial" w:cs="Arial"/>
                <w:b/>
                <w:bCs/>
                <w:color w:val="000000"/>
                <w:kern w:val="0"/>
                <w:sz w:val="18"/>
                <w:szCs w:val="18"/>
                <w:lang w:eastAsia="hr-HR"/>
                <w14:ligatures w14:val="none"/>
              </w:rPr>
              <w:t xml:space="preserve">količine </w:t>
            </w:r>
            <w:r w:rsidRPr="008D6D0E">
              <w:rPr>
                <w:rFonts w:ascii="Arial" w:eastAsia="Times New Roman" w:hAnsi="Arial" w:cs="Arial"/>
                <w:b/>
                <w:bCs/>
                <w:color w:val="000000"/>
                <w:kern w:val="0"/>
                <w:sz w:val="18"/>
                <w:szCs w:val="18"/>
                <w:lang w:eastAsia="hr-HR"/>
                <w14:ligatures w14:val="none"/>
              </w:rPr>
              <w:t>202</w:t>
            </w:r>
            <w:r>
              <w:rPr>
                <w:rFonts w:ascii="Arial" w:eastAsia="Times New Roman" w:hAnsi="Arial" w:cs="Arial"/>
                <w:b/>
                <w:bCs/>
                <w:color w:val="000000"/>
                <w:kern w:val="0"/>
                <w:sz w:val="18"/>
                <w:szCs w:val="18"/>
                <w:lang w:eastAsia="hr-HR"/>
                <w14:ligatures w14:val="none"/>
              </w:rPr>
              <w:t>5.</w:t>
            </w:r>
          </w:p>
        </w:tc>
      </w:tr>
      <w:tr w:rsidR="008D6D0E" w:rsidRPr="008D6D0E" w14:paraId="63233088" w14:textId="77777777" w:rsidTr="008D6D0E">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1B727D"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1.</w:t>
            </w:r>
          </w:p>
        </w:tc>
        <w:tc>
          <w:tcPr>
            <w:tcW w:w="4422" w:type="dxa"/>
            <w:tcBorders>
              <w:top w:val="nil"/>
              <w:left w:val="nil"/>
              <w:bottom w:val="single" w:sz="4" w:space="0" w:color="auto"/>
              <w:right w:val="single" w:sz="4" w:space="0" w:color="auto"/>
            </w:tcBorders>
            <w:shd w:val="clear" w:color="auto" w:fill="auto"/>
            <w:noWrap/>
            <w:vAlign w:val="bottom"/>
            <w:hideMark/>
          </w:tcPr>
          <w:p w14:paraId="1B03F6A3"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Izgradnja grobnice 1+1</w:t>
            </w:r>
          </w:p>
        </w:tc>
        <w:tc>
          <w:tcPr>
            <w:tcW w:w="1843" w:type="dxa"/>
            <w:tcBorders>
              <w:top w:val="nil"/>
              <w:left w:val="nil"/>
              <w:bottom w:val="single" w:sz="4" w:space="0" w:color="auto"/>
              <w:right w:val="single" w:sz="4" w:space="0" w:color="auto"/>
            </w:tcBorders>
            <w:shd w:val="clear" w:color="auto" w:fill="auto"/>
            <w:noWrap/>
            <w:vAlign w:val="bottom"/>
            <w:hideMark/>
          </w:tcPr>
          <w:p w14:paraId="02197ACC"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kom</w:t>
            </w:r>
          </w:p>
        </w:tc>
        <w:tc>
          <w:tcPr>
            <w:tcW w:w="1842" w:type="dxa"/>
            <w:tcBorders>
              <w:top w:val="nil"/>
              <w:left w:val="nil"/>
              <w:bottom w:val="single" w:sz="4" w:space="0" w:color="auto"/>
              <w:right w:val="single" w:sz="4" w:space="0" w:color="auto"/>
            </w:tcBorders>
            <w:shd w:val="clear" w:color="auto" w:fill="auto"/>
            <w:noWrap/>
            <w:vAlign w:val="bottom"/>
            <w:hideMark/>
          </w:tcPr>
          <w:p w14:paraId="2688A4B3" w14:textId="77777777" w:rsidR="008D6D0E" w:rsidRPr="008D6D0E" w:rsidRDefault="008D6D0E" w:rsidP="008D6D0E">
            <w:pPr>
              <w:spacing w:after="0" w:line="240" w:lineRule="auto"/>
              <w:jc w:val="right"/>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60</w:t>
            </w:r>
          </w:p>
        </w:tc>
      </w:tr>
      <w:tr w:rsidR="008D6D0E" w:rsidRPr="008D6D0E" w14:paraId="49535735" w14:textId="77777777" w:rsidTr="008D6D0E">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09C984"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2.</w:t>
            </w:r>
          </w:p>
        </w:tc>
        <w:tc>
          <w:tcPr>
            <w:tcW w:w="4422" w:type="dxa"/>
            <w:tcBorders>
              <w:top w:val="nil"/>
              <w:left w:val="nil"/>
              <w:bottom w:val="single" w:sz="4" w:space="0" w:color="auto"/>
              <w:right w:val="single" w:sz="4" w:space="0" w:color="auto"/>
            </w:tcBorders>
            <w:shd w:val="clear" w:color="auto" w:fill="auto"/>
            <w:noWrap/>
            <w:vAlign w:val="bottom"/>
            <w:hideMark/>
          </w:tcPr>
          <w:p w14:paraId="0A84AD51"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Izgradnja grobnice 2+2</w:t>
            </w:r>
          </w:p>
        </w:tc>
        <w:tc>
          <w:tcPr>
            <w:tcW w:w="1843" w:type="dxa"/>
            <w:tcBorders>
              <w:top w:val="nil"/>
              <w:left w:val="nil"/>
              <w:bottom w:val="single" w:sz="4" w:space="0" w:color="auto"/>
              <w:right w:val="single" w:sz="4" w:space="0" w:color="auto"/>
            </w:tcBorders>
            <w:shd w:val="clear" w:color="auto" w:fill="auto"/>
            <w:noWrap/>
            <w:vAlign w:val="bottom"/>
            <w:hideMark/>
          </w:tcPr>
          <w:p w14:paraId="1EF9A02B"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kom</w:t>
            </w:r>
          </w:p>
        </w:tc>
        <w:tc>
          <w:tcPr>
            <w:tcW w:w="1842" w:type="dxa"/>
            <w:tcBorders>
              <w:top w:val="nil"/>
              <w:left w:val="nil"/>
              <w:bottom w:val="single" w:sz="4" w:space="0" w:color="auto"/>
              <w:right w:val="single" w:sz="4" w:space="0" w:color="auto"/>
            </w:tcBorders>
            <w:shd w:val="clear" w:color="auto" w:fill="auto"/>
            <w:noWrap/>
            <w:vAlign w:val="bottom"/>
            <w:hideMark/>
          </w:tcPr>
          <w:p w14:paraId="69825DBF" w14:textId="77777777" w:rsidR="008D6D0E" w:rsidRPr="008D6D0E" w:rsidRDefault="008D6D0E" w:rsidP="008D6D0E">
            <w:pPr>
              <w:spacing w:after="0" w:line="240" w:lineRule="auto"/>
              <w:jc w:val="right"/>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12</w:t>
            </w:r>
          </w:p>
        </w:tc>
      </w:tr>
      <w:tr w:rsidR="008D6D0E" w:rsidRPr="008D6D0E" w14:paraId="51580A81" w14:textId="77777777" w:rsidTr="008D6D0E">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455889"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3.</w:t>
            </w:r>
          </w:p>
        </w:tc>
        <w:tc>
          <w:tcPr>
            <w:tcW w:w="4422" w:type="dxa"/>
            <w:tcBorders>
              <w:top w:val="nil"/>
              <w:left w:val="nil"/>
              <w:bottom w:val="single" w:sz="4" w:space="0" w:color="auto"/>
              <w:right w:val="single" w:sz="4" w:space="0" w:color="auto"/>
            </w:tcBorders>
            <w:shd w:val="clear" w:color="auto" w:fill="auto"/>
            <w:noWrap/>
            <w:vAlign w:val="bottom"/>
            <w:hideMark/>
          </w:tcPr>
          <w:p w14:paraId="08622FCD"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Opločenje grobnica 1+1</w:t>
            </w:r>
          </w:p>
        </w:tc>
        <w:tc>
          <w:tcPr>
            <w:tcW w:w="1843" w:type="dxa"/>
            <w:tcBorders>
              <w:top w:val="nil"/>
              <w:left w:val="nil"/>
              <w:bottom w:val="single" w:sz="4" w:space="0" w:color="auto"/>
              <w:right w:val="single" w:sz="4" w:space="0" w:color="auto"/>
            </w:tcBorders>
            <w:shd w:val="clear" w:color="auto" w:fill="auto"/>
            <w:noWrap/>
            <w:vAlign w:val="bottom"/>
            <w:hideMark/>
          </w:tcPr>
          <w:p w14:paraId="39D08F82"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kom</w:t>
            </w:r>
          </w:p>
        </w:tc>
        <w:tc>
          <w:tcPr>
            <w:tcW w:w="1842" w:type="dxa"/>
            <w:tcBorders>
              <w:top w:val="nil"/>
              <w:left w:val="nil"/>
              <w:bottom w:val="single" w:sz="4" w:space="0" w:color="auto"/>
              <w:right w:val="single" w:sz="4" w:space="0" w:color="auto"/>
            </w:tcBorders>
            <w:shd w:val="clear" w:color="auto" w:fill="auto"/>
            <w:noWrap/>
            <w:vAlign w:val="bottom"/>
            <w:hideMark/>
          </w:tcPr>
          <w:p w14:paraId="111E455F" w14:textId="77777777" w:rsidR="008D6D0E" w:rsidRPr="008D6D0E" w:rsidRDefault="008D6D0E" w:rsidP="008D6D0E">
            <w:pPr>
              <w:spacing w:after="0" w:line="240" w:lineRule="auto"/>
              <w:jc w:val="right"/>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42</w:t>
            </w:r>
          </w:p>
        </w:tc>
      </w:tr>
      <w:tr w:rsidR="008D6D0E" w:rsidRPr="008D6D0E" w14:paraId="203FDC7F" w14:textId="77777777" w:rsidTr="008D6D0E">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97CB29"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4.</w:t>
            </w:r>
          </w:p>
        </w:tc>
        <w:tc>
          <w:tcPr>
            <w:tcW w:w="4422" w:type="dxa"/>
            <w:tcBorders>
              <w:top w:val="nil"/>
              <w:left w:val="nil"/>
              <w:bottom w:val="single" w:sz="4" w:space="0" w:color="auto"/>
              <w:right w:val="single" w:sz="4" w:space="0" w:color="auto"/>
            </w:tcBorders>
            <w:shd w:val="clear" w:color="auto" w:fill="auto"/>
            <w:noWrap/>
            <w:vAlign w:val="bottom"/>
            <w:hideMark/>
          </w:tcPr>
          <w:p w14:paraId="0F59A4A3"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Opločenje grobnice 2+2</w:t>
            </w:r>
          </w:p>
        </w:tc>
        <w:tc>
          <w:tcPr>
            <w:tcW w:w="1843" w:type="dxa"/>
            <w:tcBorders>
              <w:top w:val="nil"/>
              <w:left w:val="nil"/>
              <w:bottom w:val="single" w:sz="4" w:space="0" w:color="auto"/>
              <w:right w:val="single" w:sz="4" w:space="0" w:color="auto"/>
            </w:tcBorders>
            <w:shd w:val="clear" w:color="auto" w:fill="auto"/>
            <w:noWrap/>
            <w:vAlign w:val="bottom"/>
            <w:hideMark/>
          </w:tcPr>
          <w:p w14:paraId="7D0DB24A"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kom</w:t>
            </w:r>
          </w:p>
        </w:tc>
        <w:tc>
          <w:tcPr>
            <w:tcW w:w="1842" w:type="dxa"/>
            <w:tcBorders>
              <w:top w:val="nil"/>
              <w:left w:val="nil"/>
              <w:bottom w:val="single" w:sz="4" w:space="0" w:color="auto"/>
              <w:right w:val="single" w:sz="4" w:space="0" w:color="auto"/>
            </w:tcBorders>
            <w:shd w:val="clear" w:color="auto" w:fill="auto"/>
            <w:noWrap/>
            <w:vAlign w:val="bottom"/>
            <w:hideMark/>
          </w:tcPr>
          <w:p w14:paraId="117DC01D" w14:textId="77777777" w:rsidR="008D6D0E" w:rsidRPr="008D6D0E" w:rsidRDefault="008D6D0E" w:rsidP="008D6D0E">
            <w:pPr>
              <w:spacing w:after="0" w:line="240" w:lineRule="auto"/>
              <w:jc w:val="right"/>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6</w:t>
            </w:r>
          </w:p>
        </w:tc>
      </w:tr>
      <w:tr w:rsidR="008D6D0E" w:rsidRPr="008D6D0E" w14:paraId="37298746" w14:textId="77777777" w:rsidTr="008D6D0E">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FAC44F"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5.</w:t>
            </w:r>
          </w:p>
        </w:tc>
        <w:tc>
          <w:tcPr>
            <w:tcW w:w="4422" w:type="dxa"/>
            <w:tcBorders>
              <w:top w:val="nil"/>
              <w:left w:val="nil"/>
              <w:bottom w:val="single" w:sz="4" w:space="0" w:color="auto"/>
              <w:right w:val="single" w:sz="4" w:space="0" w:color="auto"/>
            </w:tcBorders>
            <w:shd w:val="clear" w:color="auto" w:fill="auto"/>
            <w:noWrap/>
            <w:vAlign w:val="bottom"/>
            <w:hideMark/>
          </w:tcPr>
          <w:p w14:paraId="4B49F22D"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Izgradnja okvira</w:t>
            </w:r>
          </w:p>
        </w:tc>
        <w:tc>
          <w:tcPr>
            <w:tcW w:w="1843" w:type="dxa"/>
            <w:tcBorders>
              <w:top w:val="nil"/>
              <w:left w:val="nil"/>
              <w:bottom w:val="single" w:sz="4" w:space="0" w:color="auto"/>
              <w:right w:val="single" w:sz="4" w:space="0" w:color="auto"/>
            </w:tcBorders>
            <w:shd w:val="clear" w:color="auto" w:fill="auto"/>
            <w:noWrap/>
            <w:vAlign w:val="bottom"/>
            <w:hideMark/>
          </w:tcPr>
          <w:p w14:paraId="6EDC7C44"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kom</w:t>
            </w:r>
          </w:p>
        </w:tc>
        <w:tc>
          <w:tcPr>
            <w:tcW w:w="1842" w:type="dxa"/>
            <w:tcBorders>
              <w:top w:val="nil"/>
              <w:left w:val="nil"/>
              <w:bottom w:val="single" w:sz="4" w:space="0" w:color="auto"/>
              <w:right w:val="single" w:sz="4" w:space="0" w:color="auto"/>
            </w:tcBorders>
            <w:shd w:val="clear" w:color="auto" w:fill="auto"/>
            <w:noWrap/>
            <w:vAlign w:val="bottom"/>
            <w:hideMark/>
          </w:tcPr>
          <w:p w14:paraId="1B982754" w14:textId="77777777" w:rsidR="008D6D0E" w:rsidRPr="008D6D0E" w:rsidRDefault="008D6D0E" w:rsidP="008D6D0E">
            <w:pPr>
              <w:spacing w:after="0" w:line="240" w:lineRule="auto"/>
              <w:jc w:val="right"/>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5</w:t>
            </w:r>
          </w:p>
        </w:tc>
      </w:tr>
      <w:tr w:rsidR="008D6D0E" w:rsidRPr="008D6D0E" w14:paraId="64C39153" w14:textId="77777777" w:rsidTr="008D6D0E">
        <w:trPr>
          <w:trHeight w:val="24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4F376664"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 </w:t>
            </w:r>
          </w:p>
        </w:tc>
        <w:tc>
          <w:tcPr>
            <w:tcW w:w="4422" w:type="dxa"/>
            <w:tcBorders>
              <w:top w:val="nil"/>
              <w:left w:val="nil"/>
              <w:bottom w:val="single" w:sz="4" w:space="0" w:color="auto"/>
              <w:right w:val="single" w:sz="4" w:space="0" w:color="auto"/>
            </w:tcBorders>
            <w:shd w:val="clear" w:color="000000" w:fill="D9D9D9"/>
            <w:noWrap/>
            <w:vAlign w:val="bottom"/>
            <w:hideMark/>
          </w:tcPr>
          <w:p w14:paraId="1B5FDBA1" w14:textId="77777777" w:rsidR="008D6D0E" w:rsidRPr="008D6D0E" w:rsidRDefault="008D6D0E" w:rsidP="008D6D0E">
            <w:pPr>
              <w:spacing w:after="0" w:line="240" w:lineRule="auto"/>
              <w:rPr>
                <w:rFonts w:ascii="Arial" w:eastAsia="Times New Roman" w:hAnsi="Arial" w:cs="Arial"/>
                <w:b/>
                <w:bCs/>
                <w:color w:val="000000"/>
                <w:kern w:val="0"/>
                <w:sz w:val="18"/>
                <w:szCs w:val="18"/>
                <w:lang w:eastAsia="hr-HR"/>
                <w14:ligatures w14:val="none"/>
              </w:rPr>
            </w:pPr>
            <w:r w:rsidRPr="008D6D0E">
              <w:rPr>
                <w:rFonts w:ascii="Arial" w:eastAsia="Times New Roman" w:hAnsi="Arial" w:cs="Arial"/>
                <w:b/>
                <w:bCs/>
                <w:color w:val="000000"/>
                <w:kern w:val="0"/>
                <w:sz w:val="18"/>
                <w:szCs w:val="18"/>
                <w:lang w:eastAsia="hr-HR"/>
                <w14:ligatures w14:val="none"/>
              </w:rPr>
              <w:t>Ukupno izgrađeno grobljanskih objekata</w:t>
            </w:r>
          </w:p>
        </w:tc>
        <w:tc>
          <w:tcPr>
            <w:tcW w:w="1843" w:type="dxa"/>
            <w:tcBorders>
              <w:top w:val="nil"/>
              <w:left w:val="nil"/>
              <w:bottom w:val="single" w:sz="4" w:space="0" w:color="auto"/>
              <w:right w:val="single" w:sz="4" w:space="0" w:color="auto"/>
            </w:tcBorders>
            <w:shd w:val="clear" w:color="000000" w:fill="D9D9D9"/>
            <w:noWrap/>
            <w:vAlign w:val="bottom"/>
            <w:hideMark/>
          </w:tcPr>
          <w:p w14:paraId="47796609" w14:textId="77777777" w:rsidR="008D6D0E" w:rsidRPr="008D6D0E" w:rsidRDefault="008D6D0E" w:rsidP="008D6D0E">
            <w:pPr>
              <w:spacing w:after="0" w:line="240" w:lineRule="auto"/>
              <w:rPr>
                <w:rFonts w:ascii="Arial" w:eastAsia="Times New Roman" w:hAnsi="Arial" w:cs="Arial"/>
                <w:b/>
                <w:bCs/>
                <w:color w:val="000000"/>
                <w:kern w:val="0"/>
                <w:sz w:val="18"/>
                <w:szCs w:val="18"/>
                <w:lang w:eastAsia="hr-HR"/>
                <w14:ligatures w14:val="none"/>
              </w:rPr>
            </w:pPr>
            <w:r w:rsidRPr="008D6D0E">
              <w:rPr>
                <w:rFonts w:ascii="Arial" w:eastAsia="Times New Roman" w:hAnsi="Arial" w:cs="Arial"/>
                <w:b/>
                <w:bCs/>
                <w:color w:val="000000"/>
                <w:kern w:val="0"/>
                <w:sz w:val="18"/>
                <w:szCs w:val="18"/>
                <w:lang w:eastAsia="hr-HR"/>
                <w14:ligatures w14:val="none"/>
              </w:rPr>
              <w:t>kom</w:t>
            </w:r>
          </w:p>
        </w:tc>
        <w:tc>
          <w:tcPr>
            <w:tcW w:w="1842" w:type="dxa"/>
            <w:tcBorders>
              <w:top w:val="nil"/>
              <w:left w:val="nil"/>
              <w:bottom w:val="single" w:sz="4" w:space="0" w:color="auto"/>
              <w:right w:val="single" w:sz="4" w:space="0" w:color="auto"/>
            </w:tcBorders>
            <w:shd w:val="clear" w:color="000000" w:fill="D9D9D9"/>
            <w:noWrap/>
            <w:vAlign w:val="bottom"/>
            <w:hideMark/>
          </w:tcPr>
          <w:p w14:paraId="174C4A1A" w14:textId="77777777" w:rsidR="008D6D0E" w:rsidRPr="008D6D0E" w:rsidRDefault="008D6D0E" w:rsidP="008D6D0E">
            <w:pPr>
              <w:spacing w:after="0" w:line="240" w:lineRule="auto"/>
              <w:jc w:val="right"/>
              <w:rPr>
                <w:rFonts w:ascii="Arial" w:eastAsia="Times New Roman" w:hAnsi="Arial" w:cs="Arial"/>
                <w:b/>
                <w:bCs/>
                <w:color w:val="000000"/>
                <w:kern w:val="0"/>
                <w:sz w:val="18"/>
                <w:szCs w:val="18"/>
                <w:lang w:eastAsia="hr-HR"/>
                <w14:ligatures w14:val="none"/>
              </w:rPr>
            </w:pPr>
            <w:r w:rsidRPr="008D6D0E">
              <w:rPr>
                <w:rFonts w:ascii="Arial" w:eastAsia="Times New Roman" w:hAnsi="Arial" w:cs="Arial"/>
                <w:b/>
                <w:bCs/>
                <w:color w:val="000000"/>
                <w:kern w:val="0"/>
                <w:sz w:val="18"/>
                <w:szCs w:val="18"/>
                <w:lang w:eastAsia="hr-HR"/>
                <w14:ligatures w14:val="none"/>
              </w:rPr>
              <w:t>125</w:t>
            </w:r>
          </w:p>
        </w:tc>
      </w:tr>
      <w:tr w:rsidR="008D6D0E" w:rsidRPr="008D6D0E" w14:paraId="3C723684" w14:textId="77777777" w:rsidTr="008D6D0E">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AAFABD"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1.</w:t>
            </w:r>
          </w:p>
        </w:tc>
        <w:tc>
          <w:tcPr>
            <w:tcW w:w="4422" w:type="dxa"/>
            <w:tcBorders>
              <w:top w:val="nil"/>
              <w:left w:val="nil"/>
              <w:bottom w:val="single" w:sz="4" w:space="0" w:color="auto"/>
              <w:right w:val="single" w:sz="4" w:space="0" w:color="auto"/>
            </w:tcBorders>
            <w:shd w:val="clear" w:color="auto" w:fill="auto"/>
            <w:noWrap/>
            <w:vAlign w:val="bottom"/>
            <w:hideMark/>
          </w:tcPr>
          <w:p w14:paraId="6361F97A" w14:textId="3CFEA472"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Prodaja neopločene gro</w:t>
            </w:r>
            <w:r>
              <w:rPr>
                <w:rFonts w:ascii="Arial" w:eastAsia="Times New Roman" w:hAnsi="Arial" w:cs="Arial"/>
                <w:color w:val="000000"/>
                <w:kern w:val="0"/>
                <w:sz w:val="18"/>
                <w:szCs w:val="18"/>
                <w:lang w:eastAsia="hr-HR"/>
                <w14:ligatures w14:val="none"/>
              </w:rPr>
              <w:t>b</w:t>
            </w:r>
            <w:r w:rsidRPr="008D6D0E">
              <w:rPr>
                <w:rFonts w:ascii="Arial" w:eastAsia="Times New Roman" w:hAnsi="Arial" w:cs="Arial"/>
                <w:color w:val="000000"/>
                <w:kern w:val="0"/>
                <w:sz w:val="18"/>
                <w:szCs w:val="18"/>
                <w:lang w:eastAsia="hr-HR"/>
                <w14:ligatures w14:val="none"/>
              </w:rPr>
              <w:t>nice 1+1</w:t>
            </w:r>
          </w:p>
        </w:tc>
        <w:tc>
          <w:tcPr>
            <w:tcW w:w="1843" w:type="dxa"/>
            <w:tcBorders>
              <w:top w:val="nil"/>
              <w:left w:val="nil"/>
              <w:bottom w:val="single" w:sz="4" w:space="0" w:color="auto"/>
              <w:right w:val="single" w:sz="4" w:space="0" w:color="auto"/>
            </w:tcBorders>
            <w:shd w:val="clear" w:color="auto" w:fill="auto"/>
            <w:noWrap/>
            <w:vAlign w:val="bottom"/>
            <w:hideMark/>
          </w:tcPr>
          <w:p w14:paraId="40ACAED6"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kom</w:t>
            </w:r>
          </w:p>
        </w:tc>
        <w:tc>
          <w:tcPr>
            <w:tcW w:w="1842" w:type="dxa"/>
            <w:tcBorders>
              <w:top w:val="nil"/>
              <w:left w:val="nil"/>
              <w:bottom w:val="single" w:sz="4" w:space="0" w:color="auto"/>
              <w:right w:val="single" w:sz="4" w:space="0" w:color="auto"/>
            </w:tcBorders>
            <w:shd w:val="clear" w:color="auto" w:fill="auto"/>
            <w:noWrap/>
            <w:vAlign w:val="bottom"/>
            <w:hideMark/>
          </w:tcPr>
          <w:p w14:paraId="3BBC28B3" w14:textId="77777777" w:rsidR="008D6D0E" w:rsidRPr="008D6D0E" w:rsidRDefault="008D6D0E" w:rsidP="008D6D0E">
            <w:pPr>
              <w:spacing w:after="0" w:line="240" w:lineRule="auto"/>
              <w:jc w:val="right"/>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7</w:t>
            </w:r>
          </w:p>
        </w:tc>
      </w:tr>
      <w:tr w:rsidR="008D6D0E" w:rsidRPr="008D6D0E" w14:paraId="3797AE79" w14:textId="77777777" w:rsidTr="008D6D0E">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A2377B"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2.</w:t>
            </w:r>
          </w:p>
        </w:tc>
        <w:tc>
          <w:tcPr>
            <w:tcW w:w="4422" w:type="dxa"/>
            <w:tcBorders>
              <w:top w:val="nil"/>
              <w:left w:val="nil"/>
              <w:bottom w:val="single" w:sz="4" w:space="0" w:color="auto"/>
              <w:right w:val="single" w:sz="4" w:space="0" w:color="auto"/>
            </w:tcBorders>
            <w:shd w:val="clear" w:color="auto" w:fill="auto"/>
            <w:noWrap/>
            <w:vAlign w:val="bottom"/>
            <w:hideMark/>
          </w:tcPr>
          <w:p w14:paraId="5E370EC6"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Prodaja neopločene grobnice 2+2</w:t>
            </w:r>
          </w:p>
        </w:tc>
        <w:tc>
          <w:tcPr>
            <w:tcW w:w="1843" w:type="dxa"/>
            <w:tcBorders>
              <w:top w:val="nil"/>
              <w:left w:val="nil"/>
              <w:bottom w:val="single" w:sz="4" w:space="0" w:color="auto"/>
              <w:right w:val="single" w:sz="4" w:space="0" w:color="auto"/>
            </w:tcBorders>
            <w:shd w:val="clear" w:color="auto" w:fill="auto"/>
            <w:noWrap/>
            <w:vAlign w:val="bottom"/>
            <w:hideMark/>
          </w:tcPr>
          <w:p w14:paraId="013E9867"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kom</w:t>
            </w:r>
          </w:p>
        </w:tc>
        <w:tc>
          <w:tcPr>
            <w:tcW w:w="1842" w:type="dxa"/>
            <w:tcBorders>
              <w:top w:val="nil"/>
              <w:left w:val="nil"/>
              <w:bottom w:val="single" w:sz="4" w:space="0" w:color="auto"/>
              <w:right w:val="single" w:sz="4" w:space="0" w:color="auto"/>
            </w:tcBorders>
            <w:shd w:val="clear" w:color="auto" w:fill="auto"/>
            <w:noWrap/>
            <w:vAlign w:val="bottom"/>
            <w:hideMark/>
          </w:tcPr>
          <w:p w14:paraId="59694C0F" w14:textId="77777777" w:rsidR="008D6D0E" w:rsidRPr="008D6D0E" w:rsidRDefault="008D6D0E" w:rsidP="008D6D0E">
            <w:pPr>
              <w:spacing w:after="0" w:line="240" w:lineRule="auto"/>
              <w:jc w:val="right"/>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4</w:t>
            </w:r>
          </w:p>
        </w:tc>
      </w:tr>
      <w:tr w:rsidR="008D6D0E" w:rsidRPr="008D6D0E" w14:paraId="7A09D139" w14:textId="77777777" w:rsidTr="008D6D0E">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0D20C9"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3.</w:t>
            </w:r>
          </w:p>
        </w:tc>
        <w:tc>
          <w:tcPr>
            <w:tcW w:w="4422" w:type="dxa"/>
            <w:tcBorders>
              <w:top w:val="nil"/>
              <w:left w:val="nil"/>
              <w:bottom w:val="single" w:sz="4" w:space="0" w:color="auto"/>
              <w:right w:val="single" w:sz="4" w:space="0" w:color="auto"/>
            </w:tcBorders>
            <w:shd w:val="clear" w:color="auto" w:fill="auto"/>
            <w:noWrap/>
            <w:vAlign w:val="bottom"/>
            <w:hideMark/>
          </w:tcPr>
          <w:p w14:paraId="7FAFAE22" w14:textId="25BDE2ED"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Prodaja opločene gro</w:t>
            </w:r>
            <w:r>
              <w:rPr>
                <w:rFonts w:ascii="Arial" w:eastAsia="Times New Roman" w:hAnsi="Arial" w:cs="Arial"/>
                <w:color w:val="000000"/>
                <w:kern w:val="0"/>
                <w:sz w:val="18"/>
                <w:szCs w:val="18"/>
                <w:lang w:eastAsia="hr-HR"/>
                <w14:ligatures w14:val="none"/>
              </w:rPr>
              <w:t>b</w:t>
            </w:r>
            <w:r w:rsidRPr="008D6D0E">
              <w:rPr>
                <w:rFonts w:ascii="Arial" w:eastAsia="Times New Roman" w:hAnsi="Arial" w:cs="Arial"/>
                <w:color w:val="000000"/>
                <w:kern w:val="0"/>
                <w:sz w:val="18"/>
                <w:szCs w:val="18"/>
                <w:lang w:eastAsia="hr-HR"/>
                <w14:ligatures w14:val="none"/>
              </w:rPr>
              <w:t>nice 1+1</w:t>
            </w:r>
          </w:p>
        </w:tc>
        <w:tc>
          <w:tcPr>
            <w:tcW w:w="1843" w:type="dxa"/>
            <w:tcBorders>
              <w:top w:val="nil"/>
              <w:left w:val="nil"/>
              <w:bottom w:val="single" w:sz="4" w:space="0" w:color="auto"/>
              <w:right w:val="single" w:sz="4" w:space="0" w:color="auto"/>
            </w:tcBorders>
            <w:shd w:val="clear" w:color="auto" w:fill="auto"/>
            <w:noWrap/>
            <w:vAlign w:val="bottom"/>
            <w:hideMark/>
          </w:tcPr>
          <w:p w14:paraId="11B85CDE"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kom</w:t>
            </w:r>
          </w:p>
        </w:tc>
        <w:tc>
          <w:tcPr>
            <w:tcW w:w="1842" w:type="dxa"/>
            <w:tcBorders>
              <w:top w:val="nil"/>
              <w:left w:val="nil"/>
              <w:bottom w:val="single" w:sz="4" w:space="0" w:color="auto"/>
              <w:right w:val="single" w:sz="4" w:space="0" w:color="auto"/>
            </w:tcBorders>
            <w:shd w:val="clear" w:color="auto" w:fill="auto"/>
            <w:noWrap/>
            <w:vAlign w:val="bottom"/>
            <w:hideMark/>
          </w:tcPr>
          <w:p w14:paraId="68CF76B4" w14:textId="77777777" w:rsidR="008D6D0E" w:rsidRPr="008D6D0E" w:rsidRDefault="008D6D0E" w:rsidP="008D6D0E">
            <w:pPr>
              <w:spacing w:after="0" w:line="240" w:lineRule="auto"/>
              <w:jc w:val="right"/>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50</w:t>
            </w:r>
          </w:p>
        </w:tc>
      </w:tr>
      <w:tr w:rsidR="008D6D0E" w:rsidRPr="008D6D0E" w14:paraId="2D7445E1" w14:textId="77777777" w:rsidTr="008D6D0E">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AC5EE2"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4.</w:t>
            </w:r>
          </w:p>
        </w:tc>
        <w:tc>
          <w:tcPr>
            <w:tcW w:w="4422" w:type="dxa"/>
            <w:tcBorders>
              <w:top w:val="nil"/>
              <w:left w:val="nil"/>
              <w:bottom w:val="single" w:sz="4" w:space="0" w:color="auto"/>
              <w:right w:val="single" w:sz="4" w:space="0" w:color="auto"/>
            </w:tcBorders>
            <w:shd w:val="clear" w:color="auto" w:fill="auto"/>
            <w:noWrap/>
            <w:vAlign w:val="bottom"/>
            <w:hideMark/>
          </w:tcPr>
          <w:p w14:paraId="20C0E297" w14:textId="14E0B925"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Prodaja opločene gro</w:t>
            </w:r>
            <w:r>
              <w:rPr>
                <w:rFonts w:ascii="Arial" w:eastAsia="Times New Roman" w:hAnsi="Arial" w:cs="Arial"/>
                <w:color w:val="000000"/>
                <w:kern w:val="0"/>
                <w:sz w:val="18"/>
                <w:szCs w:val="18"/>
                <w:lang w:eastAsia="hr-HR"/>
                <w14:ligatures w14:val="none"/>
              </w:rPr>
              <w:t>b</w:t>
            </w:r>
            <w:r w:rsidRPr="008D6D0E">
              <w:rPr>
                <w:rFonts w:ascii="Arial" w:eastAsia="Times New Roman" w:hAnsi="Arial" w:cs="Arial"/>
                <w:color w:val="000000"/>
                <w:kern w:val="0"/>
                <w:sz w:val="18"/>
                <w:szCs w:val="18"/>
                <w:lang w:eastAsia="hr-HR"/>
                <w14:ligatures w14:val="none"/>
              </w:rPr>
              <w:t>nice 2+2</w:t>
            </w:r>
          </w:p>
        </w:tc>
        <w:tc>
          <w:tcPr>
            <w:tcW w:w="1843" w:type="dxa"/>
            <w:tcBorders>
              <w:top w:val="nil"/>
              <w:left w:val="nil"/>
              <w:bottom w:val="single" w:sz="4" w:space="0" w:color="auto"/>
              <w:right w:val="single" w:sz="4" w:space="0" w:color="auto"/>
            </w:tcBorders>
            <w:shd w:val="clear" w:color="auto" w:fill="auto"/>
            <w:noWrap/>
            <w:vAlign w:val="bottom"/>
            <w:hideMark/>
          </w:tcPr>
          <w:p w14:paraId="22C17035"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kom</w:t>
            </w:r>
          </w:p>
        </w:tc>
        <w:tc>
          <w:tcPr>
            <w:tcW w:w="1842" w:type="dxa"/>
            <w:tcBorders>
              <w:top w:val="nil"/>
              <w:left w:val="nil"/>
              <w:bottom w:val="single" w:sz="4" w:space="0" w:color="auto"/>
              <w:right w:val="single" w:sz="4" w:space="0" w:color="auto"/>
            </w:tcBorders>
            <w:shd w:val="clear" w:color="auto" w:fill="auto"/>
            <w:noWrap/>
            <w:vAlign w:val="bottom"/>
            <w:hideMark/>
          </w:tcPr>
          <w:p w14:paraId="71FA6151" w14:textId="77777777" w:rsidR="008D6D0E" w:rsidRPr="008D6D0E" w:rsidRDefault="008D6D0E" w:rsidP="008D6D0E">
            <w:pPr>
              <w:spacing w:after="0" w:line="240" w:lineRule="auto"/>
              <w:jc w:val="right"/>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5</w:t>
            </w:r>
          </w:p>
        </w:tc>
      </w:tr>
      <w:tr w:rsidR="008D6D0E" w:rsidRPr="008D6D0E" w14:paraId="0E240733" w14:textId="77777777" w:rsidTr="008D6D0E">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A9A07A"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5.</w:t>
            </w:r>
          </w:p>
        </w:tc>
        <w:tc>
          <w:tcPr>
            <w:tcW w:w="4422" w:type="dxa"/>
            <w:tcBorders>
              <w:top w:val="nil"/>
              <w:left w:val="nil"/>
              <w:bottom w:val="single" w:sz="4" w:space="0" w:color="auto"/>
              <w:right w:val="single" w:sz="4" w:space="0" w:color="auto"/>
            </w:tcBorders>
            <w:shd w:val="clear" w:color="auto" w:fill="auto"/>
            <w:noWrap/>
            <w:vAlign w:val="bottom"/>
            <w:hideMark/>
          </w:tcPr>
          <w:p w14:paraId="667E5D0E" w14:textId="0C2B7D5D"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 xml:space="preserve">Prodaja - betonski okvir </w:t>
            </w:r>
          </w:p>
        </w:tc>
        <w:tc>
          <w:tcPr>
            <w:tcW w:w="1843" w:type="dxa"/>
            <w:tcBorders>
              <w:top w:val="nil"/>
              <w:left w:val="nil"/>
              <w:bottom w:val="single" w:sz="4" w:space="0" w:color="auto"/>
              <w:right w:val="single" w:sz="4" w:space="0" w:color="auto"/>
            </w:tcBorders>
            <w:shd w:val="clear" w:color="auto" w:fill="auto"/>
            <w:noWrap/>
            <w:vAlign w:val="bottom"/>
            <w:hideMark/>
          </w:tcPr>
          <w:p w14:paraId="18C4E224"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kom</w:t>
            </w:r>
          </w:p>
        </w:tc>
        <w:tc>
          <w:tcPr>
            <w:tcW w:w="1842" w:type="dxa"/>
            <w:tcBorders>
              <w:top w:val="nil"/>
              <w:left w:val="nil"/>
              <w:bottom w:val="single" w:sz="4" w:space="0" w:color="auto"/>
              <w:right w:val="single" w:sz="4" w:space="0" w:color="auto"/>
            </w:tcBorders>
            <w:shd w:val="clear" w:color="auto" w:fill="auto"/>
            <w:noWrap/>
            <w:vAlign w:val="bottom"/>
            <w:hideMark/>
          </w:tcPr>
          <w:p w14:paraId="542442D0" w14:textId="77777777" w:rsidR="008D6D0E" w:rsidRPr="008D6D0E" w:rsidRDefault="008D6D0E" w:rsidP="008D6D0E">
            <w:pPr>
              <w:spacing w:after="0" w:line="240" w:lineRule="auto"/>
              <w:jc w:val="right"/>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5</w:t>
            </w:r>
          </w:p>
        </w:tc>
      </w:tr>
      <w:tr w:rsidR="008D6D0E" w:rsidRPr="008D6D0E" w14:paraId="0CCC39A2" w14:textId="77777777" w:rsidTr="008D6D0E">
        <w:trPr>
          <w:trHeight w:val="24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1734D6A5" w14:textId="77777777" w:rsidR="008D6D0E" w:rsidRPr="008D6D0E" w:rsidRDefault="008D6D0E" w:rsidP="008D6D0E">
            <w:pPr>
              <w:spacing w:after="0" w:line="240" w:lineRule="auto"/>
              <w:rPr>
                <w:rFonts w:ascii="Arial" w:eastAsia="Times New Roman" w:hAnsi="Arial" w:cs="Arial"/>
                <w:color w:val="000000"/>
                <w:kern w:val="0"/>
                <w:sz w:val="18"/>
                <w:szCs w:val="18"/>
                <w:lang w:eastAsia="hr-HR"/>
                <w14:ligatures w14:val="none"/>
              </w:rPr>
            </w:pPr>
            <w:r w:rsidRPr="008D6D0E">
              <w:rPr>
                <w:rFonts w:ascii="Arial" w:eastAsia="Times New Roman" w:hAnsi="Arial" w:cs="Arial"/>
                <w:color w:val="000000"/>
                <w:kern w:val="0"/>
                <w:sz w:val="18"/>
                <w:szCs w:val="18"/>
                <w:lang w:eastAsia="hr-HR"/>
                <w14:ligatures w14:val="none"/>
              </w:rPr>
              <w:t> </w:t>
            </w:r>
          </w:p>
        </w:tc>
        <w:tc>
          <w:tcPr>
            <w:tcW w:w="4422" w:type="dxa"/>
            <w:tcBorders>
              <w:top w:val="nil"/>
              <w:left w:val="nil"/>
              <w:bottom w:val="single" w:sz="4" w:space="0" w:color="auto"/>
              <w:right w:val="single" w:sz="4" w:space="0" w:color="auto"/>
            </w:tcBorders>
            <w:shd w:val="clear" w:color="000000" w:fill="D9D9D9"/>
            <w:noWrap/>
            <w:vAlign w:val="bottom"/>
            <w:hideMark/>
          </w:tcPr>
          <w:p w14:paraId="611B245F" w14:textId="77777777" w:rsidR="008D6D0E" w:rsidRPr="008D6D0E" w:rsidRDefault="008D6D0E" w:rsidP="008D6D0E">
            <w:pPr>
              <w:spacing w:after="0" w:line="240" w:lineRule="auto"/>
              <w:rPr>
                <w:rFonts w:ascii="Arial" w:eastAsia="Times New Roman" w:hAnsi="Arial" w:cs="Arial"/>
                <w:b/>
                <w:bCs/>
                <w:color w:val="000000"/>
                <w:kern w:val="0"/>
                <w:sz w:val="18"/>
                <w:szCs w:val="18"/>
                <w:lang w:eastAsia="hr-HR"/>
                <w14:ligatures w14:val="none"/>
              </w:rPr>
            </w:pPr>
            <w:r w:rsidRPr="008D6D0E">
              <w:rPr>
                <w:rFonts w:ascii="Arial" w:eastAsia="Times New Roman" w:hAnsi="Arial" w:cs="Arial"/>
                <w:b/>
                <w:bCs/>
                <w:color w:val="000000"/>
                <w:kern w:val="0"/>
                <w:sz w:val="18"/>
                <w:szCs w:val="18"/>
                <w:lang w:eastAsia="hr-HR"/>
                <w14:ligatures w14:val="none"/>
              </w:rPr>
              <w:t>Ukupno prodano grobljanskih objekata</w:t>
            </w:r>
          </w:p>
        </w:tc>
        <w:tc>
          <w:tcPr>
            <w:tcW w:w="1843" w:type="dxa"/>
            <w:tcBorders>
              <w:top w:val="nil"/>
              <w:left w:val="nil"/>
              <w:bottom w:val="single" w:sz="4" w:space="0" w:color="auto"/>
              <w:right w:val="single" w:sz="4" w:space="0" w:color="auto"/>
            </w:tcBorders>
            <w:shd w:val="clear" w:color="000000" w:fill="D9D9D9"/>
            <w:noWrap/>
            <w:vAlign w:val="bottom"/>
            <w:hideMark/>
          </w:tcPr>
          <w:p w14:paraId="694F45B3" w14:textId="77777777" w:rsidR="008D6D0E" w:rsidRPr="008D6D0E" w:rsidRDefault="008D6D0E" w:rsidP="008D6D0E">
            <w:pPr>
              <w:spacing w:after="0" w:line="240" w:lineRule="auto"/>
              <w:rPr>
                <w:rFonts w:ascii="Arial" w:eastAsia="Times New Roman" w:hAnsi="Arial" w:cs="Arial"/>
                <w:b/>
                <w:bCs/>
                <w:color w:val="000000"/>
                <w:kern w:val="0"/>
                <w:sz w:val="18"/>
                <w:szCs w:val="18"/>
                <w:lang w:eastAsia="hr-HR"/>
                <w14:ligatures w14:val="none"/>
              </w:rPr>
            </w:pPr>
            <w:r w:rsidRPr="008D6D0E">
              <w:rPr>
                <w:rFonts w:ascii="Arial" w:eastAsia="Times New Roman" w:hAnsi="Arial" w:cs="Arial"/>
                <w:b/>
                <w:bCs/>
                <w:color w:val="000000"/>
                <w:kern w:val="0"/>
                <w:sz w:val="18"/>
                <w:szCs w:val="18"/>
                <w:lang w:eastAsia="hr-HR"/>
                <w14:ligatures w14:val="none"/>
              </w:rPr>
              <w:t> </w:t>
            </w:r>
          </w:p>
        </w:tc>
        <w:tc>
          <w:tcPr>
            <w:tcW w:w="1842" w:type="dxa"/>
            <w:tcBorders>
              <w:top w:val="nil"/>
              <w:left w:val="nil"/>
              <w:bottom w:val="single" w:sz="4" w:space="0" w:color="auto"/>
              <w:right w:val="single" w:sz="4" w:space="0" w:color="auto"/>
            </w:tcBorders>
            <w:shd w:val="clear" w:color="000000" w:fill="D9D9D9"/>
            <w:noWrap/>
            <w:vAlign w:val="bottom"/>
            <w:hideMark/>
          </w:tcPr>
          <w:p w14:paraId="2131C12A" w14:textId="77777777" w:rsidR="008D6D0E" w:rsidRPr="008D6D0E" w:rsidRDefault="008D6D0E" w:rsidP="008D6D0E">
            <w:pPr>
              <w:spacing w:after="0" w:line="240" w:lineRule="auto"/>
              <w:jc w:val="right"/>
              <w:rPr>
                <w:rFonts w:ascii="Arial" w:eastAsia="Times New Roman" w:hAnsi="Arial" w:cs="Arial"/>
                <w:b/>
                <w:bCs/>
                <w:color w:val="000000"/>
                <w:kern w:val="0"/>
                <w:sz w:val="18"/>
                <w:szCs w:val="18"/>
                <w:lang w:eastAsia="hr-HR"/>
                <w14:ligatures w14:val="none"/>
              </w:rPr>
            </w:pPr>
            <w:r w:rsidRPr="008D6D0E">
              <w:rPr>
                <w:rFonts w:ascii="Arial" w:eastAsia="Times New Roman" w:hAnsi="Arial" w:cs="Arial"/>
                <w:b/>
                <w:bCs/>
                <w:color w:val="000000"/>
                <w:kern w:val="0"/>
                <w:sz w:val="18"/>
                <w:szCs w:val="18"/>
                <w:lang w:eastAsia="hr-HR"/>
                <w14:ligatures w14:val="none"/>
              </w:rPr>
              <w:t>71</w:t>
            </w:r>
          </w:p>
        </w:tc>
      </w:tr>
    </w:tbl>
    <w:p w14:paraId="7AB56BAA" w14:textId="77777777" w:rsidR="00995772" w:rsidRPr="00F32733" w:rsidRDefault="00995772" w:rsidP="00B45931">
      <w:pPr>
        <w:rPr>
          <w:rFonts w:ascii="Arial" w:hAnsi="Arial" w:cs="Arial"/>
          <w:sz w:val="18"/>
          <w:szCs w:val="18"/>
        </w:rPr>
      </w:pPr>
    </w:p>
    <w:p w14:paraId="2E683E75" w14:textId="77777777" w:rsidR="00B45931" w:rsidRPr="00F32733" w:rsidRDefault="00B45931" w:rsidP="00B45931">
      <w:pPr>
        <w:rPr>
          <w:rFonts w:ascii="Arial" w:hAnsi="Arial" w:cs="Arial"/>
          <w:sz w:val="18"/>
          <w:szCs w:val="18"/>
        </w:rPr>
      </w:pPr>
    </w:p>
    <w:p w14:paraId="22DF392C" w14:textId="2CEA7005" w:rsidR="00C66419" w:rsidRPr="009A05E0" w:rsidRDefault="00B45931" w:rsidP="00C66419">
      <w:pPr>
        <w:pStyle w:val="Odlomakpopisa"/>
        <w:numPr>
          <w:ilvl w:val="0"/>
          <w:numId w:val="1"/>
        </w:numPr>
        <w:rPr>
          <w:rFonts w:ascii="Arial" w:hAnsi="Arial" w:cs="Arial"/>
          <w:sz w:val="18"/>
          <w:szCs w:val="18"/>
        </w:rPr>
      </w:pPr>
      <w:r w:rsidRPr="00F32733">
        <w:rPr>
          <w:rFonts w:ascii="Arial" w:hAnsi="Arial" w:cs="Arial"/>
          <w:sz w:val="18"/>
          <w:szCs w:val="18"/>
        </w:rPr>
        <w:t>Odsjek za održavanje groblja</w:t>
      </w:r>
    </w:p>
    <w:p w14:paraId="5BB674B2" w14:textId="152EE407" w:rsidR="00C66419" w:rsidRPr="00F32733" w:rsidRDefault="00C66419" w:rsidP="00983021">
      <w:pPr>
        <w:jc w:val="both"/>
        <w:rPr>
          <w:rFonts w:ascii="Arial" w:hAnsi="Arial" w:cs="Arial"/>
          <w:sz w:val="18"/>
          <w:szCs w:val="18"/>
        </w:rPr>
      </w:pPr>
      <w:r w:rsidRPr="00F32733">
        <w:rPr>
          <w:rFonts w:ascii="Arial" w:hAnsi="Arial" w:cs="Arial"/>
          <w:sz w:val="18"/>
          <w:szCs w:val="18"/>
        </w:rPr>
        <w:t>Komunalac Požega d.o.o. obavlja djelatnost održavanja groblja i usluga ukopa na groblju koje su regulirane zakonom o komunalnog gospodarstv</w:t>
      </w:r>
      <w:r w:rsidR="00420CF4" w:rsidRPr="00F32733">
        <w:rPr>
          <w:rFonts w:ascii="Arial" w:hAnsi="Arial" w:cs="Arial"/>
          <w:sz w:val="18"/>
          <w:szCs w:val="18"/>
        </w:rPr>
        <w:t>a</w:t>
      </w:r>
      <w:r w:rsidRPr="00F32733">
        <w:rPr>
          <w:rFonts w:ascii="Arial" w:hAnsi="Arial" w:cs="Arial"/>
          <w:sz w:val="18"/>
          <w:szCs w:val="18"/>
        </w:rPr>
        <w:t xml:space="preserve"> i financiraju se i</w:t>
      </w:r>
      <w:r w:rsidR="00420CF4" w:rsidRPr="00F32733">
        <w:rPr>
          <w:rFonts w:ascii="Arial" w:hAnsi="Arial" w:cs="Arial"/>
          <w:sz w:val="18"/>
          <w:szCs w:val="18"/>
        </w:rPr>
        <w:t>z</w:t>
      </w:r>
      <w:r w:rsidRPr="00F32733">
        <w:rPr>
          <w:rFonts w:ascii="Arial" w:hAnsi="Arial" w:cs="Arial"/>
          <w:sz w:val="18"/>
          <w:szCs w:val="18"/>
        </w:rPr>
        <w:t xml:space="preserve"> cijene usluge. </w:t>
      </w:r>
    </w:p>
    <w:p w14:paraId="657B3EF9" w14:textId="230E5C22" w:rsidR="00C66419" w:rsidRPr="00F32733" w:rsidRDefault="00C66419" w:rsidP="00983021">
      <w:pPr>
        <w:jc w:val="both"/>
        <w:rPr>
          <w:rFonts w:ascii="Arial" w:hAnsi="Arial" w:cs="Arial"/>
          <w:sz w:val="18"/>
          <w:szCs w:val="18"/>
        </w:rPr>
      </w:pPr>
      <w:r w:rsidRPr="00F32733">
        <w:rPr>
          <w:rFonts w:ascii="Arial" w:hAnsi="Arial" w:cs="Arial"/>
          <w:sz w:val="18"/>
          <w:szCs w:val="18"/>
        </w:rPr>
        <w:t xml:space="preserve">U skladu s Odlukom o grobljima od 20 siječnja 2019 godine Komunalac </w:t>
      </w:r>
      <w:r w:rsidR="00420CF4" w:rsidRPr="00F32733">
        <w:rPr>
          <w:rFonts w:ascii="Arial" w:hAnsi="Arial" w:cs="Arial"/>
          <w:sz w:val="18"/>
          <w:szCs w:val="18"/>
        </w:rPr>
        <w:t>P</w:t>
      </w:r>
      <w:r w:rsidRPr="00F32733">
        <w:rPr>
          <w:rFonts w:ascii="Arial" w:hAnsi="Arial" w:cs="Arial"/>
          <w:sz w:val="18"/>
          <w:szCs w:val="18"/>
        </w:rPr>
        <w:t xml:space="preserve">ožega upravlja grobljima  na području grada </w:t>
      </w:r>
      <w:r w:rsidR="00420CF4" w:rsidRPr="00F32733">
        <w:rPr>
          <w:rFonts w:ascii="Arial" w:hAnsi="Arial" w:cs="Arial"/>
          <w:sz w:val="18"/>
          <w:szCs w:val="18"/>
        </w:rPr>
        <w:t>P</w:t>
      </w:r>
      <w:r w:rsidRPr="00F32733">
        <w:rPr>
          <w:rFonts w:ascii="Arial" w:hAnsi="Arial" w:cs="Arial"/>
          <w:sz w:val="18"/>
          <w:szCs w:val="18"/>
        </w:rPr>
        <w:t xml:space="preserve">ožega </w:t>
      </w:r>
    </w:p>
    <w:p w14:paraId="53050C1F" w14:textId="503E7559" w:rsidR="00C66419" w:rsidRPr="00F32733" w:rsidRDefault="00C66419" w:rsidP="00983021">
      <w:pPr>
        <w:jc w:val="both"/>
        <w:rPr>
          <w:rFonts w:ascii="Arial" w:hAnsi="Arial" w:cs="Arial"/>
          <w:sz w:val="18"/>
          <w:szCs w:val="18"/>
        </w:rPr>
      </w:pPr>
      <w:r w:rsidRPr="00F32733">
        <w:rPr>
          <w:rFonts w:ascii="Arial" w:hAnsi="Arial" w:cs="Arial"/>
          <w:sz w:val="18"/>
          <w:szCs w:val="18"/>
        </w:rPr>
        <w:t>Upravljanje grobljem razumijeva dodjelu grobnih mjesta, ure</w:t>
      </w:r>
      <w:r w:rsidR="00420CF4" w:rsidRPr="00F32733">
        <w:rPr>
          <w:rFonts w:ascii="Arial" w:hAnsi="Arial" w:cs="Arial"/>
          <w:sz w:val="18"/>
          <w:szCs w:val="18"/>
        </w:rPr>
        <w:t>đ</w:t>
      </w:r>
      <w:r w:rsidRPr="00F32733">
        <w:rPr>
          <w:rFonts w:ascii="Arial" w:hAnsi="Arial" w:cs="Arial"/>
          <w:sz w:val="18"/>
          <w:szCs w:val="18"/>
        </w:rPr>
        <w:t>enje, održavanje i rekonstrukciju groblja (/promjenu površine, razmještaj putova i sl.) na način koji odgovara tehničkim i sanitarnim uvjetima, pri čemu treba voditi računa o zaštiti okoliša, a osobito o krajobraznim i estetskim vrijednostima.</w:t>
      </w:r>
    </w:p>
    <w:p w14:paraId="30ADDE80" w14:textId="04C8AC3B" w:rsidR="00C66419" w:rsidRPr="00F32733" w:rsidRDefault="00C66419" w:rsidP="00983021">
      <w:pPr>
        <w:jc w:val="both"/>
        <w:rPr>
          <w:rFonts w:ascii="Arial" w:hAnsi="Arial" w:cs="Arial"/>
          <w:sz w:val="18"/>
          <w:szCs w:val="18"/>
        </w:rPr>
      </w:pPr>
      <w:r w:rsidRPr="00F32733">
        <w:rPr>
          <w:rFonts w:ascii="Arial" w:hAnsi="Arial" w:cs="Arial"/>
          <w:sz w:val="18"/>
          <w:szCs w:val="18"/>
        </w:rPr>
        <w:t>Uprava mora osigurati održavanje i uređenje groblja kao komunalnog objekta u stanju funkcionalne sposobnosti</w:t>
      </w:r>
    </w:p>
    <w:p w14:paraId="21840F4E" w14:textId="1CFA4499" w:rsidR="00C66419" w:rsidRPr="00F32733" w:rsidRDefault="00C66419" w:rsidP="00983021">
      <w:pPr>
        <w:jc w:val="both"/>
        <w:rPr>
          <w:rFonts w:ascii="Arial" w:hAnsi="Arial" w:cs="Arial"/>
          <w:sz w:val="18"/>
          <w:szCs w:val="18"/>
        </w:rPr>
      </w:pPr>
      <w:r w:rsidRPr="00F32733">
        <w:rPr>
          <w:rFonts w:ascii="Arial" w:hAnsi="Arial" w:cs="Arial"/>
          <w:sz w:val="18"/>
          <w:szCs w:val="18"/>
        </w:rPr>
        <w:t>Održavanje groblja razumijeva kontinuirano uređenje i o</w:t>
      </w:r>
      <w:r w:rsidR="00420CF4" w:rsidRPr="00F32733">
        <w:rPr>
          <w:rFonts w:ascii="Arial" w:hAnsi="Arial" w:cs="Arial"/>
          <w:sz w:val="18"/>
          <w:szCs w:val="18"/>
        </w:rPr>
        <w:t>d</w:t>
      </w:r>
      <w:r w:rsidRPr="00F32733">
        <w:rPr>
          <w:rFonts w:ascii="Arial" w:hAnsi="Arial" w:cs="Arial"/>
          <w:sz w:val="18"/>
          <w:szCs w:val="18"/>
        </w:rPr>
        <w:t>ržavanje ograđenog prostora zemlj</w:t>
      </w:r>
      <w:r w:rsidR="00420CF4" w:rsidRPr="00F32733">
        <w:rPr>
          <w:rFonts w:ascii="Arial" w:hAnsi="Arial" w:cs="Arial"/>
          <w:sz w:val="18"/>
          <w:szCs w:val="18"/>
        </w:rPr>
        <w:t>išta</w:t>
      </w:r>
      <w:r w:rsidRPr="00F32733">
        <w:rPr>
          <w:rFonts w:ascii="Arial" w:hAnsi="Arial" w:cs="Arial"/>
          <w:sz w:val="18"/>
          <w:szCs w:val="18"/>
        </w:rPr>
        <w:t xml:space="preserve"> groblja na kojemu se nalaze grobna mjesta, putova, staza, zelenih površina, drveća, grmlja, prostora i zgrada za smještaj umrlih do ukopa, mrtvačnica, dvorana za izlaganje na odru te drugih objekata koji služe za potr</w:t>
      </w:r>
      <w:r w:rsidR="00420CF4" w:rsidRPr="00F32733">
        <w:rPr>
          <w:rFonts w:ascii="Arial" w:hAnsi="Arial" w:cs="Arial"/>
          <w:sz w:val="18"/>
          <w:szCs w:val="18"/>
        </w:rPr>
        <w:t>e</w:t>
      </w:r>
      <w:r w:rsidRPr="00F32733">
        <w:rPr>
          <w:rFonts w:ascii="Arial" w:hAnsi="Arial" w:cs="Arial"/>
          <w:sz w:val="18"/>
          <w:szCs w:val="18"/>
        </w:rPr>
        <w:t>be groblja. Održavanje groblja provodi se sukladno potrebama iskazanim u godišnjem P</w:t>
      </w:r>
      <w:r w:rsidR="00420CF4" w:rsidRPr="00F32733">
        <w:rPr>
          <w:rFonts w:ascii="Arial" w:hAnsi="Arial" w:cs="Arial"/>
          <w:sz w:val="18"/>
          <w:szCs w:val="18"/>
        </w:rPr>
        <w:t>rogramu</w:t>
      </w:r>
      <w:r w:rsidRPr="00F32733">
        <w:rPr>
          <w:rFonts w:ascii="Arial" w:hAnsi="Arial" w:cs="Arial"/>
          <w:sz w:val="18"/>
          <w:szCs w:val="18"/>
        </w:rPr>
        <w:t xml:space="preserve"> održavanja groblja iz sredstava priku</w:t>
      </w:r>
      <w:r w:rsidR="00420CF4" w:rsidRPr="00F32733">
        <w:rPr>
          <w:rFonts w:ascii="Arial" w:hAnsi="Arial" w:cs="Arial"/>
          <w:sz w:val="18"/>
          <w:szCs w:val="18"/>
        </w:rPr>
        <w:t>pljenih</w:t>
      </w:r>
      <w:r w:rsidRPr="00F32733">
        <w:rPr>
          <w:rFonts w:ascii="Arial" w:hAnsi="Arial" w:cs="Arial"/>
          <w:sz w:val="18"/>
          <w:szCs w:val="18"/>
        </w:rPr>
        <w:t xml:space="preserve"> na ime godišnje grobne naknade koju plaćaju korisnici za korištenje grobnog mjesta. Korisnici grobnih mjesta su osobe kojima je grobno mjesto dodijeljeno rješenjem, odnosno njihovi nasljednici.</w:t>
      </w:r>
    </w:p>
    <w:p w14:paraId="0EA2F132" w14:textId="242A3DCA" w:rsidR="00C66419" w:rsidRPr="00F32733" w:rsidRDefault="00C66419" w:rsidP="00983021">
      <w:pPr>
        <w:jc w:val="both"/>
        <w:rPr>
          <w:rFonts w:ascii="Arial" w:hAnsi="Arial" w:cs="Arial"/>
          <w:sz w:val="18"/>
          <w:szCs w:val="18"/>
        </w:rPr>
      </w:pPr>
      <w:r w:rsidRPr="00F32733">
        <w:rPr>
          <w:rFonts w:ascii="Arial" w:hAnsi="Arial" w:cs="Arial"/>
          <w:sz w:val="18"/>
          <w:szCs w:val="18"/>
        </w:rPr>
        <w:t>Visina godišnje grobne naknade za korištenje grobnog mjes</w:t>
      </w:r>
      <w:r w:rsidR="00420CF4" w:rsidRPr="00F32733">
        <w:rPr>
          <w:rFonts w:ascii="Arial" w:hAnsi="Arial" w:cs="Arial"/>
          <w:sz w:val="18"/>
          <w:szCs w:val="18"/>
        </w:rPr>
        <w:t>ta</w:t>
      </w:r>
      <w:r w:rsidRPr="00F32733">
        <w:rPr>
          <w:rFonts w:ascii="Arial" w:hAnsi="Arial" w:cs="Arial"/>
          <w:sz w:val="18"/>
          <w:szCs w:val="18"/>
        </w:rPr>
        <w:t xml:space="preserve"> utvrđuje Uprava groblja uz preth</w:t>
      </w:r>
      <w:r w:rsidR="00420CF4" w:rsidRPr="00F32733">
        <w:rPr>
          <w:rFonts w:ascii="Arial" w:hAnsi="Arial" w:cs="Arial"/>
          <w:sz w:val="18"/>
          <w:szCs w:val="18"/>
        </w:rPr>
        <w:t>odnu</w:t>
      </w:r>
      <w:r w:rsidRPr="00F32733">
        <w:rPr>
          <w:rFonts w:ascii="Arial" w:hAnsi="Arial" w:cs="Arial"/>
          <w:sz w:val="18"/>
          <w:szCs w:val="18"/>
        </w:rPr>
        <w:t xml:space="preserve"> suglasnost Gradonačelnika. Visina godišnje grobne naknade za groblja u Gradu Požegi (groblje sv. Ilije, sv. Elizabete, Krista Kralja i Jagodnjak) utvrđuje se po kvadratnom metru i vrsti grob</w:t>
      </w:r>
      <w:r w:rsidR="00420CF4" w:rsidRPr="00F32733">
        <w:rPr>
          <w:rFonts w:ascii="Arial" w:hAnsi="Arial" w:cs="Arial"/>
          <w:sz w:val="18"/>
          <w:szCs w:val="18"/>
        </w:rPr>
        <w:t>nog</w:t>
      </w:r>
      <w:r w:rsidRPr="00F32733">
        <w:rPr>
          <w:rFonts w:ascii="Arial" w:hAnsi="Arial" w:cs="Arial"/>
          <w:sz w:val="18"/>
          <w:szCs w:val="18"/>
        </w:rPr>
        <w:t xml:space="preserve"> m</w:t>
      </w:r>
      <w:r w:rsidR="00420CF4" w:rsidRPr="00F32733">
        <w:rPr>
          <w:rFonts w:ascii="Arial" w:hAnsi="Arial" w:cs="Arial"/>
          <w:sz w:val="18"/>
          <w:szCs w:val="18"/>
        </w:rPr>
        <w:t>jesta</w:t>
      </w:r>
      <w:r w:rsidRPr="00F32733">
        <w:rPr>
          <w:rFonts w:ascii="Arial" w:hAnsi="Arial" w:cs="Arial"/>
          <w:sz w:val="18"/>
          <w:szCs w:val="18"/>
        </w:rPr>
        <w:t xml:space="preserve"> a za mje</w:t>
      </w:r>
      <w:r w:rsidR="00420CF4" w:rsidRPr="00F32733">
        <w:rPr>
          <w:rFonts w:ascii="Arial" w:hAnsi="Arial" w:cs="Arial"/>
          <w:sz w:val="18"/>
          <w:szCs w:val="18"/>
        </w:rPr>
        <w:t>sna</w:t>
      </w:r>
      <w:r w:rsidRPr="00F32733">
        <w:rPr>
          <w:rFonts w:ascii="Arial" w:hAnsi="Arial" w:cs="Arial"/>
          <w:sz w:val="18"/>
          <w:szCs w:val="18"/>
        </w:rPr>
        <w:t xml:space="preserve"> groblja na </w:t>
      </w:r>
      <w:proofErr w:type="spellStart"/>
      <w:r w:rsidRPr="00F32733">
        <w:rPr>
          <w:rFonts w:ascii="Arial" w:hAnsi="Arial" w:cs="Arial"/>
          <w:sz w:val="18"/>
          <w:szCs w:val="18"/>
        </w:rPr>
        <w:t>podrujčju</w:t>
      </w:r>
      <w:proofErr w:type="spellEnd"/>
      <w:r w:rsidRPr="00F32733">
        <w:rPr>
          <w:rFonts w:ascii="Arial" w:hAnsi="Arial" w:cs="Arial"/>
          <w:sz w:val="18"/>
          <w:szCs w:val="18"/>
        </w:rPr>
        <w:t xml:space="preserve"> Grada Požege (</w:t>
      </w:r>
      <w:proofErr w:type="spellStart"/>
      <w:r w:rsidRPr="00F32733">
        <w:rPr>
          <w:rFonts w:ascii="Arial" w:hAnsi="Arial" w:cs="Arial"/>
          <w:sz w:val="18"/>
          <w:szCs w:val="18"/>
        </w:rPr>
        <w:t>Mijaljevic</w:t>
      </w:r>
      <w:proofErr w:type="spellEnd"/>
      <w:r w:rsidRPr="00F32733">
        <w:rPr>
          <w:rFonts w:ascii="Arial" w:hAnsi="Arial" w:cs="Arial"/>
          <w:sz w:val="18"/>
          <w:szCs w:val="18"/>
        </w:rPr>
        <w:t xml:space="preserve">, Novi </w:t>
      </w:r>
      <w:proofErr w:type="spellStart"/>
      <w:r w:rsidRPr="00F32733">
        <w:rPr>
          <w:rFonts w:ascii="Arial" w:hAnsi="Arial" w:cs="Arial"/>
          <w:sz w:val="18"/>
          <w:szCs w:val="18"/>
        </w:rPr>
        <w:t>Mihaljevci</w:t>
      </w:r>
      <w:proofErr w:type="spellEnd"/>
      <w:r w:rsidRPr="00F32733">
        <w:rPr>
          <w:rFonts w:ascii="Arial" w:hAnsi="Arial" w:cs="Arial"/>
          <w:sz w:val="18"/>
          <w:szCs w:val="18"/>
        </w:rPr>
        <w:t xml:space="preserve">, </w:t>
      </w:r>
      <w:proofErr w:type="spellStart"/>
      <w:r w:rsidR="00420CF4" w:rsidRPr="00F32733">
        <w:rPr>
          <w:rFonts w:ascii="Arial" w:hAnsi="Arial" w:cs="Arial"/>
          <w:sz w:val="18"/>
          <w:szCs w:val="18"/>
        </w:rPr>
        <w:t>V</w:t>
      </w:r>
      <w:r w:rsidRPr="00F32733">
        <w:rPr>
          <w:rFonts w:ascii="Arial" w:hAnsi="Arial" w:cs="Arial"/>
          <w:sz w:val="18"/>
          <w:szCs w:val="18"/>
        </w:rPr>
        <w:t>idovci</w:t>
      </w:r>
      <w:proofErr w:type="spellEnd"/>
      <w:r w:rsidRPr="00F32733">
        <w:rPr>
          <w:rFonts w:ascii="Arial" w:hAnsi="Arial" w:cs="Arial"/>
          <w:sz w:val="18"/>
          <w:szCs w:val="18"/>
        </w:rPr>
        <w:t xml:space="preserve">, </w:t>
      </w:r>
      <w:proofErr w:type="spellStart"/>
      <w:r w:rsidRPr="00F32733">
        <w:rPr>
          <w:rFonts w:ascii="Arial" w:hAnsi="Arial" w:cs="Arial"/>
          <w:sz w:val="18"/>
          <w:szCs w:val="18"/>
        </w:rPr>
        <w:t>Dervišaga</w:t>
      </w:r>
      <w:proofErr w:type="spellEnd"/>
      <w:r w:rsidRPr="00F32733">
        <w:rPr>
          <w:rFonts w:ascii="Arial" w:hAnsi="Arial" w:cs="Arial"/>
          <w:sz w:val="18"/>
          <w:szCs w:val="18"/>
        </w:rPr>
        <w:t xml:space="preserve">, Novo Selo i </w:t>
      </w:r>
      <w:proofErr w:type="spellStart"/>
      <w:r w:rsidRPr="00F32733">
        <w:rPr>
          <w:rFonts w:ascii="Arial" w:hAnsi="Arial" w:cs="Arial"/>
          <w:sz w:val="18"/>
          <w:szCs w:val="18"/>
        </w:rPr>
        <w:t>Štitnjak</w:t>
      </w:r>
      <w:proofErr w:type="spellEnd"/>
      <w:r w:rsidRPr="00F32733">
        <w:rPr>
          <w:rFonts w:ascii="Arial" w:hAnsi="Arial" w:cs="Arial"/>
          <w:sz w:val="18"/>
          <w:szCs w:val="18"/>
        </w:rPr>
        <w:t>) utvrđuje se samo po vrsti grobnog mjesta. Godišnja grobna naknada plaća se jedanput godišnje po ispos</w:t>
      </w:r>
      <w:r w:rsidR="00420CF4" w:rsidRPr="00F32733">
        <w:rPr>
          <w:rFonts w:ascii="Arial" w:hAnsi="Arial" w:cs="Arial"/>
          <w:sz w:val="18"/>
          <w:szCs w:val="18"/>
        </w:rPr>
        <w:t>tavljenom</w:t>
      </w:r>
      <w:r w:rsidRPr="00F32733">
        <w:rPr>
          <w:rFonts w:ascii="Arial" w:hAnsi="Arial" w:cs="Arial"/>
          <w:sz w:val="18"/>
          <w:szCs w:val="18"/>
        </w:rPr>
        <w:t xml:space="preserve"> računu i služi za održavanje z</w:t>
      </w:r>
      <w:r w:rsidR="00420CF4" w:rsidRPr="00F32733">
        <w:rPr>
          <w:rFonts w:ascii="Arial" w:hAnsi="Arial" w:cs="Arial"/>
          <w:sz w:val="18"/>
          <w:szCs w:val="18"/>
        </w:rPr>
        <w:t>ajedničkih</w:t>
      </w:r>
      <w:r w:rsidRPr="00F32733">
        <w:rPr>
          <w:rFonts w:ascii="Arial" w:hAnsi="Arial" w:cs="Arial"/>
          <w:sz w:val="18"/>
          <w:szCs w:val="18"/>
        </w:rPr>
        <w:t xml:space="preserve"> dijelova groblja</w:t>
      </w:r>
    </w:p>
    <w:p w14:paraId="49022D78" w14:textId="48F2D306" w:rsidR="00C66419" w:rsidRPr="00F32733" w:rsidRDefault="00C66419" w:rsidP="00983021">
      <w:pPr>
        <w:jc w:val="both"/>
        <w:rPr>
          <w:rFonts w:ascii="Arial" w:hAnsi="Arial" w:cs="Arial"/>
          <w:sz w:val="18"/>
          <w:szCs w:val="18"/>
        </w:rPr>
      </w:pPr>
      <w:r w:rsidRPr="00F32733">
        <w:rPr>
          <w:rFonts w:ascii="Arial" w:hAnsi="Arial" w:cs="Arial"/>
          <w:sz w:val="18"/>
          <w:szCs w:val="18"/>
        </w:rPr>
        <w:t>Dim</w:t>
      </w:r>
      <w:r w:rsidR="00420CF4" w:rsidRPr="00F32733">
        <w:rPr>
          <w:rFonts w:ascii="Arial" w:hAnsi="Arial" w:cs="Arial"/>
          <w:sz w:val="18"/>
          <w:szCs w:val="18"/>
        </w:rPr>
        <w:t>enzije</w:t>
      </w:r>
      <w:r w:rsidRPr="00F32733">
        <w:rPr>
          <w:rFonts w:ascii="Arial" w:hAnsi="Arial" w:cs="Arial"/>
          <w:sz w:val="18"/>
          <w:szCs w:val="18"/>
        </w:rPr>
        <w:t xml:space="preserve"> grobnih mjesta za obračun godišnje grobne naknade za groblja u Gradu Požegi uprava groblja utvrdila je sukladno Pravilniku o grobljima prema bruto dimenziji grobnog mjesta t</w:t>
      </w:r>
      <w:r w:rsidR="00420CF4" w:rsidRPr="00F32733">
        <w:rPr>
          <w:rFonts w:ascii="Arial" w:hAnsi="Arial" w:cs="Arial"/>
          <w:sz w:val="18"/>
          <w:szCs w:val="18"/>
        </w:rPr>
        <w:t>e</w:t>
      </w:r>
      <w:r w:rsidRPr="00F32733">
        <w:rPr>
          <w:rFonts w:ascii="Arial" w:hAnsi="Arial" w:cs="Arial"/>
          <w:sz w:val="18"/>
          <w:szCs w:val="18"/>
        </w:rPr>
        <w:t xml:space="preserve"> vrsti grobnog mjesta (jednostruko ili </w:t>
      </w:r>
      <w:proofErr w:type="spellStart"/>
      <w:r w:rsidR="00420CF4" w:rsidRPr="00F32733">
        <w:rPr>
          <w:rFonts w:ascii="Arial" w:hAnsi="Arial" w:cs="Arial"/>
          <w:sz w:val="18"/>
          <w:szCs w:val="18"/>
        </w:rPr>
        <w:t>dd</w:t>
      </w:r>
      <w:r w:rsidRPr="00F32733">
        <w:rPr>
          <w:rFonts w:ascii="Arial" w:hAnsi="Arial" w:cs="Arial"/>
          <w:sz w:val="18"/>
          <w:szCs w:val="18"/>
        </w:rPr>
        <w:t>vostruko</w:t>
      </w:r>
      <w:proofErr w:type="spellEnd"/>
    </w:p>
    <w:p w14:paraId="412FA351" w14:textId="6EFC4A62" w:rsidR="00C66419" w:rsidRPr="00F32733" w:rsidRDefault="00C66419" w:rsidP="00983021">
      <w:pPr>
        <w:jc w:val="both"/>
        <w:rPr>
          <w:rFonts w:ascii="Arial" w:hAnsi="Arial" w:cs="Arial"/>
          <w:sz w:val="18"/>
          <w:szCs w:val="18"/>
        </w:rPr>
      </w:pPr>
      <w:r w:rsidRPr="00F32733">
        <w:rPr>
          <w:rFonts w:ascii="Arial" w:hAnsi="Arial" w:cs="Arial"/>
          <w:sz w:val="18"/>
          <w:szCs w:val="18"/>
        </w:rPr>
        <w:t>Bruto dimenzija je</w:t>
      </w:r>
      <w:r w:rsidR="00420CF4" w:rsidRPr="00F32733">
        <w:rPr>
          <w:rFonts w:ascii="Arial" w:hAnsi="Arial" w:cs="Arial"/>
          <w:sz w:val="18"/>
          <w:szCs w:val="18"/>
        </w:rPr>
        <w:t>d</w:t>
      </w:r>
      <w:r w:rsidRPr="00F32733">
        <w:rPr>
          <w:rFonts w:ascii="Arial" w:hAnsi="Arial" w:cs="Arial"/>
          <w:sz w:val="18"/>
          <w:szCs w:val="18"/>
        </w:rPr>
        <w:t>nostrukog grobnog mjes</w:t>
      </w:r>
      <w:r w:rsidR="00420CF4" w:rsidRPr="00F32733">
        <w:rPr>
          <w:rFonts w:ascii="Arial" w:hAnsi="Arial" w:cs="Arial"/>
          <w:sz w:val="18"/>
          <w:szCs w:val="18"/>
        </w:rPr>
        <w:t>t</w:t>
      </w:r>
      <w:r w:rsidRPr="00F32733">
        <w:rPr>
          <w:rFonts w:ascii="Arial" w:hAnsi="Arial" w:cs="Arial"/>
          <w:sz w:val="18"/>
          <w:szCs w:val="18"/>
        </w:rPr>
        <w:t>a 150 cm</w:t>
      </w:r>
      <w:r w:rsidR="00C614D7" w:rsidRPr="00F32733">
        <w:rPr>
          <w:rFonts w:ascii="Arial" w:hAnsi="Arial" w:cs="Arial"/>
          <w:sz w:val="18"/>
          <w:szCs w:val="18"/>
        </w:rPr>
        <w:t xml:space="preserve">x2,9 </w:t>
      </w:r>
      <w:r w:rsidR="00420CF4" w:rsidRPr="00F32733">
        <w:rPr>
          <w:rFonts w:ascii="Arial" w:hAnsi="Arial" w:cs="Arial"/>
          <w:sz w:val="18"/>
          <w:szCs w:val="18"/>
        </w:rPr>
        <w:t>c</w:t>
      </w:r>
      <w:r w:rsidR="00C614D7" w:rsidRPr="00F32733">
        <w:rPr>
          <w:rFonts w:ascii="Arial" w:hAnsi="Arial" w:cs="Arial"/>
          <w:sz w:val="18"/>
          <w:szCs w:val="18"/>
        </w:rPr>
        <w:t>m = 4,35 m2</w:t>
      </w:r>
    </w:p>
    <w:p w14:paraId="4DE82A11" w14:textId="38D82FA8" w:rsidR="00C614D7" w:rsidRPr="00F32733" w:rsidRDefault="00C614D7" w:rsidP="00983021">
      <w:pPr>
        <w:jc w:val="both"/>
        <w:rPr>
          <w:rFonts w:ascii="Arial" w:hAnsi="Arial" w:cs="Arial"/>
          <w:sz w:val="18"/>
          <w:szCs w:val="18"/>
        </w:rPr>
      </w:pPr>
      <w:r w:rsidRPr="00F32733">
        <w:rPr>
          <w:rFonts w:ascii="Arial" w:hAnsi="Arial" w:cs="Arial"/>
          <w:sz w:val="18"/>
          <w:szCs w:val="18"/>
        </w:rPr>
        <w:t xml:space="preserve">Bruto dimenzija dvostrukog grobnog mjesta 240 </w:t>
      </w:r>
      <w:r w:rsidR="00420CF4" w:rsidRPr="00F32733">
        <w:rPr>
          <w:rFonts w:ascii="Arial" w:hAnsi="Arial" w:cs="Arial"/>
          <w:sz w:val="18"/>
          <w:szCs w:val="18"/>
        </w:rPr>
        <w:t>c</w:t>
      </w:r>
      <w:r w:rsidRPr="00F32733">
        <w:rPr>
          <w:rFonts w:ascii="Arial" w:hAnsi="Arial" w:cs="Arial"/>
          <w:sz w:val="18"/>
          <w:szCs w:val="18"/>
        </w:rPr>
        <w:t>m x 29+0 cm = 6,96</w:t>
      </w:r>
      <w:r w:rsidR="00A837EB" w:rsidRPr="00F32733">
        <w:rPr>
          <w:rFonts w:ascii="Arial" w:hAnsi="Arial" w:cs="Arial"/>
          <w:sz w:val="18"/>
          <w:szCs w:val="18"/>
        </w:rPr>
        <w:t>m2</w:t>
      </w:r>
    </w:p>
    <w:p w14:paraId="56399B3D" w14:textId="5E22C381" w:rsidR="00C614D7" w:rsidRPr="00F32733" w:rsidRDefault="00C614D7" w:rsidP="00983021">
      <w:pPr>
        <w:jc w:val="both"/>
        <w:rPr>
          <w:rFonts w:ascii="Arial" w:hAnsi="Arial" w:cs="Arial"/>
          <w:sz w:val="18"/>
          <w:szCs w:val="18"/>
        </w:rPr>
      </w:pPr>
      <w:r w:rsidRPr="00F32733">
        <w:rPr>
          <w:rFonts w:ascii="Arial" w:hAnsi="Arial" w:cs="Arial"/>
          <w:sz w:val="18"/>
          <w:szCs w:val="18"/>
        </w:rPr>
        <w:t>Uz održavanje groblja Uprava groblja organizira sahrane na groblju sv. Ilije, sv. Elizabete i Krista Kralja, dužna je voditi grobne očevidnike o ukopu svih umrlih osoba, pohraniti ih i trajno čuvati. Uprava groblja organizira sahranu umrle osobe temeljem zahtjeva pogrebnog poduzeća koje je korisnik ili njegov nasljednik odabrao za obavljanje pogrebne u</w:t>
      </w:r>
      <w:r w:rsidR="00420CF4" w:rsidRPr="00F32733">
        <w:rPr>
          <w:rFonts w:ascii="Arial" w:hAnsi="Arial" w:cs="Arial"/>
          <w:sz w:val="18"/>
          <w:szCs w:val="18"/>
        </w:rPr>
        <w:t>sl</w:t>
      </w:r>
      <w:r w:rsidRPr="00F32733">
        <w:rPr>
          <w:rFonts w:ascii="Arial" w:hAnsi="Arial" w:cs="Arial"/>
          <w:sz w:val="18"/>
          <w:szCs w:val="18"/>
        </w:rPr>
        <w:t xml:space="preserve">uge.  Uprava groblja pruža </w:t>
      </w:r>
      <w:r w:rsidR="00420CF4" w:rsidRPr="00F32733">
        <w:rPr>
          <w:rFonts w:ascii="Arial" w:hAnsi="Arial" w:cs="Arial"/>
          <w:sz w:val="18"/>
          <w:szCs w:val="18"/>
        </w:rPr>
        <w:t>u</w:t>
      </w:r>
      <w:r w:rsidRPr="00F32733">
        <w:rPr>
          <w:rFonts w:ascii="Arial" w:hAnsi="Arial" w:cs="Arial"/>
          <w:sz w:val="18"/>
          <w:szCs w:val="18"/>
        </w:rPr>
        <w:t>slugu ekshumacije i prijeno</w:t>
      </w:r>
      <w:r w:rsidR="00420CF4" w:rsidRPr="00F32733">
        <w:rPr>
          <w:rFonts w:ascii="Arial" w:hAnsi="Arial" w:cs="Arial"/>
          <w:sz w:val="18"/>
          <w:szCs w:val="18"/>
        </w:rPr>
        <w:t>sa</w:t>
      </w:r>
      <w:r w:rsidRPr="00F32733">
        <w:rPr>
          <w:rFonts w:ascii="Arial" w:hAnsi="Arial" w:cs="Arial"/>
          <w:sz w:val="18"/>
          <w:szCs w:val="18"/>
        </w:rPr>
        <w:t xml:space="preserve"> posmrtnih ost</w:t>
      </w:r>
      <w:r w:rsidR="00420CF4" w:rsidRPr="00F32733">
        <w:rPr>
          <w:rFonts w:ascii="Arial" w:hAnsi="Arial" w:cs="Arial"/>
          <w:sz w:val="18"/>
          <w:szCs w:val="18"/>
        </w:rPr>
        <w:t>ataka</w:t>
      </w:r>
      <w:r w:rsidRPr="00F32733">
        <w:rPr>
          <w:rFonts w:ascii="Arial" w:hAnsi="Arial" w:cs="Arial"/>
          <w:sz w:val="18"/>
          <w:szCs w:val="18"/>
        </w:rPr>
        <w:t xml:space="preserve"> na svim grobljima kojima uprav</w:t>
      </w:r>
      <w:r w:rsidR="00420CF4" w:rsidRPr="00F32733">
        <w:rPr>
          <w:rFonts w:ascii="Arial" w:hAnsi="Arial" w:cs="Arial"/>
          <w:sz w:val="18"/>
          <w:szCs w:val="18"/>
        </w:rPr>
        <w:t>lja</w:t>
      </w:r>
      <w:r w:rsidRPr="00F32733">
        <w:rPr>
          <w:rFonts w:ascii="Arial" w:hAnsi="Arial" w:cs="Arial"/>
          <w:sz w:val="18"/>
          <w:szCs w:val="18"/>
        </w:rPr>
        <w:t>. Ekshumacija i prijenos posmrtnih ostatak provodi se temeljem zahtjeva u skladu s važećim zakon</w:t>
      </w:r>
      <w:r w:rsidR="00420CF4" w:rsidRPr="00F32733">
        <w:rPr>
          <w:rFonts w:ascii="Arial" w:hAnsi="Arial" w:cs="Arial"/>
          <w:sz w:val="18"/>
          <w:szCs w:val="18"/>
        </w:rPr>
        <w:t>skim</w:t>
      </w:r>
      <w:r w:rsidRPr="00F32733">
        <w:rPr>
          <w:rFonts w:ascii="Arial" w:hAnsi="Arial" w:cs="Arial"/>
          <w:sz w:val="18"/>
          <w:szCs w:val="18"/>
        </w:rPr>
        <w:t xml:space="preserve"> i podzakonskim propisima. Na groblj</w:t>
      </w:r>
      <w:r w:rsidR="00420CF4" w:rsidRPr="00F32733">
        <w:rPr>
          <w:rFonts w:ascii="Arial" w:hAnsi="Arial" w:cs="Arial"/>
          <w:sz w:val="18"/>
          <w:szCs w:val="18"/>
        </w:rPr>
        <w:t>u</w:t>
      </w:r>
      <w:r w:rsidRPr="00F32733">
        <w:rPr>
          <w:rFonts w:ascii="Arial" w:hAnsi="Arial" w:cs="Arial"/>
          <w:sz w:val="18"/>
          <w:szCs w:val="18"/>
        </w:rPr>
        <w:t xml:space="preserve"> </w:t>
      </w:r>
      <w:r w:rsidR="00420CF4" w:rsidRPr="00F32733">
        <w:rPr>
          <w:rFonts w:ascii="Arial" w:hAnsi="Arial" w:cs="Arial"/>
          <w:sz w:val="18"/>
          <w:szCs w:val="18"/>
        </w:rPr>
        <w:t>K</w:t>
      </w:r>
      <w:r w:rsidRPr="00F32733">
        <w:rPr>
          <w:rFonts w:ascii="Arial" w:hAnsi="Arial" w:cs="Arial"/>
          <w:sz w:val="18"/>
          <w:szCs w:val="18"/>
        </w:rPr>
        <w:t>rista Kralja omogućeno je i korišt</w:t>
      </w:r>
      <w:r w:rsidR="00420CF4" w:rsidRPr="00F32733">
        <w:rPr>
          <w:rFonts w:ascii="Arial" w:hAnsi="Arial" w:cs="Arial"/>
          <w:sz w:val="18"/>
          <w:szCs w:val="18"/>
        </w:rPr>
        <w:t>enje</w:t>
      </w:r>
      <w:r w:rsidRPr="00F32733">
        <w:rPr>
          <w:rFonts w:ascii="Arial" w:hAnsi="Arial" w:cs="Arial"/>
          <w:sz w:val="18"/>
          <w:szCs w:val="18"/>
        </w:rPr>
        <w:t xml:space="preserve"> hladne komore. </w:t>
      </w:r>
    </w:p>
    <w:p w14:paraId="2387A85F" w14:textId="2A7111B1" w:rsidR="00C614D7" w:rsidRPr="00F32733" w:rsidRDefault="00260538" w:rsidP="00983021">
      <w:pPr>
        <w:jc w:val="both"/>
        <w:rPr>
          <w:rFonts w:ascii="Arial" w:hAnsi="Arial" w:cs="Arial"/>
          <w:sz w:val="18"/>
          <w:szCs w:val="18"/>
        </w:rPr>
      </w:pPr>
      <w:r w:rsidRPr="00F32733">
        <w:rPr>
          <w:rFonts w:ascii="Arial" w:hAnsi="Arial" w:cs="Arial"/>
          <w:sz w:val="18"/>
          <w:szCs w:val="18"/>
        </w:rPr>
        <w:t>K</w:t>
      </w:r>
      <w:r w:rsidR="00C614D7" w:rsidRPr="00F32733">
        <w:rPr>
          <w:rFonts w:ascii="Arial" w:hAnsi="Arial" w:cs="Arial"/>
          <w:sz w:val="18"/>
          <w:szCs w:val="18"/>
        </w:rPr>
        <w:t>alkulacija cijene sahrana sastoji se od troško</w:t>
      </w:r>
      <w:r w:rsidRPr="00F32733">
        <w:rPr>
          <w:rFonts w:ascii="Arial" w:hAnsi="Arial" w:cs="Arial"/>
          <w:sz w:val="18"/>
          <w:szCs w:val="18"/>
        </w:rPr>
        <w:t>v</w:t>
      </w:r>
      <w:r w:rsidR="00C614D7" w:rsidRPr="00F32733">
        <w:rPr>
          <w:rFonts w:ascii="Arial" w:hAnsi="Arial" w:cs="Arial"/>
          <w:sz w:val="18"/>
          <w:szCs w:val="18"/>
        </w:rPr>
        <w:t>a uporabe mrtvačnice, pogrebne sahrane, uređenje mrtvačnice poslije sahrane, prijevoz vijenaca do groba, zbrinjavanje vijenaca, organizaciju sah</w:t>
      </w:r>
      <w:r w:rsidRPr="00F32733">
        <w:rPr>
          <w:rFonts w:ascii="Arial" w:hAnsi="Arial" w:cs="Arial"/>
          <w:sz w:val="18"/>
          <w:szCs w:val="18"/>
        </w:rPr>
        <w:t>r</w:t>
      </w:r>
      <w:r w:rsidR="00C614D7" w:rsidRPr="00F32733">
        <w:rPr>
          <w:rFonts w:ascii="Arial" w:hAnsi="Arial" w:cs="Arial"/>
          <w:sz w:val="18"/>
          <w:szCs w:val="18"/>
        </w:rPr>
        <w:t>ana te kopanje grobne rake kod sahrane u humak odnosno otvaranje i zatvaranje grobnice kod sahrane u grobnicu. Najveći udio u troškovima oko sahrane je trošak rada radnika.</w:t>
      </w:r>
    </w:p>
    <w:p w14:paraId="1A2ACEBA" w14:textId="6CCB13FA" w:rsidR="00A42095" w:rsidRPr="00F32733" w:rsidRDefault="00C614D7" w:rsidP="00983021">
      <w:pPr>
        <w:jc w:val="both"/>
        <w:rPr>
          <w:rFonts w:ascii="Arial" w:hAnsi="Arial" w:cs="Arial"/>
          <w:sz w:val="18"/>
          <w:szCs w:val="18"/>
        </w:rPr>
      </w:pPr>
      <w:r w:rsidRPr="00F32733">
        <w:rPr>
          <w:rFonts w:ascii="Arial" w:hAnsi="Arial" w:cs="Arial"/>
          <w:sz w:val="18"/>
          <w:szCs w:val="18"/>
        </w:rPr>
        <w:lastRenderedPageBreak/>
        <w:t xml:space="preserve"> Popratne djela</w:t>
      </w:r>
      <w:r w:rsidR="00201B6E" w:rsidRPr="00F32733">
        <w:rPr>
          <w:rFonts w:ascii="Arial" w:hAnsi="Arial" w:cs="Arial"/>
          <w:sz w:val="18"/>
          <w:szCs w:val="18"/>
        </w:rPr>
        <w:t>tnosti</w:t>
      </w:r>
      <w:r w:rsidRPr="00F32733">
        <w:rPr>
          <w:rFonts w:ascii="Arial" w:hAnsi="Arial" w:cs="Arial"/>
          <w:sz w:val="18"/>
          <w:szCs w:val="18"/>
        </w:rPr>
        <w:t xml:space="preserve"> vezane za održavanje groblja su i troškovi obrade i distribucije uplatnica, održavanje programa za obradu podataka, t</w:t>
      </w:r>
      <w:r w:rsidR="00201B6E" w:rsidRPr="00F32733">
        <w:rPr>
          <w:rFonts w:ascii="Arial" w:hAnsi="Arial" w:cs="Arial"/>
          <w:sz w:val="18"/>
          <w:szCs w:val="18"/>
        </w:rPr>
        <w:t>r</w:t>
      </w:r>
      <w:r w:rsidRPr="00F32733">
        <w:rPr>
          <w:rFonts w:ascii="Arial" w:hAnsi="Arial" w:cs="Arial"/>
          <w:sz w:val="18"/>
          <w:szCs w:val="18"/>
        </w:rPr>
        <w:t>oškovi vođenja propisanih evidencija (grob</w:t>
      </w:r>
      <w:r w:rsidR="00201B6E" w:rsidRPr="00F32733">
        <w:rPr>
          <w:rFonts w:ascii="Arial" w:hAnsi="Arial" w:cs="Arial"/>
          <w:sz w:val="18"/>
          <w:szCs w:val="18"/>
        </w:rPr>
        <w:t>n</w:t>
      </w:r>
      <w:r w:rsidRPr="00F32733">
        <w:rPr>
          <w:rFonts w:ascii="Arial" w:hAnsi="Arial" w:cs="Arial"/>
          <w:sz w:val="18"/>
          <w:szCs w:val="18"/>
        </w:rPr>
        <w:t xml:space="preserve">i očevidnici) te naplata potraživanja. </w:t>
      </w:r>
    </w:p>
    <w:p w14:paraId="1E353D8F" w14:textId="21093E61" w:rsidR="00B45931" w:rsidRPr="00F32733" w:rsidRDefault="00B45931" w:rsidP="00983021">
      <w:pPr>
        <w:jc w:val="both"/>
        <w:rPr>
          <w:rFonts w:ascii="Arial" w:hAnsi="Arial" w:cs="Arial"/>
          <w:sz w:val="18"/>
          <w:szCs w:val="18"/>
        </w:rPr>
      </w:pPr>
      <w:r w:rsidRPr="00F32733">
        <w:rPr>
          <w:rFonts w:ascii="Arial" w:hAnsi="Arial" w:cs="Arial"/>
          <w:sz w:val="18"/>
          <w:szCs w:val="18"/>
        </w:rPr>
        <w:t>Društvo upravlja grobljima Grada Požege (4) i mjesnim grobljima (6) sukladno Odluci Grada Požege i zaključcima Gradonačelnika Grada Požege, Zakonu o grobljima, Odluci o grobljima Gradskog vijeća Grada Požege, Općim uvjetima korištenja usluge ukopa i ostalih grobljanskih usluga te Odluci o pravilima ponašanja na groblju.</w:t>
      </w:r>
    </w:p>
    <w:p w14:paraId="03A2D97A" w14:textId="7233AB83" w:rsidR="00E8255D" w:rsidRDefault="00B45931" w:rsidP="00983021">
      <w:pPr>
        <w:jc w:val="both"/>
        <w:rPr>
          <w:rFonts w:ascii="Arial" w:hAnsi="Arial" w:cs="Arial"/>
          <w:sz w:val="18"/>
          <w:szCs w:val="18"/>
        </w:rPr>
      </w:pPr>
      <w:r w:rsidRPr="00F32733">
        <w:rPr>
          <w:rFonts w:ascii="Arial" w:hAnsi="Arial" w:cs="Arial"/>
          <w:sz w:val="18"/>
          <w:szCs w:val="18"/>
        </w:rPr>
        <w:t>Groblja se redovito održavaju i uređuju, obnavlja zelenilo, staze te vrši redovito i invest</w:t>
      </w:r>
      <w:r w:rsidR="00201B6E" w:rsidRPr="00F32733">
        <w:rPr>
          <w:rFonts w:ascii="Arial" w:hAnsi="Arial" w:cs="Arial"/>
          <w:sz w:val="18"/>
          <w:szCs w:val="18"/>
        </w:rPr>
        <w:t>icijsko</w:t>
      </w:r>
      <w:r w:rsidRPr="00F32733">
        <w:rPr>
          <w:rFonts w:ascii="Arial" w:hAnsi="Arial" w:cs="Arial"/>
          <w:sz w:val="18"/>
          <w:szCs w:val="18"/>
        </w:rPr>
        <w:t xml:space="preserve"> održavanje u skladu s godišnjim planovima i raspoloživim sredstvima. Radovi na grobljima, redovno održavanje i uređenje financiraju se iz sredstava prikupljenih kroz godišnju g</w:t>
      </w:r>
      <w:r w:rsidR="00201B6E" w:rsidRPr="00F32733">
        <w:rPr>
          <w:rFonts w:ascii="Arial" w:hAnsi="Arial" w:cs="Arial"/>
          <w:sz w:val="18"/>
          <w:szCs w:val="18"/>
        </w:rPr>
        <w:t>robnu</w:t>
      </w:r>
      <w:r w:rsidRPr="00F32733">
        <w:rPr>
          <w:rFonts w:ascii="Arial" w:hAnsi="Arial" w:cs="Arial"/>
          <w:sz w:val="18"/>
          <w:szCs w:val="18"/>
        </w:rPr>
        <w:t xml:space="preserve"> naknadu. </w:t>
      </w:r>
    </w:p>
    <w:p w14:paraId="7C04F9DF" w14:textId="77777777" w:rsidR="008F04C2" w:rsidRPr="00F32733" w:rsidRDefault="008F04C2" w:rsidP="00983021">
      <w:pPr>
        <w:jc w:val="both"/>
        <w:rPr>
          <w:rFonts w:ascii="Arial" w:hAnsi="Arial" w:cs="Arial"/>
          <w:color w:val="231F20"/>
          <w:sz w:val="18"/>
          <w:szCs w:val="18"/>
          <w:shd w:val="clear" w:color="auto" w:fill="FFFFFF"/>
        </w:rPr>
      </w:pPr>
      <w:r w:rsidRPr="00F32733">
        <w:rPr>
          <w:rFonts w:ascii="Arial" w:hAnsi="Arial" w:cs="Arial"/>
          <w:color w:val="231F20"/>
          <w:sz w:val="18"/>
          <w:szCs w:val="18"/>
          <w:shd w:val="clear" w:color="auto" w:fill="FFFFFF"/>
        </w:rPr>
        <w:t xml:space="preserve">Prihod odsjeka čine prihodi od pogrebnih usluga, usluga sahrana koje se obavljaju samo na području Grada Požege, usluge korištenja hladne komore na groblju Krista Kralja koja je i jedina hladna komora na grobljima </w:t>
      </w:r>
      <w:proofErr w:type="spellStart"/>
      <w:r w:rsidRPr="00F32733">
        <w:rPr>
          <w:rFonts w:ascii="Arial" w:hAnsi="Arial" w:cs="Arial"/>
          <w:color w:val="231F20"/>
          <w:sz w:val="18"/>
          <w:szCs w:val="18"/>
          <w:shd w:val="clear" w:color="auto" w:fill="FFFFFF"/>
        </w:rPr>
        <w:t>Požeštine</w:t>
      </w:r>
      <w:proofErr w:type="spellEnd"/>
      <w:r w:rsidRPr="00F32733">
        <w:rPr>
          <w:rFonts w:ascii="Arial" w:hAnsi="Arial" w:cs="Arial"/>
          <w:color w:val="231F20"/>
          <w:sz w:val="18"/>
          <w:szCs w:val="18"/>
          <w:shd w:val="clear" w:color="auto" w:fill="FFFFFF"/>
        </w:rPr>
        <w:t xml:space="preserve"> te prihodi od godišnje grobljanske naknade. </w:t>
      </w:r>
    </w:p>
    <w:p w14:paraId="57097699" w14:textId="77777777" w:rsidR="008F04C2" w:rsidRDefault="008F04C2" w:rsidP="00B45931">
      <w:pPr>
        <w:rPr>
          <w:rFonts w:ascii="Arial" w:hAnsi="Arial" w:cs="Arial"/>
          <w:sz w:val="18"/>
          <w:szCs w:val="18"/>
        </w:rPr>
      </w:pPr>
    </w:p>
    <w:p w14:paraId="337F74B3" w14:textId="77777777" w:rsidR="003B08DB" w:rsidRPr="00F32733" w:rsidRDefault="003B08DB" w:rsidP="00B45931">
      <w:pPr>
        <w:rPr>
          <w:rFonts w:ascii="Arial" w:hAnsi="Arial" w:cs="Arial"/>
          <w:sz w:val="18"/>
          <w:szCs w:val="18"/>
        </w:rPr>
      </w:pPr>
    </w:p>
    <w:tbl>
      <w:tblPr>
        <w:tblW w:w="9067" w:type="dxa"/>
        <w:tblLook w:val="04A0" w:firstRow="1" w:lastRow="0" w:firstColumn="1" w:lastColumn="0" w:noHBand="0" w:noVBand="1"/>
      </w:tblPr>
      <w:tblGrid>
        <w:gridCol w:w="960"/>
        <w:gridCol w:w="3400"/>
        <w:gridCol w:w="1180"/>
        <w:gridCol w:w="1826"/>
        <w:gridCol w:w="1701"/>
      </w:tblGrid>
      <w:tr w:rsidR="003B08DB" w:rsidRPr="003B08DB" w14:paraId="33D3298A" w14:textId="77777777" w:rsidTr="003B08DB">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FA32A17" w14:textId="77777777" w:rsidR="003B08DB" w:rsidRPr="003B08DB" w:rsidRDefault="003B08DB" w:rsidP="003B08DB">
            <w:pPr>
              <w:spacing w:after="0" w:line="240" w:lineRule="auto"/>
              <w:rPr>
                <w:rFonts w:ascii="Calibri" w:eastAsia="Times New Roman" w:hAnsi="Calibri" w:cs="Calibri"/>
                <w:b/>
                <w:bCs/>
                <w:color w:val="000000"/>
                <w:kern w:val="0"/>
                <w:lang w:eastAsia="hr-HR"/>
                <w14:ligatures w14:val="none"/>
              </w:rPr>
            </w:pPr>
            <w:r w:rsidRPr="003B08DB">
              <w:rPr>
                <w:rFonts w:ascii="Calibri" w:eastAsia="Times New Roman" w:hAnsi="Calibri" w:cs="Calibri"/>
                <w:b/>
                <w:bCs/>
                <w:color w:val="000000"/>
                <w:kern w:val="0"/>
                <w:lang w:eastAsia="hr-HR"/>
                <w14:ligatures w14:val="none"/>
              </w:rPr>
              <w:t>R. br.</w:t>
            </w:r>
          </w:p>
        </w:tc>
        <w:tc>
          <w:tcPr>
            <w:tcW w:w="3400" w:type="dxa"/>
            <w:tcBorders>
              <w:top w:val="single" w:sz="4" w:space="0" w:color="auto"/>
              <w:left w:val="nil"/>
              <w:bottom w:val="single" w:sz="4" w:space="0" w:color="auto"/>
              <w:right w:val="single" w:sz="4" w:space="0" w:color="auto"/>
            </w:tcBorders>
            <w:shd w:val="clear" w:color="000000" w:fill="D9D9D9"/>
            <w:noWrap/>
            <w:vAlign w:val="bottom"/>
            <w:hideMark/>
          </w:tcPr>
          <w:p w14:paraId="21928308" w14:textId="77777777" w:rsidR="003B08DB" w:rsidRPr="003B08DB" w:rsidRDefault="003B08DB" w:rsidP="003B08DB">
            <w:pPr>
              <w:spacing w:after="0" w:line="240" w:lineRule="auto"/>
              <w:rPr>
                <w:rFonts w:ascii="Calibri" w:eastAsia="Times New Roman" w:hAnsi="Calibri" w:cs="Calibri"/>
                <w:b/>
                <w:bCs/>
                <w:color w:val="000000"/>
                <w:kern w:val="0"/>
                <w:lang w:eastAsia="hr-HR"/>
                <w14:ligatures w14:val="none"/>
              </w:rPr>
            </w:pPr>
            <w:r w:rsidRPr="003B08DB">
              <w:rPr>
                <w:rFonts w:ascii="Calibri" w:eastAsia="Times New Roman" w:hAnsi="Calibri" w:cs="Calibri"/>
                <w:b/>
                <w:bCs/>
                <w:color w:val="000000"/>
                <w:kern w:val="0"/>
                <w:lang w:eastAsia="hr-HR"/>
                <w14:ligatures w14:val="none"/>
              </w:rPr>
              <w:t>Naselje</w:t>
            </w:r>
          </w:p>
        </w:tc>
        <w:tc>
          <w:tcPr>
            <w:tcW w:w="1180" w:type="dxa"/>
            <w:tcBorders>
              <w:top w:val="single" w:sz="4" w:space="0" w:color="auto"/>
              <w:left w:val="nil"/>
              <w:bottom w:val="single" w:sz="4" w:space="0" w:color="auto"/>
              <w:right w:val="single" w:sz="4" w:space="0" w:color="auto"/>
            </w:tcBorders>
            <w:shd w:val="clear" w:color="000000" w:fill="D9D9D9"/>
            <w:vAlign w:val="bottom"/>
            <w:hideMark/>
          </w:tcPr>
          <w:p w14:paraId="0CB9991C" w14:textId="77777777" w:rsidR="003B08DB" w:rsidRPr="003B08DB" w:rsidRDefault="003B08DB" w:rsidP="003B08DB">
            <w:pPr>
              <w:spacing w:after="0" w:line="240" w:lineRule="auto"/>
              <w:rPr>
                <w:rFonts w:ascii="Calibri" w:eastAsia="Times New Roman" w:hAnsi="Calibri" w:cs="Calibri"/>
                <w:b/>
                <w:bCs/>
                <w:color w:val="000000"/>
                <w:kern w:val="0"/>
                <w:lang w:eastAsia="hr-HR"/>
                <w14:ligatures w14:val="none"/>
              </w:rPr>
            </w:pPr>
            <w:r w:rsidRPr="003B08DB">
              <w:rPr>
                <w:rFonts w:ascii="Calibri" w:eastAsia="Times New Roman" w:hAnsi="Calibri" w:cs="Calibri"/>
                <w:b/>
                <w:bCs/>
                <w:color w:val="000000"/>
                <w:kern w:val="0"/>
                <w:lang w:eastAsia="hr-HR"/>
                <w14:ligatures w14:val="none"/>
              </w:rPr>
              <w:t>Jedinica mjere</w:t>
            </w:r>
          </w:p>
        </w:tc>
        <w:tc>
          <w:tcPr>
            <w:tcW w:w="1826" w:type="dxa"/>
            <w:tcBorders>
              <w:top w:val="single" w:sz="4" w:space="0" w:color="auto"/>
              <w:left w:val="nil"/>
              <w:bottom w:val="single" w:sz="4" w:space="0" w:color="auto"/>
              <w:right w:val="single" w:sz="4" w:space="0" w:color="auto"/>
            </w:tcBorders>
            <w:shd w:val="clear" w:color="000000" w:fill="D9D9D9"/>
            <w:vAlign w:val="bottom"/>
            <w:hideMark/>
          </w:tcPr>
          <w:p w14:paraId="47337A6C" w14:textId="77777777" w:rsidR="003B08DB" w:rsidRPr="003B08DB" w:rsidRDefault="003B08DB" w:rsidP="003B08DB">
            <w:pPr>
              <w:spacing w:after="0" w:line="240" w:lineRule="auto"/>
              <w:rPr>
                <w:rFonts w:ascii="Calibri" w:eastAsia="Times New Roman" w:hAnsi="Calibri" w:cs="Calibri"/>
                <w:b/>
                <w:bCs/>
                <w:color w:val="000000"/>
                <w:kern w:val="0"/>
                <w:lang w:eastAsia="hr-HR"/>
                <w14:ligatures w14:val="none"/>
              </w:rPr>
            </w:pPr>
            <w:r w:rsidRPr="003B08DB">
              <w:rPr>
                <w:rFonts w:ascii="Calibri" w:eastAsia="Times New Roman" w:hAnsi="Calibri" w:cs="Calibri"/>
                <w:b/>
                <w:bCs/>
                <w:color w:val="000000"/>
                <w:kern w:val="0"/>
                <w:lang w:eastAsia="hr-HR"/>
                <w14:ligatures w14:val="none"/>
              </w:rPr>
              <w:t>Broj grobnih mjesta</w:t>
            </w:r>
          </w:p>
        </w:tc>
        <w:tc>
          <w:tcPr>
            <w:tcW w:w="1701" w:type="dxa"/>
            <w:tcBorders>
              <w:top w:val="single" w:sz="4" w:space="0" w:color="auto"/>
              <w:left w:val="nil"/>
              <w:bottom w:val="single" w:sz="4" w:space="0" w:color="auto"/>
              <w:right w:val="single" w:sz="4" w:space="0" w:color="auto"/>
            </w:tcBorders>
            <w:shd w:val="clear" w:color="000000" w:fill="D9D9D9"/>
            <w:vAlign w:val="bottom"/>
            <w:hideMark/>
          </w:tcPr>
          <w:p w14:paraId="1CEC645E" w14:textId="77777777" w:rsidR="003B08DB" w:rsidRPr="003B08DB" w:rsidRDefault="003B08DB" w:rsidP="003B08DB">
            <w:pPr>
              <w:spacing w:after="0" w:line="240" w:lineRule="auto"/>
              <w:rPr>
                <w:rFonts w:ascii="Calibri" w:eastAsia="Times New Roman" w:hAnsi="Calibri" w:cs="Calibri"/>
                <w:b/>
                <w:bCs/>
                <w:color w:val="000000"/>
                <w:kern w:val="0"/>
                <w:lang w:eastAsia="hr-HR"/>
                <w14:ligatures w14:val="none"/>
              </w:rPr>
            </w:pPr>
            <w:r w:rsidRPr="003B08DB">
              <w:rPr>
                <w:rFonts w:ascii="Calibri" w:eastAsia="Times New Roman" w:hAnsi="Calibri" w:cs="Calibri"/>
                <w:b/>
                <w:bCs/>
                <w:color w:val="000000"/>
                <w:kern w:val="0"/>
                <w:lang w:eastAsia="hr-HR"/>
                <w14:ligatures w14:val="none"/>
              </w:rPr>
              <w:t>Aktivnih vlasnika</w:t>
            </w:r>
          </w:p>
        </w:tc>
      </w:tr>
      <w:tr w:rsidR="003B08DB" w:rsidRPr="003B08DB" w14:paraId="1986456F" w14:textId="77777777" w:rsidTr="003B08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ED603C"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1.</w:t>
            </w:r>
          </w:p>
        </w:tc>
        <w:tc>
          <w:tcPr>
            <w:tcW w:w="3400" w:type="dxa"/>
            <w:tcBorders>
              <w:top w:val="nil"/>
              <w:left w:val="nil"/>
              <w:bottom w:val="single" w:sz="4" w:space="0" w:color="auto"/>
              <w:right w:val="single" w:sz="4" w:space="0" w:color="auto"/>
            </w:tcBorders>
            <w:shd w:val="clear" w:color="auto" w:fill="auto"/>
            <w:noWrap/>
            <w:vAlign w:val="bottom"/>
            <w:hideMark/>
          </w:tcPr>
          <w:p w14:paraId="1B91B41E"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Groblje sv. Ilije</w:t>
            </w:r>
          </w:p>
        </w:tc>
        <w:tc>
          <w:tcPr>
            <w:tcW w:w="1180" w:type="dxa"/>
            <w:tcBorders>
              <w:top w:val="nil"/>
              <w:left w:val="nil"/>
              <w:bottom w:val="single" w:sz="4" w:space="0" w:color="auto"/>
              <w:right w:val="single" w:sz="4" w:space="0" w:color="auto"/>
            </w:tcBorders>
            <w:shd w:val="clear" w:color="auto" w:fill="auto"/>
            <w:noWrap/>
            <w:vAlign w:val="bottom"/>
            <w:hideMark/>
          </w:tcPr>
          <w:p w14:paraId="3FB79FF7"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kom</w:t>
            </w:r>
          </w:p>
        </w:tc>
        <w:tc>
          <w:tcPr>
            <w:tcW w:w="1826" w:type="dxa"/>
            <w:tcBorders>
              <w:top w:val="nil"/>
              <w:left w:val="nil"/>
              <w:bottom w:val="single" w:sz="4" w:space="0" w:color="auto"/>
              <w:right w:val="single" w:sz="4" w:space="0" w:color="auto"/>
            </w:tcBorders>
            <w:shd w:val="clear" w:color="auto" w:fill="auto"/>
            <w:noWrap/>
            <w:vAlign w:val="bottom"/>
            <w:hideMark/>
          </w:tcPr>
          <w:p w14:paraId="0280A1FF"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3.024,00</w:t>
            </w:r>
          </w:p>
        </w:tc>
        <w:tc>
          <w:tcPr>
            <w:tcW w:w="1701" w:type="dxa"/>
            <w:tcBorders>
              <w:top w:val="nil"/>
              <w:left w:val="nil"/>
              <w:bottom w:val="single" w:sz="4" w:space="0" w:color="auto"/>
              <w:right w:val="single" w:sz="4" w:space="0" w:color="auto"/>
            </w:tcBorders>
            <w:shd w:val="clear" w:color="auto" w:fill="auto"/>
            <w:noWrap/>
            <w:vAlign w:val="bottom"/>
            <w:hideMark/>
          </w:tcPr>
          <w:p w14:paraId="1BD37042"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2.863,00</w:t>
            </w:r>
          </w:p>
        </w:tc>
      </w:tr>
      <w:tr w:rsidR="003B08DB" w:rsidRPr="003B08DB" w14:paraId="2AB71A8E" w14:textId="77777777" w:rsidTr="003B08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22794F"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2.</w:t>
            </w:r>
          </w:p>
        </w:tc>
        <w:tc>
          <w:tcPr>
            <w:tcW w:w="3400" w:type="dxa"/>
            <w:tcBorders>
              <w:top w:val="nil"/>
              <w:left w:val="nil"/>
              <w:bottom w:val="single" w:sz="4" w:space="0" w:color="auto"/>
              <w:right w:val="single" w:sz="4" w:space="0" w:color="auto"/>
            </w:tcBorders>
            <w:shd w:val="clear" w:color="auto" w:fill="auto"/>
            <w:noWrap/>
            <w:vAlign w:val="bottom"/>
            <w:hideMark/>
          </w:tcPr>
          <w:p w14:paraId="78949833"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Groblje Krista Kralja</w:t>
            </w:r>
          </w:p>
        </w:tc>
        <w:tc>
          <w:tcPr>
            <w:tcW w:w="1180" w:type="dxa"/>
            <w:tcBorders>
              <w:top w:val="nil"/>
              <w:left w:val="nil"/>
              <w:bottom w:val="single" w:sz="4" w:space="0" w:color="auto"/>
              <w:right w:val="single" w:sz="4" w:space="0" w:color="auto"/>
            </w:tcBorders>
            <w:shd w:val="clear" w:color="auto" w:fill="auto"/>
            <w:noWrap/>
            <w:vAlign w:val="bottom"/>
            <w:hideMark/>
          </w:tcPr>
          <w:p w14:paraId="779FC7D2"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kom</w:t>
            </w:r>
          </w:p>
        </w:tc>
        <w:tc>
          <w:tcPr>
            <w:tcW w:w="1826" w:type="dxa"/>
            <w:tcBorders>
              <w:top w:val="nil"/>
              <w:left w:val="nil"/>
              <w:bottom w:val="single" w:sz="4" w:space="0" w:color="auto"/>
              <w:right w:val="single" w:sz="4" w:space="0" w:color="auto"/>
            </w:tcBorders>
            <w:shd w:val="clear" w:color="auto" w:fill="auto"/>
            <w:noWrap/>
            <w:vAlign w:val="bottom"/>
            <w:hideMark/>
          </w:tcPr>
          <w:p w14:paraId="47C1C7B0"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1.959,00</w:t>
            </w:r>
          </w:p>
        </w:tc>
        <w:tc>
          <w:tcPr>
            <w:tcW w:w="1701" w:type="dxa"/>
            <w:tcBorders>
              <w:top w:val="nil"/>
              <w:left w:val="nil"/>
              <w:bottom w:val="single" w:sz="4" w:space="0" w:color="auto"/>
              <w:right w:val="single" w:sz="4" w:space="0" w:color="auto"/>
            </w:tcBorders>
            <w:shd w:val="clear" w:color="auto" w:fill="auto"/>
            <w:noWrap/>
            <w:vAlign w:val="bottom"/>
            <w:hideMark/>
          </w:tcPr>
          <w:p w14:paraId="70168346"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1.210,00</w:t>
            </w:r>
          </w:p>
        </w:tc>
      </w:tr>
      <w:tr w:rsidR="003B08DB" w:rsidRPr="003B08DB" w14:paraId="74D57E14" w14:textId="77777777" w:rsidTr="003B08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827275"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3.</w:t>
            </w:r>
          </w:p>
        </w:tc>
        <w:tc>
          <w:tcPr>
            <w:tcW w:w="3400" w:type="dxa"/>
            <w:tcBorders>
              <w:top w:val="nil"/>
              <w:left w:val="nil"/>
              <w:bottom w:val="single" w:sz="4" w:space="0" w:color="auto"/>
              <w:right w:val="single" w:sz="4" w:space="0" w:color="auto"/>
            </w:tcBorders>
            <w:shd w:val="clear" w:color="auto" w:fill="auto"/>
            <w:noWrap/>
            <w:vAlign w:val="bottom"/>
            <w:hideMark/>
          </w:tcPr>
          <w:p w14:paraId="206DC72D" w14:textId="2C6A539D"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Grob</w:t>
            </w:r>
            <w:r w:rsidR="009A05E0">
              <w:rPr>
                <w:rFonts w:ascii="Calibri" w:eastAsia="Times New Roman" w:hAnsi="Calibri" w:cs="Calibri"/>
                <w:color w:val="000000"/>
                <w:kern w:val="0"/>
                <w:lang w:eastAsia="hr-HR"/>
                <w14:ligatures w14:val="none"/>
              </w:rPr>
              <w:t>lje</w:t>
            </w:r>
            <w:r w:rsidRPr="003B08DB">
              <w:rPr>
                <w:rFonts w:ascii="Calibri" w:eastAsia="Times New Roman" w:hAnsi="Calibri" w:cs="Calibri"/>
                <w:color w:val="000000"/>
                <w:kern w:val="0"/>
                <w:lang w:eastAsia="hr-HR"/>
                <w14:ligatures w14:val="none"/>
              </w:rPr>
              <w:t xml:space="preserve"> sv. Elizabete</w:t>
            </w:r>
          </w:p>
        </w:tc>
        <w:tc>
          <w:tcPr>
            <w:tcW w:w="1180" w:type="dxa"/>
            <w:tcBorders>
              <w:top w:val="nil"/>
              <w:left w:val="nil"/>
              <w:bottom w:val="single" w:sz="4" w:space="0" w:color="auto"/>
              <w:right w:val="single" w:sz="4" w:space="0" w:color="auto"/>
            </w:tcBorders>
            <w:shd w:val="clear" w:color="auto" w:fill="auto"/>
            <w:noWrap/>
            <w:vAlign w:val="bottom"/>
            <w:hideMark/>
          </w:tcPr>
          <w:p w14:paraId="2E7EC691"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kom</w:t>
            </w:r>
          </w:p>
        </w:tc>
        <w:tc>
          <w:tcPr>
            <w:tcW w:w="1826" w:type="dxa"/>
            <w:tcBorders>
              <w:top w:val="nil"/>
              <w:left w:val="nil"/>
              <w:bottom w:val="single" w:sz="4" w:space="0" w:color="auto"/>
              <w:right w:val="single" w:sz="4" w:space="0" w:color="auto"/>
            </w:tcBorders>
            <w:shd w:val="clear" w:color="auto" w:fill="auto"/>
            <w:noWrap/>
            <w:vAlign w:val="bottom"/>
            <w:hideMark/>
          </w:tcPr>
          <w:p w14:paraId="50946B83"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1.672,00</w:t>
            </w:r>
          </w:p>
        </w:tc>
        <w:tc>
          <w:tcPr>
            <w:tcW w:w="1701" w:type="dxa"/>
            <w:tcBorders>
              <w:top w:val="nil"/>
              <w:left w:val="nil"/>
              <w:bottom w:val="single" w:sz="4" w:space="0" w:color="auto"/>
              <w:right w:val="single" w:sz="4" w:space="0" w:color="auto"/>
            </w:tcBorders>
            <w:shd w:val="clear" w:color="auto" w:fill="auto"/>
            <w:noWrap/>
            <w:vAlign w:val="bottom"/>
            <w:hideMark/>
          </w:tcPr>
          <w:p w14:paraId="68ED5B53"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338,00</w:t>
            </w:r>
          </w:p>
        </w:tc>
      </w:tr>
      <w:tr w:rsidR="003B08DB" w:rsidRPr="003B08DB" w14:paraId="14B05CC0" w14:textId="77777777" w:rsidTr="003B08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52B9EE"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4.</w:t>
            </w:r>
          </w:p>
        </w:tc>
        <w:tc>
          <w:tcPr>
            <w:tcW w:w="3400" w:type="dxa"/>
            <w:tcBorders>
              <w:top w:val="nil"/>
              <w:left w:val="nil"/>
              <w:bottom w:val="single" w:sz="4" w:space="0" w:color="auto"/>
              <w:right w:val="single" w:sz="4" w:space="0" w:color="auto"/>
            </w:tcBorders>
            <w:shd w:val="clear" w:color="auto" w:fill="auto"/>
            <w:noWrap/>
            <w:vAlign w:val="bottom"/>
            <w:hideMark/>
          </w:tcPr>
          <w:p w14:paraId="29B3B242"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Groblje Jagodnjak</w:t>
            </w:r>
          </w:p>
        </w:tc>
        <w:tc>
          <w:tcPr>
            <w:tcW w:w="1180" w:type="dxa"/>
            <w:tcBorders>
              <w:top w:val="nil"/>
              <w:left w:val="nil"/>
              <w:bottom w:val="single" w:sz="4" w:space="0" w:color="auto"/>
              <w:right w:val="single" w:sz="4" w:space="0" w:color="auto"/>
            </w:tcBorders>
            <w:shd w:val="clear" w:color="auto" w:fill="auto"/>
            <w:noWrap/>
            <w:vAlign w:val="bottom"/>
            <w:hideMark/>
          </w:tcPr>
          <w:p w14:paraId="6DCA5CCC"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kom</w:t>
            </w:r>
          </w:p>
        </w:tc>
        <w:tc>
          <w:tcPr>
            <w:tcW w:w="1826" w:type="dxa"/>
            <w:tcBorders>
              <w:top w:val="nil"/>
              <w:left w:val="nil"/>
              <w:bottom w:val="single" w:sz="4" w:space="0" w:color="auto"/>
              <w:right w:val="single" w:sz="4" w:space="0" w:color="auto"/>
            </w:tcBorders>
            <w:shd w:val="clear" w:color="auto" w:fill="auto"/>
            <w:noWrap/>
            <w:vAlign w:val="bottom"/>
            <w:hideMark/>
          </w:tcPr>
          <w:p w14:paraId="0757019D"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652,00</w:t>
            </w:r>
          </w:p>
        </w:tc>
        <w:tc>
          <w:tcPr>
            <w:tcW w:w="1701" w:type="dxa"/>
            <w:tcBorders>
              <w:top w:val="nil"/>
              <w:left w:val="nil"/>
              <w:bottom w:val="single" w:sz="4" w:space="0" w:color="auto"/>
              <w:right w:val="single" w:sz="4" w:space="0" w:color="auto"/>
            </w:tcBorders>
            <w:shd w:val="clear" w:color="auto" w:fill="auto"/>
            <w:noWrap/>
            <w:vAlign w:val="bottom"/>
            <w:hideMark/>
          </w:tcPr>
          <w:p w14:paraId="2FE58F1F"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1.121,00</w:t>
            </w:r>
          </w:p>
        </w:tc>
      </w:tr>
      <w:tr w:rsidR="003B08DB" w:rsidRPr="003B08DB" w14:paraId="072B60C5" w14:textId="77777777" w:rsidTr="003B08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E2E5F9"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5.</w:t>
            </w:r>
          </w:p>
        </w:tc>
        <w:tc>
          <w:tcPr>
            <w:tcW w:w="3400" w:type="dxa"/>
            <w:tcBorders>
              <w:top w:val="nil"/>
              <w:left w:val="nil"/>
              <w:bottom w:val="single" w:sz="4" w:space="0" w:color="auto"/>
              <w:right w:val="single" w:sz="4" w:space="0" w:color="auto"/>
            </w:tcBorders>
            <w:shd w:val="clear" w:color="auto" w:fill="auto"/>
            <w:noWrap/>
            <w:vAlign w:val="bottom"/>
            <w:hideMark/>
          </w:tcPr>
          <w:p w14:paraId="379D7273"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 xml:space="preserve">Groblje </w:t>
            </w:r>
            <w:proofErr w:type="spellStart"/>
            <w:r w:rsidRPr="003B08DB">
              <w:rPr>
                <w:rFonts w:ascii="Calibri" w:eastAsia="Times New Roman" w:hAnsi="Calibri" w:cs="Calibri"/>
                <w:color w:val="000000"/>
                <w:kern w:val="0"/>
                <w:lang w:eastAsia="hr-HR"/>
                <w14:ligatures w14:val="none"/>
              </w:rPr>
              <w:t>Mihaljevci</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2E3C7C52"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kom</w:t>
            </w:r>
          </w:p>
        </w:tc>
        <w:tc>
          <w:tcPr>
            <w:tcW w:w="1826" w:type="dxa"/>
            <w:tcBorders>
              <w:top w:val="nil"/>
              <w:left w:val="nil"/>
              <w:bottom w:val="single" w:sz="4" w:space="0" w:color="auto"/>
              <w:right w:val="single" w:sz="4" w:space="0" w:color="auto"/>
            </w:tcBorders>
            <w:shd w:val="clear" w:color="auto" w:fill="auto"/>
            <w:noWrap/>
            <w:vAlign w:val="bottom"/>
            <w:hideMark/>
          </w:tcPr>
          <w:p w14:paraId="617A27C2"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408,00</w:t>
            </w:r>
          </w:p>
        </w:tc>
        <w:tc>
          <w:tcPr>
            <w:tcW w:w="1701" w:type="dxa"/>
            <w:tcBorders>
              <w:top w:val="nil"/>
              <w:left w:val="nil"/>
              <w:bottom w:val="single" w:sz="4" w:space="0" w:color="auto"/>
              <w:right w:val="single" w:sz="4" w:space="0" w:color="auto"/>
            </w:tcBorders>
            <w:shd w:val="clear" w:color="auto" w:fill="auto"/>
            <w:noWrap/>
            <w:vAlign w:val="bottom"/>
            <w:hideMark/>
          </w:tcPr>
          <w:p w14:paraId="265432BE"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324,00</w:t>
            </w:r>
          </w:p>
        </w:tc>
      </w:tr>
      <w:tr w:rsidR="003B08DB" w:rsidRPr="003B08DB" w14:paraId="6763C833" w14:textId="77777777" w:rsidTr="003B08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2C0C75"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6.</w:t>
            </w:r>
          </w:p>
        </w:tc>
        <w:tc>
          <w:tcPr>
            <w:tcW w:w="3400" w:type="dxa"/>
            <w:tcBorders>
              <w:top w:val="nil"/>
              <w:left w:val="nil"/>
              <w:bottom w:val="single" w:sz="4" w:space="0" w:color="auto"/>
              <w:right w:val="single" w:sz="4" w:space="0" w:color="auto"/>
            </w:tcBorders>
            <w:shd w:val="clear" w:color="auto" w:fill="auto"/>
            <w:noWrap/>
            <w:vAlign w:val="bottom"/>
            <w:hideMark/>
          </w:tcPr>
          <w:p w14:paraId="02E6A266"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 xml:space="preserve">Groblje </w:t>
            </w:r>
            <w:proofErr w:type="spellStart"/>
            <w:r w:rsidRPr="003B08DB">
              <w:rPr>
                <w:rFonts w:ascii="Calibri" w:eastAsia="Times New Roman" w:hAnsi="Calibri" w:cs="Calibri"/>
                <w:color w:val="000000"/>
                <w:kern w:val="0"/>
                <w:lang w:eastAsia="hr-HR"/>
                <w14:ligatures w14:val="none"/>
              </w:rPr>
              <w:t>Mihaljevci</w:t>
            </w:r>
            <w:proofErr w:type="spellEnd"/>
            <w:r w:rsidRPr="003B08DB">
              <w:rPr>
                <w:rFonts w:ascii="Calibri" w:eastAsia="Times New Roman" w:hAnsi="Calibri" w:cs="Calibri"/>
                <w:color w:val="000000"/>
                <w:kern w:val="0"/>
                <w:lang w:eastAsia="hr-HR"/>
                <w14:ligatures w14:val="none"/>
              </w:rPr>
              <w:t xml:space="preserve"> - pravoslavno</w:t>
            </w:r>
          </w:p>
        </w:tc>
        <w:tc>
          <w:tcPr>
            <w:tcW w:w="1180" w:type="dxa"/>
            <w:tcBorders>
              <w:top w:val="nil"/>
              <w:left w:val="nil"/>
              <w:bottom w:val="single" w:sz="4" w:space="0" w:color="auto"/>
              <w:right w:val="single" w:sz="4" w:space="0" w:color="auto"/>
            </w:tcBorders>
            <w:shd w:val="clear" w:color="auto" w:fill="auto"/>
            <w:noWrap/>
            <w:vAlign w:val="bottom"/>
            <w:hideMark/>
          </w:tcPr>
          <w:p w14:paraId="64F0D7E1"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kom</w:t>
            </w:r>
          </w:p>
        </w:tc>
        <w:tc>
          <w:tcPr>
            <w:tcW w:w="1826" w:type="dxa"/>
            <w:tcBorders>
              <w:top w:val="nil"/>
              <w:left w:val="nil"/>
              <w:bottom w:val="single" w:sz="4" w:space="0" w:color="auto"/>
              <w:right w:val="single" w:sz="4" w:space="0" w:color="auto"/>
            </w:tcBorders>
            <w:shd w:val="clear" w:color="auto" w:fill="auto"/>
            <w:noWrap/>
            <w:vAlign w:val="bottom"/>
            <w:hideMark/>
          </w:tcPr>
          <w:p w14:paraId="0696AEC2"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154,00</w:t>
            </w:r>
          </w:p>
        </w:tc>
        <w:tc>
          <w:tcPr>
            <w:tcW w:w="1701" w:type="dxa"/>
            <w:tcBorders>
              <w:top w:val="nil"/>
              <w:left w:val="nil"/>
              <w:bottom w:val="single" w:sz="4" w:space="0" w:color="auto"/>
              <w:right w:val="single" w:sz="4" w:space="0" w:color="auto"/>
            </w:tcBorders>
            <w:shd w:val="clear" w:color="auto" w:fill="auto"/>
            <w:noWrap/>
            <w:vAlign w:val="bottom"/>
            <w:hideMark/>
          </w:tcPr>
          <w:p w14:paraId="5DBAEEB0"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56,00</w:t>
            </w:r>
          </w:p>
        </w:tc>
      </w:tr>
      <w:tr w:rsidR="003B08DB" w:rsidRPr="003B08DB" w14:paraId="697CE53C" w14:textId="77777777" w:rsidTr="003B08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044CCD"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7.</w:t>
            </w:r>
          </w:p>
        </w:tc>
        <w:tc>
          <w:tcPr>
            <w:tcW w:w="3400" w:type="dxa"/>
            <w:tcBorders>
              <w:top w:val="nil"/>
              <w:left w:val="nil"/>
              <w:bottom w:val="single" w:sz="4" w:space="0" w:color="auto"/>
              <w:right w:val="single" w:sz="4" w:space="0" w:color="auto"/>
            </w:tcBorders>
            <w:shd w:val="clear" w:color="auto" w:fill="auto"/>
            <w:noWrap/>
            <w:vAlign w:val="bottom"/>
            <w:hideMark/>
          </w:tcPr>
          <w:p w14:paraId="1203537B"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 xml:space="preserve">Groblje </w:t>
            </w:r>
            <w:proofErr w:type="spellStart"/>
            <w:r w:rsidRPr="003B08DB">
              <w:rPr>
                <w:rFonts w:ascii="Calibri" w:eastAsia="Times New Roman" w:hAnsi="Calibri" w:cs="Calibri"/>
                <w:color w:val="000000"/>
                <w:kern w:val="0"/>
                <w:lang w:eastAsia="hr-HR"/>
                <w14:ligatures w14:val="none"/>
              </w:rPr>
              <w:t>Vidovci</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24A644AA"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kom</w:t>
            </w:r>
          </w:p>
        </w:tc>
        <w:tc>
          <w:tcPr>
            <w:tcW w:w="1826" w:type="dxa"/>
            <w:tcBorders>
              <w:top w:val="nil"/>
              <w:left w:val="nil"/>
              <w:bottom w:val="single" w:sz="4" w:space="0" w:color="auto"/>
              <w:right w:val="single" w:sz="4" w:space="0" w:color="auto"/>
            </w:tcBorders>
            <w:shd w:val="clear" w:color="auto" w:fill="auto"/>
            <w:noWrap/>
            <w:vAlign w:val="bottom"/>
            <w:hideMark/>
          </w:tcPr>
          <w:p w14:paraId="19A50354"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673,00</w:t>
            </w:r>
          </w:p>
        </w:tc>
        <w:tc>
          <w:tcPr>
            <w:tcW w:w="1701" w:type="dxa"/>
            <w:tcBorders>
              <w:top w:val="nil"/>
              <w:left w:val="nil"/>
              <w:bottom w:val="single" w:sz="4" w:space="0" w:color="auto"/>
              <w:right w:val="single" w:sz="4" w:space="0" w:color="auto"/>
            </w:tcBorders>
            <w:shd w:val="clear" w:color="auto" w:fill="auto"/>
            <w:noWrap/>
            <w:vAlign w:val="bottom"/>
            <w:hideMark/>
          </w:tcPr>
          <w:p w14:paraId="6A7D71A0"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676,00</w:t>
            </w:r>
          </w:p>
        </w:tc>
      </w:tr>
      <w:tr w:rsidR="003B08DB" w:rsidRPr="003B08DB" w14:paraId="12581994" w14:textId="77777777" w:rsidTr="003B08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730E07"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8.</w:t>
            </w:r>
          </w:p>
        </w:tc>
        <w:tc>
          <w:tcPr>
            <w:tcW w:w="3400" w:type="dxa"/>
            <w:tcBorders>
              <w:top w:val="nil"/>
              <w:left w:val="nil"/>
              <w:bottom w:val="single" w:sz="4" w:space="0" w:color="auto"/>
              <w:right w:val="single" w:sz="4" w:space="0" w:color="auto"/>
            </w:tcBorders>
            <w:shd w:val="clear" w:color="auto" w:fill="auto"/>
            <w:noWrap/>
            <w:vAlign w:val="bottom"/>
            <w:hideMark/>
          </w:tcPr>
          <w:p w14:paraId="13EE1D94"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 xml:space="preserve">Groblje </w:t>
            </w:r>
            <w:proofErr w:type="spellStart"/>
            <w:r w:rsidRPr="003B08DB">
              <w:rPr>
                <w:rFonts w:ascii="Calibri" w:eastAsia="Times New Roman" w:hAnsi="Calibri" w:cs="Calibri"/>
                <w:color w:val="000000"/>
                <w:kern w:val="0"/>
                <w:lang w:eastAsia="hr-HR"/>
                <w14:ligatures w14:val="none"/>
              </w:rPr>
              <w:t>Dervišaga</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30F17422"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kom</w:t>
            </w:r>
          </w:p>
        </w:tc>
        <w:tc>
          <w:tcPr>
            <w:tcW w:w="1826" w:type="dxa"/>
            <w:tcBorders>
              <w:top w:val="nil"/>
              <w:left w:val="nil"/>
              <w:bottom w:val="single" w:sz="4" w:space="0" w:color="auto"/>
              <w:right w:val="single" w:sz="4" w:space="0" w:color="auto"/>
            </w:tcBorders>
            <w:shd w:val="clear" w:color="auto" w:fill="auto"/>
            <w:noWrap/>
            <w:vAlign w:val="bottom"/>
            <w:hideMark/>
          </w:tcPr>
          <w:p w14:paraId="3A010D20"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361,00</w:t>
            </w:r>
          </w:p>
        </w:tc>
        <w:tc>
          <w:tcPr>
            <w:tcW w:w="1701" w:type="dxa"/>
            <w:tcBorders>
              <w:top w:val="nil"/>
              <w:left w:val="nil"/>
              <w:bottom w:val="single" w:sz="4" w:space="0" w:color="auto"/>
              <w:right w:val="single" w:sz="4" w:space="0" w:color="auto"/>
            </w:tcBorders>
            <w:shd w:val="clear" w:color="auto" w:fill="auto"/>
            <w:noWrap/>
            <w:vAlign w:val="bottom"/>
            <w:hideMark/>
          </w:tcPr>
          <w:p w14:paraId="5561571F"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365,00</w:t>
            </w:r>
          </w:p>
        </w:tc>
      </w:tr>
      <w:tr w:rsidR="003B08DB" w:rsidRPr="003B08DB" w14:paraId="759373B3" w14:textId="77777777" w:rsidTr="003B08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DA0A05"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9.</w:t>
            </w:r>
          </w:p>
        </w:tc>
        <w:tc>
          <w:tcPr>
            <w:tcW w:w="3400" w:type="dxa"/>
            <w:tcBorders>
              <w:top w:val="nil"/>
              <w:left w:val="nil"/>
              <w:bottom w:val="single" w:sz="4" w:space="0" w:color="auto"/>
              <w:right w:val="single" w:sz="4" w:space="0" w:color="auto"/>
            </w:tcBorders>
            <w:shd w:val="clear" w:color="auto" w:fill="auto"/>
            <w:noWrap/>
            <w:vAlign w:val="bottom"/>
            <w:hideMark/>
          </w:tcPr>
          <w:p w14:paraId="3FBF580E"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Groblje Novo Selo</w:t>
            </w:r>
          </w:p>
        </w:tc>
        <w:tc>
          <w:tcPr>
            <w:tcW w:w="1180" w:type="dxa"/>
            <w:tcBorders>
              <w:top w:val="nil"/>
              <w:left w:val="nil"/>
              <w:bottom w:val="single" w:sz="4" w:space="0" w:color="auto"/>
              <w:right w:val="single" w:sz="4" w:space="0" w:color="auto"/>
            </w:tcBorders>
            <w:shd w:val="clear" w:color="auto" w:fill="auto"/>
            <w:noWrap/>
            <w:vAlign w:val="bottom"/>
            <w:hideMark/>
          </w:tcPr>
          <w:p w14:paraId="2AA1DCB1"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kom</w:t>
            </w:r>
          </w:p>
        </w:tc>
        <w:tc>
          <w:tcPr>
            <w:tcW w:w="1826" w:type="dxa"/>
            <w:tcBorders>
              <w:top w:val="nil"/>
              <w:left w:val="nil"/>
              <w:bottom w:val="single" w:sz="4" w:space="0" w:color="auto"/>
              <w:right w:val="single" w:sz="4" w:space="0" w:color="auto"/>
            </w:tcBorders>
            <w:shd w:val="clear" w:color="auto" w:fill="auto"/>
            <w:noWrap/>
            <w:vAlign w:val="bottom"/>
            <w:hideMark/>
          </w:tcPr>
          <w:p w14:paraId="1E9C3058"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1.213,00</w:t>
            </w:r>
          </w:p>
        </w:tc>
        <w:tc>
          <w:tcPr>
            <w:tcW w:w="1701" w:type="dxa"/>
            <w:tcBorders>
              <w:top w:val="nil"/>
              <w:left w:val="nil"/>
              <w:bottom w:val="single" w:sz="4" w:space="0" w:color="auto"/>
              <w:right w:val="single" w:sz="4" w:space="0" w:color="auto"/>
            </w:tcBorders>
            <w:shd w:val="clear" w:color="auto" w:fill="auto"/>
            <w:noWrap/>
            <w:vAlign w:val="bottom"/>
            <w:hideMark/>
          </w:tcPr>
          <w:p w14:paraId="68F762BA"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123,00</w:t>
            </w:r>
          </w:p>
        </w:tc>
      </w:tr>
      <w:tr w:rsidR="003B08DB" w:rsidRPr="003B08DB" w14:paraId="1B1BB763" w14:textId="77777777" w:rsidTr="003B08D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CA9D14"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10.</w:t>
            </w:r>
          </w:p>
        </w:tc>
        <w:tc>
          <w:tcPr>
            <w:tcW w:w="3400" w:type="dxa"/>
            <w:tcBorders>
              <w:top w:val="nil"/>
              <w:left w:val="nil"/>
              <w:bottom w:val="single" w:sz="4" w:space="0" w:color="auto"/>
              <w:right w:val="single" w:sz="4" w:space="0" w:color="auto"/>
            </w:tcBorders>
            <w:shd w:val="clear" w:color="auto" w:fill="auto"/>
            <w:noWrap/>
            <w:vAlign w:val="bottom"/>
            <w:hideMark/>
          </w:tcPr>
          <w:p w14:paraId="5BF8D644"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 xml:space="preserve">Groblje </w:t>
            </w:r>
            <w:proofErr w:type="spellStart"/>
            <w:r w:rsidRPr="003B08DB">
              <w:rPr>
                <w:rFonts w:ascii="Calibri" w:eastAsia="Times New Roman" w:hAnsi="Calibri" w:cs="Calibri"/>
                <w:color w:val="000000"/>
                <w:kern w:val="0"/>
                <w:lang w:eastAsia="hr-HR"/>
                <w14:ligatures w14:val="none"/>
              </w:rPr>
              <w:t>Štitnjak</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7440CBE9"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kom</w:t>
            </w:r>
          </w:p>
        </w:tc>
        <w:tc>
          <w:tcPr>
            <w:tcW w:w="1826" w:type="dxa"/>
            <w:tcBorders>
              <w:top w:val="nil"/>
              <w:left w:val="nil"/>
              <w:bottom w:val="single" w:sz="4" w:space="0" w:color="auto"/>
              <w:right w:val="single" w:sz="4" w:space="0" w:color="auto"/>
            </w:tcBorders>
            <w:shd w:val="clear" w:color="auto" w:fill="auto"/>
            <w:noWrap/>
            <w:vAlign w:val="bottom"/>
            <w:hideMark/>
          </w:tcPr>
          <w:p w14:paraId="74DBA858"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260,00</w:t>
            </w:r>
          </w:p>
        </w:tc>
        <w:tc>
          <w:tcPr>
            <w:tcW w:w="1701" w:type="dxa"/>
            <w:tcBorders>
              <w:top w:val="nil"/>
              <w:left w:val="nil"/>
              <w:bottom w:val="single" w:sz="4" w:space="0" w:color="auto"/>
              <w:right w:val="single" w:sz="4" w:space="0" w:color="auto"/>
            </w:tcBorders>
            <w:shd w:val="clear" w:color="auto" w:fill="auto"/>
            <w:noWrap/>
            <w:vAlign w:val="bottom"/>
            <w:hideMark/>
          </w:tcPr>
          <w:p w14:paraId="29D63E2B" w14:textId="77777777" w:rsidR="003B08DB" w:rsidRPr="003B08DB" w:rsidRDefault="003B08DB" w:rsidP="003B08DB">
            <w:pPr>
              <w:spacing w:after="0" w:line="240" w:lineRule="auto"/>
              <w:jc w:val="right"/>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253,00</w:t>
            </w:r>
          </w:p>
        </w:tc>
      </w:tr>
      <w:tr w:rsidR="003B08DB" w:rsidRPr="003B08DB" w14:paraId="75D32704" w14:textId="77777777" w:rsidTr="003B08DB">
        <w:trPr>
          <w:trHeight w:val="300"/>
        </w:trPr>
        <w:tc>
          <w:tcPr>
            <w:tcW w:w="960" w:type="dxa"/>
            <w:tcBorders>
              <w:top w:val="nil"/>
              <w:left w:val="single" w:sz="4" w:space="0" w:color="auto"/>
              <w:bottom w:val="single" w:sz="4" w:space="0" w:color="auto"/>
              <w:right w:val="single" w:sz="4" w:space="0" w:color="auto"/>
            </w:tcBorders>
            <w:shd w:val="clear" w:color="000000" w:fill="D9D9D9"/>
            <w:noWrap/>
            <w:vAlign w:val="bottom"/>
            <w:hideMark/>
          </w:tcPr>
          <w:p w14:paraId="11571A8C" w14:textId="77777777" w:rsidR="003B08DB" w:rsidRPr="003B08DB" w:rsidRDefault="003B08DB" w:rsidP="003B08DB">
            <w:pPr>
              <w:spacing w:after="0" w:line="240" w:lineRule="auto"/>
              <w:rPr>
                <w:rFonts w:ascii="Calibri" w:eastAsia="Times New Roman" w:hAnsi="Calibri" w:cs="Calibri"/>
                <w:color w:val="000000"/>
                <w:kern w:val="0"/>
                <w:lang w:eastAsia="hr-HR"/>
                <w14:ligatures w14:val="none"/>
              </w:rPr>
            </w:pPr>
            <w:r w:rsidRPr="003B08DB">
              <w:rPr>
                <w:rFonts w:ascii="Calibri" w:eastAsia="Times New Roman" w:hAnsi="Calibri" w:cs="Calibri"/>
                <w:color w:val="000000"/>
                <w:kern w:val="0"/>
                <w:lang w:eastAsia="hr-HR"/>
                <w14:ligatures w14:val="none"/>
              </w:rPr>
              <w:t> </w:t>
            </w:r>
          </w:p>
        </w:tc>
        <w:tc>
          <w:tcPr>
            <w:tcW w:w="3400" w:type="dxa"/>
            <w:tcBorders>
              <w:top w:val="nil"/>
              <w:left w:val="nil"/>
              <w:bottom w:val="single" w:sz="4" w:space="0" w:color="auto"/>
              <w:right w:val="single" w:sz="4" w:space="0" w:color="auto"/>
            </w:tcBorders>
            <w:shd w:val="clear" w:color="000000" w:fill="D9D9D9"/>
            <w:noWrap/>
            <w:vAlign w:val="bottom"/>
            <w:hideMark/>
          </w:tcPr>
          <w:p w14:paraId="55A22E92" w14:textId="77777777" w:rsidR="003B08DB" w:rsidRPr="003B08DB" w:rsidRDefault="003B08DB" w:rsidP="003B08DB">
            <w:pPr>
              <w:spacing w:after="0" w:line="240" w:lineRule="auto"/>
              <w:rPr>
                <w:rFonts w:ascii="Calibri" w:eastAsia="Times New Roman" w:hAnsi="Calibri" w:cs="Calibri"/>
                <w:b/>
                <w:bCs/>
                <w:color w:val="000000"/>
                <w:kern w:val="0"/>
                <w:lang w:eastAsia="hr-HR"/>
                <w14:ligatures w14:val="none"/>
              </w:rPr>
            </w:pPr>
            <w:r w:rsidRPr="003B08DB">
              <w:rPr>
                <w:rFonts w:ascii="Calibri" w:eastAsia="Times New Roman" w:hAnsi="Calibri" w:cs="Calibri"/>
                <w:b/>
                <w:bCs/>
                <w:color w:val="000000"/>
                <w:kern w:val="0"/>
                <w:lang w:eastAsia="hr-HR"/>
                <w14:ligatures w14:val="none"/>
              </w:rPr>
              <w:t>Ukupno</w:t>
            </w:r>
          </w:p>
        </w:tc>
        <w:tc>
          <w:tcPr>
            <w:tcW w:w="1180" w:type="dxa"/>
            <w:tcBorders>
              <w:top w:val="nil"/>
              <w:left w:val="nil"/>
              <w:bottom w:val="single" w:sz="4" w:space="0" w:color="auto"/>
              <w:right w:val="single" w:sz="4" w:space="0" w:color="auto"/>
            </w:tcBorders>
            <w:shd w:val="clear" w:color="000000" w:fill="D9D9D9"/>
            <w:noWrap/>
            <w:vAlign w:val="bottom"/>
            <w:hideMark/>
          </w:tcPr>
          <w:p w14:paraId="49E17C58" w14:textId="77777777" w:rsidR="003B08DB" w:rsidRPr="003B08DB" w:rsidRDefault="003B08DB" w:rsidP="003B08DB">
            <w:pPr>
              <w:spacing w:after="0" w:line="240" w:lineRule="auto"/>
              <w:rPr>
                <w:rFonts w:ascii="Calibri" w:eastAsia="Times New Roman" w:hAnsi="Calibri" w:cs="Calibri"/>
                <w:b/>
                <w:bCs/>
                <w:color w:val="000000"/>
                <w:kern w:val="0"/>
                <w:lang w:eastAsia="hr-HR"/>
                <w14:ligatures w14:val="none"/>
              </w:rPr>
            </w:pPr>
            <w:r w:rsidRPr="003B08DB">
              <w:rPr>
                <w:rFonts w:ascii="Calibri" w:eastAsia="Times New Roman" w:hAnsi="Calibri" w:cs="Calibri"/>
                <w:b/>
                <w:bCs/>
                <w:color w:val="000000"/>
                <w:kern w:val="0"/>
                <w:lang w:eastAsia="hr-HR"/>
                <w14:ligatures w14:val="none"/>
              </w:rPr>
              <w:t> </w:t>
            </w:r>
          </w:p>
        </w:tc>
        <w:tc>
          <w:tcPr>
            <w:tcW w:w="1826" w:type="dxa"/>
            <w:tcBorders>
              <w:top w:val="nil"/>
              <w:left w:val="nil"/>
              <w:bottom w:val="single" w:sz="4" w:space="0" w:color="auto"/>
              <w:right w:val="single" w:sz="4" w:space="0" w:color="auto"/>
            </w:tcBorders>
            <w:shd w:val="clear" w:color="000000" w:fill="D9D9D9"/>
            <w:noWrap/>
            <w:vAlign w:val="bottom"/>
            <w:hideMark/>
          </w:tcPr>
          <w:p w14:paraId="6A6C059F" w14:textId="77777777" w:rsidR="003B08DB" w:rsidRPr="003B08DB" w:rsidRDefault="003B08DB" w:rsidP="003B08DB">
            <w:pPr>
              <w:spacing w:after="0" w:line="240" w:lineRule="auto"/>
              <w:jc w:val="right"/>
              <w:rPr>
                <w:rFonts w:ascii="Calibri" w:eastAsia="Times New Roman" w:hAnsi="Calibri" w:cs="Calibri"/>
                <w:b/>
                <w:bCs/>
                <w:color w:val="000000"/>
                <w:kern w:val="0"/>
                <w:lang w:eastAsia="hr-HR"/>
                <w14:ligatures w14:val="none"/>
              </w:rPr>
            </w:pPr>
            <w:r w:rsidRPr="003B08DB">
              <w:rPr>
                <w:rFonts w:ascii="Calibri" w:eastAsia="Times New Roman" w:hAnsi="Calibri" w:cs="Calibri"/>
                <w:b/>
                <w:bCs/>
                <w:color w:val="000000"/>
                <w:kern w:val="0"/>
                <w:lang w:eastAsia="hr-HR"/>
                <w14:ligatures w14:val="none"/>
              </w:rPr>
              <w:t>10.376,00</w:t>
            </w:r>
          </w:p>
        </w:tc>
        <w:tc>
          <w:tcPr>
            <w:tcW w:w="1701" w:type="dxa"/>
            <w:tcBorders>
              <w:top w:val="nil"/>
              <w:left w:val="nil"/>
              <w:bottom w:val="single" w:sz="4" w:space="0" w:color="auto"/>
              <w:right w:val="single" w:sz="4" w:space="0" w:color="auto"/>
            </w:tcBorders>
            <w:shd w:val="clear" w:color="000000" w:fill="D9D9D9"/>
            <w:noWrap/>
            <w:vAlign w:val="bottom"/>
            <w:hideMark/>
          </w:tcPr>
          <w:p w14:paraId="4D2093CE" w14:textId="77777777" w:rsidR="003B08DB" w:rsidRPr="003B08DB" w:rsidRDefault="003B08DB" w:rsidP="003B08DB">
            <w:pPr>
              <w:spacing w:after="0" w:line="240" w:lineRule="auto"/>
              <w:jc w:val="right"/>
              <w:rPr>
                <w:rFonts w:ascii="Calibri" w:eastAsia="Times New Roman" w:hAnsi="Calibri" w:cs="Calibri"/>
                <w:b/>
                <w:bCs/>
                <w:color w:val="000000"/>
                <w:kern w:val="0"/>
                <w:lang w:eastAsia="hr-HR"/>
                <w14:ligatures w14:val="none"/>
              </w:rPr>
            </w:pPr>
            <w:r w:rsidRPr="003B08DB">
              <w:rPr>
                <w:rFonts w:ascii="Calibri" w:eastAsia="Times New Roman" w:hAnsi="Calibri" w:cs="Calibri"/>
                <w:b/>
                <w:bCs/>
                <w:color w:val="000000"/>
                <w:kern w:val="0"/>
                <w:lang w:eastAsia="hr-HR"/>
                <w14:ligatures w14:val="none"/>
              </w:rPr>
              <w:t>7.329,00</w:t>
            </w:r>
          </w:p>
        </w:tc>
      </w:tr>
    </w:tbl>
    <w:p w14:paraId="08C60A8C" w14:textId="77777777" w:rsidR="00E8255D" w:rsidRPr="00F32733" w:rsidRDefault="00E8255D" w:rsidP="00B45931">
      <w:pPr>
        <w:rPr>
          <w:rFonts w:ascii="Arial" w:hAnsi="Arial" w:cs="Arial"/>
          <w:sz w:val="18"/>
          <w:szCs w:val="18"/>
        </w:rPr>
      </w:pPr>
    </w:p>
    <w:p w14:paraId="4C861254" w14:textId="77777777" w:rsidR="00E8255D" w:rsidRPr="00F32733" w:rsidRDefault="00E8255D" w:rsidP="00B45931">
      <w:pPr>
        <w:rPr>
          <w:rFonts w:ascii="Arial" w:hAnsi="Arial" w:cs="Arial"/>
          <w:sz w:val="18"/>
          <w:szCs w:val="18"/>
        </w:rPr>
      </w:pPr>
    </w:p>
    <w:tbl>
      <w:tblPr>
        <w:tblW w:w="9062" w:type="dxa"/>
        <w:tblLook w:val="04A0" w:firstRow="1" w:lastRow="0" w:firstColumn="1" w:lastColumn="0" w:noHBand="0" w:noVBand="1"/>
      </w:tblPr>
      <w:tblGrid>
        <w:gridCol w:w="5382"/>
        <w:gridCol w:w="850"/>
        <w:gridCol w:w="2830"/>
      </w:tblGrid>
      <w:tr w:rsidR="00532C11" w:rsidRPr="00F32733" w14:paraId="5C1533C5" w14:textId="77777777" w:rsidTr="00532C11">
        <w:trPr>
          <w:trHeight w:val="900"/>
        </w:trPr>
        <w:tc>
          <w:tcPr>
            <w:tcW w:w="538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2E46823" w14:textId="77777777" w:rsidR="00532C11" w:rsidRPr="00E8255D" w:rsidRDefault="00532C11" w:rsidP="00E8255D">
            <w:pPr>
              <w:spacing w:after="0" w:line="240" w:lineRule="auto"/>
              <w:rPr>
                <w:rFonts w:ascii="Arial" w:eastAsia="Times New Roman" w:hAnsi="Arial" w:cs="Arial"/>
                <w:b/>
                <w:bCs/>
                <w:color w:val="000000"/>
                <w:kern w:val="0"/>
                <w:sz w:val="18"/>
                <w:szCs w:val="18"/>
                <w:lang w:eastAsia="hr-HR"/>
                <w14:ligatures w14:val="none"/>
              </w:rPr>
            </w:pPr>
            <w:r w:rsidRPr="00E8255D">
              <w:rPr>
                <w:rFonts w:ascii="Arial" w:eastAsia="Times New Roman" w:hAnsi="Arial" w:cs="Arial"/>
                <w:b/>
                <w:bCs/>
                <w:color w:val="000000"/>
                <w:kern w:val="0"/>
                <w:sz w:val="18"/>
                <w:szCs w:val="18"/>
                <w:lang w:eastAsia="hr-HR"/>
                <w14:ligatures w14:val="none"/>
              </w:rPr>
              <w:t> </w:t>
            </w:r>
          </w:p>
        </w:tc>
        <w:tc>
          <w:tcPr>
            <w:tcW w:w="850" w:type="dxa"/>
            <w:tcBorders>
              <w:top w:val="single" w:sz="4" w:space="0" w:color="auto"/>
              <w:left w:val="nil"/>
              <w:bottom w:val="single" w:sz="4" w:space="0" w:color="auto"/>
              <w:right w:val="single" w:sz="4" w:space="0" w:color="auto"/>
            </w:tcBorders>
            <w:shd w:val="clear" w:color="000000" w:fill="BFBFBF"/>
          </w:tcPr>
          <w:p w14:paraId="0E7DC385" w14:textId="77777777" w:rsidR="00532C11" w:rsidRPr="00F32733" w:rsidRDefault="00532C11" w:rsidP="00E8255D">
            <w:pPr>
              <w:spacing w:after="0" w:line="240" w:lineRule="auto"/>
              <w:rPr>
                <w:rFonts w:ascii="Arial" w:eastAsia="Times New Roman" w:hAnsi="Arial" w:cs="Arial"/>
                <w:b/>
                <w:bCs/>
                <w:color w:val="000000"/>
                <w:kern w:val="0"/>
                <w:sz w:val="18"/>
                <w:szCs w:val="18"/>
                <w:lang w:eastAsia="hr-HR"/>
                <w14:ligatures w14:val="none"/>
              </w:rPr>
            </w:pPr>
          </w:p>
        </w:tc>
        <w:tc>
          <w:tcPr>
            <w:tcW w:w="283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4F7BD131" w14:textId="507408AD" w:rsidR="00532C11" w:rsidRPr="00E8255D" w:rsidRDefault="00532C11" w:rsidP="00E8255D">
            <w:pPr>
              <w:spacing w:after="0" w:line="240" w:lineRule="auto"/>
              <w:rPr>
                <w:rFonts w:ascii="Arial" w:eastAsia="Times New Roman" w:hAnsi="Arial" w:cs="Arial"/>
                <w:b/>
                <w:bCs/>
                <w:color w:val="000000"/>
                <w:kern w:val="0"/>
                <w:sz w:val="18"/>
                <w:szCs w:val="18"/>
                <w:lang w:eastAsia="hr-HR"/>
                <w14:ligatures w14:val="none"/>
              </w:rPr>
            </w:pPr>
            <w:r w:rsidRPr="00F32733">
              <w:rPr>
                <w:rFonts w:ascii="Arial" w:eastAsia="Times New Roman" w:hAnsi="Arial" w:cs="Arial"/>
                <w:b/>
                <w:bCs/>
                <w:color w:val="000000"/>
                <w:kern w:val="0"/>
                <w:sz w:val="18"/>
                <w:szCs w:val="18"/>
                <w:lang w:eastAsia="hr-HR"/>
                <w14:ligatures w14:val="none"/>
              </w:rPr>
              <w:t>Plan 2025. - količina</w:t>
            </w:r>
          </w:p>
        </w:tc>
      </w:tr>
      <w:tr w:rsidR="00532C11" w:rsidRPr="00F32733" w14:paraId="35C34DFC" w14:textId="77777777" w:rsidTr="00532C11">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346FE6C8" w14:textId="77777777" w:rsidR="00532C11" w:rsidRPr="00E8255D" w:rsidRDefault="00532C11" w:rsidP="00E8255D">
            <w:pPr>
              <w:spacing w:after="0" w:line="240" w:lineRule="auto"/>
              <w:rPr>
                <w:rFonts w:ascii="Arial" w:eastAsia="Times New Roman" w:hAnsi="Arial" w:cs="Arial"/>
                <w:color w:val="000000"/>
                <w:kern w:val="0"/>
                <w:sz w:val="18"/>
                <w:szCs w:val="18"/>
                <w:lang w:eastAsia="hr-HR"/>
                <w14:ligatures w14:val="none"/>
              </w:rPr>
            </w:pPr>
            <w:r w:rsidRPr="00E8255D">
              <w:rPr>
                <w:rFonts w:ascii="Arial" w:eastAsia="Times New Roman" w:hAnsi="Arial" w:cs="Arial"/>
                <w:color w:val="000000"/>
                <w:kern w:val="0"/>
                <w:sz w:val="18"/>
                <w:szCs w:val="18"/>
                <w:lang w:eastAsia="hr-HR"/>
                <w14:ligatures w14:val="none"/>
              </w:rPr>
              <w:t>Prihodi od sahrana</w:t>
            </w:r>
          </w:p>
        </w:tc>
        <w:tc>
          <w:tcPr>
            <w:tcW w:w="850" w:type="dxa"/>
            <w:tcBorders>
              <w:top w:val="single" w:sz="4" w:space="0" w:color="auto"/>
              <w:left w:val="nil"/>
              <w:bottom w:val="single" w:sz="4" w:space="0" w:color="auto"/>
              <w:right w:val="single" w:sz="4" w:space="0" w:color="auto"/>
            </w:tcBorders>
          </w:tcPr>
          <w:p w14:paraId="0641A2AB" w14:textId="08067E43" w:rsidR="00532C11" w:rsidRPr="00F32733" w:rsidRDefault="00532C11" w:rsidP="00E8255D">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kom</w:t>
            </w:r>
          </w:p>
        </w:tc>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3F554CE" w14:textId="09C283A9" w:rsidR="00532C11" w:rsidRPr="00E8255D" w:rsidRDefault="00532C11" w:rsidP="00E8255D">
            <w:pPr>
              <w:spacing w:after="0" w:line="240" w:lineRule="auto"/>
              <w:jc w:val="right"/>
              <w:rPr>
                <w:rFonts w:ascii="Arial" w:eastAsia="Times New Roman" w:hAnsi="Arial" w:cs="Arial"/>
                <w:color w:val="000000"/>
                <w:kern w:val="0"/>
                <w:sz w:val="18"/>
                <w:szCs w:val="18"/>
                <w:lang w:eastAsia="hr-HR"/>
                <w14:ligatures w14:val="none"/>
              </w:rPr>
            </w:pPr>
            <w:r w:rsidRPr="00E8255D">
              <w:rPr>
                <w:rFonts w:ascii="Arial" w:eastAsia="Times New Roman" w:hAnsi="Arial" w:cs="Arial"/>
                <w:color w:val="000000"/>
                <w:kern w:val="0"/>
                <w:sz w:val="18"/>
                <w:szCs w:val="18"/>
                <w:lang w:eastAsia="hr-HR"/>
                <w14:ligatures w14:val="none"/>
              </w:rPr>
              <w:t>205,00</w:t>
            </w:r>
          </w:p>
        </w:tc>
      </w:tr>
      <w:tr w:rsidR="00532C11" w:rsidRPr="00F32733" w14:paraId="02D7F1D2" w14:textId="77777777" w:rsidTr="00532C11">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0938CA6" w14:textId="77777777" w:rsidR="00532C11" w:rsidRPr="00E8255D" w:rsidRDefault="00532C11" w:rsidP="00E8255D">
            <w:pPr>
              <w:spacing w:after="0" w:line="240" w:lineRule="auto"/>
              <w:rPr>
                <w:rFonts w:ascii="Arial" w:eastAsia="Times New Roman" w:hAnsi="Arial" w:cs="Arial"/>
                <w:color w:val="000000"/>
                <w:kern w:val="0"/>
                <w:sz w:val="18"/>
                <w:szCs w:val="18"/>
                <w:lang w:eastAsia="hr-HR"/>
                <w14:ligatures w14:val="none"/>
              </w:rPr>
            </w:pPr>
            <w:r w:rsidRPr="00E8255D">
              <w:rPr>
                <w:rFonts w:ascii="Arial" w:eastAsia="Times New Roman" w:hAnsi="Arial" w:cs="Arial"/>
                <w:color w:val="000000"/>
                <w:kern w:val="0"/>
                <w:sz w:val="18"/>
                <w:szCs w:val="18"/>
                <w:lang w:eastAsia="hr-HR"/>
                <w14:ligatures w14:val="none"/>
              </w:rPr>
              <w:t>prihodi od ekshumacija</w:t>
            </w:r>
          </w:p>
        </w:tc>
        <w:tc>
          <w:tcPr>
            <w:tcW w:w="850" w:type="dxa"/>
            <w:tcBorders>
              <w:top w:val="single" w:sz="4" w:space="0" w:color="auto"/>
              <w:left w:val="nil"/>
              <w:bottom w:val="single" w:sz="4" w:space="0" w:color="auto"/>
              <w:right w:val="single" w:sz="4" w:space="0" w:color="auto"/>
            </w:tcBorders>
          </w:tcPr>
          <w:p w14:paraId="66E29CF7" w14:textId="6BB8A4D0" w:rsidR="00532C11" w:rsidRPr="00F32733" w:rsidRDefault="00532C11" w:rsidP="00E8255D">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kom</w:t>
            </w:r>
          </w:p>
        </w:tc>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7877673" w14:textId="1F0A3D69" w:rsidR="00532C11" w:rsidRPr="00E8255D" w:rsidRDefault="00532C11" w:rsidP="00E8255D">
            <w:pPr>
              <w:spacing w:after="0" w:line="240" w:lineRule="auto"/>
              <w:jc w:val="right"/>
              <w:rPr>
                <w:rFonts w:ascii="Arial" w:eastAsia="Times New Roman" w:hAnsi="Arial" w:cs="Arial"/>
                <w:color w:val="000000"/>
                <w:kern w:val="0"/>
                <w:sz w:val="18"/>
                <w:szCs w:val="18"/>
                <w:lang w:eastAsia="hr-HR"/>
                <w14:ligatures w14:val="none"/>
              </w:rPr>
            </w:pPr>
            <w:r w:rsidRPr="00E8255D">
              <w:rPr>
                <w:rFonts w:ascii="Arial" w:eastAsia="Times New Roman" w:hAnsi="Arial" w:cs="Arial"/>
                <w:color w:val="000000"/>
                <w:kern w:val="0"/>
                <w:sz w:val="18"/>
                <w:szCs w:val="18"/>
                <w:lang w:eastAsia="hr-HR"/>
                <w14:ligatures w14:val="none"/>
              </w:rPr>
              <w:t>12,00</w:t>
            </w:r>
          </w:p>
        </w:tc>
      </w:tr>
      <w:tr w:rsidR="00532C11" w:rsidRPr="00F32733" w14:paraId="7ECAFFD2" w14:textId="77777777" w:rsidTr="00532C11">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3164C92D" w14:textId="77777777" w:rsidR="00532C11" w:rsidRPr="00E8255D" w:rsidRDefault="00532C11" w:rsidP="00E8255D">
            <w:pPr>
              <w:spacing w:after="0" w:line="240" w:lineRule="auto"/>
              <w:rPr>
                <w:rFonts w:ascii="Arial" w:eastAsia="Times New Roman" w:hAnsi="Arial" w:cs="Arial"/>
                <w:color w:val="000000"/>
                <w:kern w:val="0"/>
                <w:sz w:val="18"/>
                <w:szCs w:val="18"/>
                <w:lang w:eastAsia="hr-HR"/>
                <w14:ligatures w14:val="none"/>
              </w:rPr>
            </w:pPr>
            <w:r w:rsidRPr="00E8255D">
              <w:rPr>
                <w:rFonts w:ascii="Arial" w:eastAsia="Times New Roman" w:hAnsi="Arial" w:cs="Arial"/>
                <w:color w:val="000000"/>
                <w:kern w:val="0"/>
                <w:sz w:val="18"/>
                <w:szCs w:val="18"/>
                <w:lang w:eastAsia="hr-HR"/>
                <w14:ligatures w14:val="none"/>
              </w:rPr>
              <w:t>Prihodi hladna komora</w:t>
            </w:r>
          </w:p>
        </w:tc>
        <w:tc>
          <w:tcPr>
            <w:tcW w:w="850" w:type="dxa"/>
            <w:tcBorders>
              <w:top w:val="single" w:sz="4" w:space="0" w:color="auto"/>
              <w:left w:val="nil"/>
              <w:bottom w:val="single" w:sz="4" w:space="0" w:color="auto"/>
              <w:right w:val="single" w:sz="4" w:space="0" w:color="auto"/>
            </w:tcBorders>
          </w:tcPr>
          <w:p w14:paraId="5E00C25F" w14:textId="46A2369C" w:rsidR="00532C11" w:rsidRPr="00F32733" w:rsidRDefault="00532C11" w:rsidP="00E8255D">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kom</w:t>
            </w:r>
          </w:p>
        </w:tc>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2868C8F" w14:textId="1EAC95EF" w:rsidR="00532C11" w:rsidRPr="00E8255D" w:rsidRDefault="00532C11" w:rsidP="00E8255D">
            <w:pPr>
              <w:spacing w:after="0" w:line="240" w:lineRule="auto"/>
              <w:jc w:val="right"/>
              <w:rPr>
                <w:rFonts w:ascii="Arial" w:eastAsia="Times New Roman" w:hAnsi="Arial" w:cs="Arial"/>
                <w:color w:val="000000"/>
                <w:kern w:val="0"/>
                <w:sz w:val="18"/>
                <w:szCs w:val="18"/>
                <w:lang w:eastAsia="hr-HR"/>
                <w14:ligatures w14:val="none"/>
              </w:rPr>
            </w:pPr>
            <w:r w:rsidRPr="00E8255D">
              <w:rPr>
                <w:rFonts w:ascii="Arial" w:eastAsia="Times New Roman" w:hAnsi="Arial" w:cs="Arial"/>
                <w:color w:val="000000"/>
                <w:kern w:val="0"/>
                <w:sz w:val="18"/>
                <w:szCs w:val="18"/>
                <w:lang w:eastAsia="hr-HR"/>
                <w14:ligatures w14:val="none"/>
              </w:rPr>
              <w:t>900,00</w:t>
            </w:r>
          </w:p>
        </w:tc>
      </w:tr>
      <w:tr w:rsidR="00532C11" w:rsidRPr="00F32733" w14:paraId="4FF7B562" w14:textId="77777777" w:rsidTr="00532C11">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4CC50C22" w14:textId="77777777" w:rsidR="00532C11" w:rsidRPr="00E8255D" w:rsidRDefault="00532C11" w:rsidP="00E8255D">
            <w:pPr>
              <w:spacing w:after="0" w:line="240" w:lineRule="auto"/>
              <w:rPr>
                <w:rFonts w:ascii="Arial" w:eastAsia="Times New Roman" w:hAnsi="Arial" w:cs="Arial"/>
                <w:color w:val="000000"/>
                <w:kern w:val="0"/>
                <w:sz w:val="18"/>
                <w:szCs w:val="18"/>
                <w:lang w:eastAsia="hr-HR"/>
                <w14:ligatures w14:val="none"/>
              </w:rPr>
            </w:pPr>
            <w:r w:rsidRPr="00E8255D">
              <w:rPr>
                <w:rFonts w:ascii="Arial" w:eastAsia="Times New Roman" w:hAnsi="Arial" w:cs="Arial"/>
                <w:color w:val="000000"/>
                <w:kern w:val="0"/>
                <w:sz w:val="18"/>
                <w:szCs w:val="18"/>
                <w:lang w:eastAsia="hr-HR"/>
                <w14:ligatures w14:val="none"/>
              </w:rPr>
              <w:t>Traverze</w:t>
            </w:r>
          </w:p>
        </w:tc>
        <w:tc>
          <w:tcPr>
            <w:tcW w:w="850" w:type="dxa"/>
            <w:tcBorders>
              <w:top w:val="single" w:sz="4" w:space="0" w:color="auto"/>
              <w:left w:val="nil"/>
              <w:bottom w:val="single" w:sz="4" w:space="0" w:color="auto"/>
              <w:right w:val="single" w:sz="4" w:space="0" w:color="auto"/>
            </w:tcBorders>
          </w:tcPr>
          <w:p w14:paraId="168BACE9" w14:textId="58E38DFA" w:rsidR="00532C11" w:rsidRPr="00F32733" w:rsidRDefault="00532C11" w:rsidP="00E8255D">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kom</w:t>
            </w:r>
          </w:p>
        </w:tc>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E6F5409" w14:textId="5E2D9A77" w:rsidR="00532C11" w:rsidRPr="00E8255D" w:rsidRDefault="00532C11" w:rsidP="00E8255D">
            <w:pPr>
              <w:spacing w:after="0" w:line="240" w:lineRule="auto"/>
              <w:jc w:val="right"/>
              <w:rPr>
                <w:rFonts w:ascii="Arial" w:eastAsia="Times New Roman" w:hAnsi="Arial" w:cs="Arial"/>
                <w:color w:val="000000"/>
                <w:kern w:val="0"/>
                <w:sz w:val="18"/>
                <w:szCs w:val="18"/>
                <w:lang w:eastAsia="hr-HR"/>
                <w14:ligatures w14:val="none"/>
              </w:rPr>
            </w:pPr>
            <w:r w:rsidRPr="00E8255D">
              <w:rPr>
                <w:rFonts w:ascii="Arial" w:eastAsia="Times New Roman" w:hAnsi="Arial" w:cs="Arial"/>
                <w:color w:val="000000"/>
                <w:kern w:val="0"/>
                <w:sz w:val="18"/>
                <w:szCs w:val="18"/>
                <w:lang w:eastAsia="hr-HR"/>
                <w14:ligatures w14:val="none"/>
              </w:rPr>
              <w:t>55,00</w:t>
            </w:r>
          </w:p>
        </w:tc>
      </w:tr>
      <w:tr w:rsidR="00532C11" w:rsidRPr="00F32733" w14:paraId="5D4A7AA2" w14:textId="77777777" w:rsidTr="00532C11">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CF661D1" w14:textId="77777777" w:rsidR="00532C11" w:rsidRPr="00E8255D" w:rsidRDefault="00532C11" w:rsidP="00E8255D">
            <w:pPr>
              <w:spacing w:after="0" w:line="240" w:lineRule="auto"/>
              <w:rPr>
                <w:rFonts w:ascii="Arial" w:eastAsia="Times New Roman" w:hAnsi="Arial" w:cs="Arial"/>
                <w:color w:val="000000"/>
                <w:kern w:val="0"/>
                <w:sz w:val="18"/>
                <w:szCs w:val="18"/>
                <w:lang w:eastAsia="hr-HR"/>
                <w14:ligatures w14:val="none"/>
              </w:rPr>
            </w:pPr>
            <w:r w:rsidRPr="00E8255D">
              <w:rPr>
                <w:rFonts w:ascii="Arial" w:eastAsia="Times New Roman" w:hAnsi="Arial" w:cs="Arial"/>
                <w:color w:val="000000"/>
                <w:kern w:val="0"/>
                <w:sz w:val="18"/>
                <w:szCs w:val="18"/>
                <w:lang w:eastAsia="hr-HR"/>
                <w14:ligatures w14:val="none"/>
              </w:rPr>
              <w:t>Folije</w:t>
            </w:r>
          </w:p>
        </w:tc>
        <w:tc>
          <w:tcPr>
            <w:tcW w:w="850" w:type="dxa"/>
            <w:tcBorders>
              <w:top w:val="single" w:sz="4" w:space="0" w:color="auto"/>
              <w:left w:val="nil"/>
              <w:bottom w:val="single" w:sz="4" w:space="0" w:color="auto"/>
              <w:right w:val="single" w:sz="4" w:space="0" w:color="auto"/>
            </w:tcBorders>
          </w:tcPr>
          <w:p w14:paraId="3543A8BB" w14:textId="727739E6" w:rsidR="00532C11" w:rsidRPr="00F32733" w:rsidRDefault="00532C11" w:rsidP="00E8255D">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kom</w:t>
            </w:r>
          </w:p>
        </w:tc>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3137A60" w14:textId="07752CC8" w:rsidR="00532C11" w:rsidRPr="00E8255D" w:rsidRDefault="00532C11" w:rsidP="00E8255D">
            <w:pPr>
              <w:spacing w:after="0" w:line="240" w:lineRule="auto"/>
              <w:jc w:val="right"/>
              <w:rPr>
                <w:rFonts w:ascii="Arial" w:eastAsia="Times New Roman" w:hAnsi="Arial" w:cs="Arial"/>
                <w:color w:val="000000"/>
                <w:kern w:val="0"/>
                <w:sz w:val="18"/>
                <w:szCs w:val="18"/>
                <w:lang w:eastAsia="hr-HR"/>
                <w14:ligatures w14:val="none"/>
              </w:rPr>
            </w:pPr>
            <w:r w:rsidRPr="00E8255D">
              <w:rPr>
                <w:rFonts w:ascii="Arial" w:eastAsia="Times New Roman" w:hAnsi="Arial" w:cs="Arial"/>
                <w:color w:val="000000"/>
                <w:kern w:val="0"/>
                <w:sz w:val="18"/>
                <w:szCs w:val="18"/>
                <w:lang w:eastAsia="hr-HR"/>
                <w14:ligatures w14:val="none"/>
              </w:rPr>
              <w:t>72,00</w:t>
            </w:r>
          </w:p>
        </w:tc>
      </w:tr>
      <w:tr w:rsidR="00532C11" w:rsidRPr="00F32733" w14:paraId="291206D6" w14:textId="77777777" w:rsidTr="00532C11">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0D4F76D1" w14:textId="77777777" w:rsidR="00532C11" w:rsidRPr="00E8255D" w:rsidRDefault="00532C11" w:rsidP="00E8255D">
            <w:pPr>
              <w:spacing w:after="0" w:line="240" w:lineRule="auto"/>
              <w:rPr>
                <w:rFonts w:ascii="Arial" w:eastAsia="Times New Roman" w:hAnsi="Arial" w:cs="Arial"/>
                <w:color w:val="000000"/>
                <w:kern w:val="0"/>
                <w:sz w:val="18"/>
                <w:szCs w:val="18"/>
                <w:lang w:eastAsia="hr-HR"/>
                <w14:ligatures w14:val="none"/>
              </w:rPr>
            </w:pPr>
            <w:r w:rsidRPr="00E8255D">
              <w:rPr>
                <w:rFonts w:ascii="Arial" w:eastAsia="Times New Roman" w:hAnsi="Arial" w:cs="Arial"/>
                <w:color w:val="000000"/>
                <w:kern w:val="0"/>
                <w:sz w:val="18"/>
                <w:szCs w:val="18"/>
                <w:lang w:eastAsia="hr-HR"/>
                <w14:ligatures w14:val="none"/>
              </w:rPr>
              <w:t>Ostale usluge</w:t>
            </w:r>
          </w:p>
        </w:tc>
        <w:tc>
          <w:tcPr>
            <w:tcW w:w="850" w:type="dxa"/>
            <w:tcBorders>
              <w:top w:val="single" w:sz="4" w:space="0" w:color="auto"/>
              <w:left w:val="nil"/>
              <w:bottom w:val="single" w:sz="4" w:space="0" w:color="auto"/>
              <w:right w:val="single" w:sz="4" w:space="0" w:color="auto"/>
            </w:tcBorders>
          </w:tcPr>
          <w:p w14:paraId="28A5F8B2" w14:textId="33A36E6C" w:rsidR="00532C11" w:rsidRPr="00F32733" w:rsidRDefault="00532C11" w:rsidP="00E8255D">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eastAsia="Times New Roman" w:hAnsi="Arial" w:cs="Arial"/>
                <w:color w:val="000000"/>
                <w:kern w:val="0"/>
                <w:sz w:val="18"/>
                <w:szCs w:val="18"/>
                <w:lang w:eastAsia="hr-HR"/>
                <w14:ligatures w14:val="none"/>
              </w:rPr>
              <w:t>kom</w:t>
            </w:r>
          </w:p>
        </w:tc>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C8DDADC" w14:textId="7FACF0FC" w:rsidR="00532C11" w:rsidRPr="00E8255D" w:rsidRDefault="00532C11" w:rsidP="00E8255D">
            <w:pPr>
              <w:spacing w:after="0" w:line="240" w:lineRule="auto"/>
              <w:jc w:val="right"/>
              <w:rPr>
                <w:rFonts w:ascii="Arial" w:eastAsia="Times New Roman" w:hAnsi="Arial" w:cs="Arial"/>
                <w:color w:val="000000"/>
                <w:kern w:val="0"/>
                <w:sz w:val="18"/>
                <w:szCs w:val="18"/>
                <w:lang w:eastAsia="hr-HR"/>
                <w14:ligatures w14:val="none"/>
              </w:rPr>
            </w:pPr>
            <w:r w:rsidRPr="00E8255D">
              <w:rPr>
                <w:rFonts w:ascii="Arial" w:eastAsia="Times New Roman" w:hAnsi="Arial" w:cs="Arial"/>
                <w:color w:val="000000"/>
                <w:kern w:val="0"/>
                <w:sz w:val="18"/>
                <w:szCs w:val="18"/>
                <w:lang w:eastAsia="hr-HR"/>
                <w14:ligatures w14:val="none"/>
              </w:rPr>
              <w:t>65,00</w:t>
            </w:r>
          </w:p>
        </w:tc>
      </w:tr>
      <w:tr w:rsidR="00532C11" w:rsidRPr="00F32733" w14:paraId="7B697EB8" w14:textId="77777777" w:rsidTr="00532C11">
        <w:trPr>
          <w:trHeight w:val="300"/>
        </w:trPr>
        <w:tc>
          <w:tcPr>
            <w:tcW w:w="5382" w:type="dxa"/>
            <w:tcBorders>
              <w:top w:val="nil"/>
              <w:left w:val="single" w:sz="4" w:space="0" w:color="auto"/>
              <w:bottom w:val="single" w:sz="4" w:space="0" w:color="auto"/>
              <w:right w:val="single" w:sz="4" w:space="0" w:color="auto"/>
            </w:tcBorders>
            <w:shd w:val="clear" w:color="000000" w:fill="BFBFBF"/>
            <w:noWrap/>
            <w:vAlign w:val="bottom"/>
            <w:hideMark/>
          </w:tcPr>
          <w:p w14:paraId="339CFC36" w14:textId="77777777" w:rsidR="00532C11" w:rsidRPr="00E8255D" w:rsidRDefault="00532C11" w:rsidP="00E8255D">
            <w:pPr>
              <w:spacing w:after="0" w:line="240" w:lineRule="auto"/>
              <w:rPr>
                <w:rFonts w:ascii="Arial" w:eastAsia="Times New Roman" w:hAnsi="Arial" w:cs="Arial"/>
                <w:b/>
                <w:bCs/>
                <w:color w:val="000000"/>
                <w:kern w:val="0"/>
                <w:sz w:val="18"/>
                <w:szCs w:val="18"/>
                <w:lang w:eastAsia="hr-HR"/>
                <w14:ligatures w14:val="none"/>
              </w:rPr>
            </w:pPr>
            <w:r w:rsidRPr="00E8255D">
              <w:rPr>
                <w:rFonts w:ascii="Arial" w:eastAsia="Times New Roman" w:hAnsi="Arial" w:cs="Arial"/>
                <w:b/>
                <w:bCs/>
                <w:color w:val="000000"/>
                <w:kern w:val="0"/>
                <w:sz w:val="18"/>
                <w:szCs w:val="18"/>
                <w:lang w:eastAsia="hr-HR"/>
                <w14:ligatures w14:val="none"/>
              </w:rPr>
              <w:t>Ukupno</w:t>
            </w:r>
          </w:p>
        </w:tc>
        <w:tc>
          <w:tcPr>
            <w:tcW w:w="850" w:type="dxa"/>
            <w:tcBorders>
              <w:top w:val="single" w:sz="4" w:space="0" w:color="auto"/>
              <w:left w:val="nil"/>
              <w:bottom w:val="single" w:sz="4" w:space="0" w:color="auto"/>
              <w:right w:val="single" w:sz="4" w:space="0" w:color="auto"/>
            </w:tcBorders>
            <w:shd w:val="clear" w:color="000000" w:fill="BFBFBF"/>
          </w:tcPr>
          <w:p w14:paraId="4F7FDB47" w14:textId="77777777" w:rsidR="00532C11" w:rsidRPr="00F32733" w:rsidRDefault="00532C11" w:rsidP="00E8255D">
            <w:pPr>
              <w:spacing w:after="0" w:line="240" w:lineRule="auto"/>
              <w:jc w:val="right"/>
              <w:rPr>
                <w:rFonts w:ascii="Arial" w:eastAsia="Times New Roman" w:hAnsi="Arial" w:cs="Arial"/>
                <w:b/>
                <w:bCs/>
                <w:color w:val="000000"/>
                <w:kern w:val="0"/>
                <w:sz w:val="18"/>
                <w:szCs w:val="18"/>
                <w:lang w:eastAsia="hr-HR"/>
                <w14:ligatures w14:val="none"/>
              </w:rPr>
            </w:pPr>
          </w:p>
        </w:tc>
        <w:tc>
          <w:tcPr>
            <w:tcW w:w="2830" w:type="dxa"/>
            <w:tcBorders>
              <w:top w:val="nil"/>
              <w:left w:val="single" w:sz="4" w:space="0" w:color="auto"/>
              <w:bottom w:val="single" w:sz="4" w:space="0" w:color="auto"/>
              <w:right w:val="single" w:sz="4" w:space="0" w:color="auto"/>
            </w:tcBorders>
            <w:shd w:val="clear" w:color="000000" w:fill="BFBFBF"/>
            <w:noWrap/>
            <w:vAlign w:val="bottom"/>
            <w:hideMark/>
          </w:tcPr>
          <w:p w14:paraId="28846D80" w14:textId="024295F7" w:rsidR="00532C11" w:rsidRPr="00E8255D" w:rsidRDefault="00532C11" w:rsidP="00E8255D">
            <w:pPr>
              <w:spacing w:after="0" w:line="240" w:lineRule="auto"/>
              <w:jc w:val="right"/>
              <w:rPr>
                <w:rFonts w:ascii="Arial" w:eastAsia="Times New Roman" w:hAnsi="Arial" w:cs="Arial"/>
                <w:b/>
                <w:bCs/>
                <w:color w:val="000000"/>
                <w:kern w:val="0"/>
                <w:sz w:val="18"/>
                <w:szCs w:val="18"/>
                <w:lang w:eastAsia="hr-HR"/>
                <w14:ligatures w14:val="none"/>
              </w:rPr>
            </w:pPr>
            <w:r w:rsidRPr="00E8255D">
              <w:rPr>
                <w:rFonts w:ascii="Arial" w:eastAsia="Times New Roman" w:hAnsi="Arial" w:cs="Arial"/>
                <w:b/>
                <w:bCs/>
                <w:color w:val="000000"/>
                <w:kern w:val="0"/>
                <w:sz w:val="18"/>
                <w:szCs w:val="18"/>
                <w:lang w:eastAsia="hr-HR"/>
                <w14:ligatures w14:val="none"/>
              </w:rPr>
              <w:t>1.309,00</w:t>
            </w:r>
          </w:p>
        </w:tc>
      </w:tr>
      <w:tr w:rsidR="00532C11" w:rsidRPr="00F32733" w14:paraId="60459C9F" w14:textId="77777777" w:rsidTr="00150015">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192F5407" w14:textId="77777777" w:rsidR="00532C11" w:rsidRPr="00E8255D" w:rsidRDefault="00532C11" w:rsidP="00E8255D">
            <w:pPr>
              <w:spacing w:after="0" w:line="240" w:lineRule="auto"/>
              <w:rPr>
                <w:rFonts w:ascii="Arial" w:eastAsia="Times New Roman" w:hAnsi="Arial" w:cs="Arial"/>
                <w:color w:val="000000"/>
                <w:kern w:val="0"/>
                <w:sz w:val="18"/>
                <w:szCs w:val="18"/>
                <w:lang w:eastAsia="hr-HR"/>
                <w14:ligatures w14:val="none"/>
              </w:rPr>
            </w:pPr>
            <w:r w:rsidRPr="00E8255D">
              <w:rPr>
                <w:rFonts w:ascii="Arial" w:eastAsia="Times New Roman" w:hAnsi="Arial" w:cs="Arial"/>
                <w:color w:val="000000"/>
                <w:kern w:val="0"/>
                <w:sz w:val="18"/>
                <w:szCs w:val="18"/>
                <w:lang w:eastAsia="hr-HR"/>
                <w14:ligatures w14:val="none"/>
              </w:rPr>
              <w:t> </w:t>
            </w:r>
          </w:p>
        </w:tc>
        <w:tc>
          <w:tcPr>
            <w:tcW w:w="850" w:type="dxa"/>
            <w:tcBorders>
              <w:top w:val="single" w:sz="4" w:space="0" w:color="auto"/>
              <w:left w:val="nil"/>
              <w:bottom w:val="single" w:sz="4" w:space="0" w:color="auto"/>
              <w:right w:val="single" w:sz="4" w:space="0" w:color="auto"/>
            </w:tcBorders>
          </w:tcPr>
          <w:p w14:paraId="25A67C02" w14:textId="77777777" w:rsidR="00532C11" w:rsidRPr="00F32733" w:rsidRDefault="00532C11" w:rsidP="00E8255D">
            <w:pPr>
              <w:spacing w:after="0" w:line="240" w:lineRule="auto"/>
              <w:rPr>
                <w:rFonts w:ascii="Arial" w:eastAsia="Times New Roman" w:hAnsi="Arial" w:cs="Arial"/>
                <w:color w:val="000000"/>
                <w:kern w:val="0"/>
                <w:sz w:val="18"/>
                <w:szCs w:val="18"/>
                <w:lang w:eastAsia="hr-HR"/>
                <w14:ligatures w14:val="none"/>
              </w:rPr>
            </w:pPr>
          </w:p>
        </w:tc>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7B75BB2" w14:textId="770C159F" w:rsidR="00532C11" w:rsidRPr="00E8255D" w:rsidRDefault="00532C11" w:rsidP="00E8255D">
            <w:pPr>
              <w:spacing w:after="0" w:line="240" w:lineRule="auto"/>
              <w:rPr>
                <w:rFonts w:ascii="Arial" w:eastAsia="Times New Roman" w:hAnsi="Arial" w:cs="Arial"/>
                <w:color w:val="000000"/>
                <w:kern w:val="0"/>
                <w:sz w:val="18"/>
                <w:szCs w:val="18"/>
                <w:lang w:eastAsia="hr-HR"/>
                <w14:ligatures w14:val="none"/>
              </w:rPr>
            </w:pPr>
            <w:r w:rsidRPr="00E8255D">
              <w:rPr>
                <w:rFonts w:ascii="Arial" w:eastAsia="Times New Roman" w:hAnsi="Arial" w:cs="Arial"/>
                <w:color w:val="000000"/>
                <w:kern w:val="0"/>
                <w:sz w:val="18"/>
                <w:szCs w:val="18"/>
                <w:lang w:eastAsia="hr-HR"/>
                <w14:ligatures w14:val="none"/>
              </w:rPr>
              <w:t> </w:t>
            </w:r>
          </w:p>
        </w:tc>
      </w:tr>
      <w:tr w:rsidR="00532C11" w:rsidRPr="00F32733" w14:paraId="12FAB263" w14:textId="77777777" w:rsidTr="003B08DB">
        <w:trPr>
          <w:trHeight w:val="30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65B3F" w14:textId="3CC31CB3" w:rsidR="00532C11" w:rsidRPr="00E8255D" w:rsidRDefault="00532C11" w:rsidP="00E8255D">
            <w:pPr>
              <w:spacing w:after="0" w:line="240" w:lineRule="auto"/>
              <w:rPr>
                <w:rFonts w:ascii="Arial" w:eastAsia="Times New Roman" w:hAnsi="Arial" w:cs="Arial"/>
                <w:color w:val="000000"/>
                <w:kern w:val="0"/>
                <w:sz w:val="18"/>
                <w:szCs w:val="18"/>
                <w:lang w:eastAsia="hr-HR"/>
                <w14:ligatures w14:val="none"/>
              </w:rPr>
            </w:pPr>
            <w:r w:rsidRPr="00E8255D">
              <w:rPr>
                <w:rFonts w:ascii="Arial" w:eastAsia="Times New Roman" w:hAnsi="Arial" w:cs="Arial"/>
                <w:color w:val="000000"/>
                <w:kern w:val="0"/>
                <w:sz w:val="18"/>
                <w:szCs w:val="18"/>
                <w:lang w:eastAsia="hr-HR"/>
                <w14:ligatures w14:val="none"/>
              </w:rPr>
              <w:t>Godišnja grobna naknada</w:t>
            </w:r>
            <w:r w:rsidR="00150015" w:rsidRPr="003B08DB">
              <w:rPr>
                <w:rFonts w:ascii="Arial" w:eastAsia="Times New Roman" w:hAnsi="Arial" w:cs="Arial"/>
                <w:color w:val="000000"/>
                <w:kern w:val="0"/>
                <w:sz w:val="18"/>
                <w:szCs w:val="18"/>
                <w:lang w:eastAsia="hr-HR"/>
                <w14:ligatures w14:val="none"/>
              </w:rPr>
              <w:t xml:space="preserve"> Groblje sv. Ilije</w:t>
            </w:r>
          </w:p>
        </w:tc>
        <w:tc>
          <w:tcPr>
            <w:tcW w:w="850" w:type="dxa"/>
            <w:tcBorders>
              <w:top w:val="single" w:sz="4" w:space="0" w:color="auto"/>
              <w:left w:val="nil"/>
              <w:bottom w:val="single" w:sz="4" w:space="0" w:color="auto"/>
              <w:right w:val="single" w:sz="4" w:space="0" w:color="auto"/>
            </w:tcBorders>
            <w:shd w:val="clear" w:color="auto" w:fill="auto"/>
            <w:vAlign w:val="bottom"/>
          </w:tcPr>
          <w:p w14:paraId="5F077F66" w14:textId="2E24074A" w:rsidR="00150015" w:rsidRPr="003B08DB" w:rsidRDefault="00150015" w:rsidP="00150015">
            <w:pPr>
              <w:spacing w:after="0" w:line="240" w:lineRule="auto"/>
              <w:jc w:val="right"/>
              <w:rPr>
                <w:rFonts w:ascii="Arial" w:eastAsia="Times New Roman" w:hAnsi="Arial" w:cs="Arial"/>
                <w:color w:val="000000"/>
                <w:kern w:val="0"/>
                <w:sz w:val="18"/>
                <w:szCs w:val="18"/>
                <w:lang w:eastAsia="hr-HR"/>
                <w14:ligatures w14:val="none"/>
              </w:rPr>
            </w:pPr>
            <w:r w:rsidRPr="003B08DB">
              <w:rPr>
                <w:rFonts w:ascii="Arial" w:eastAsia="Times New Roman" w:hAnsi="Arial" w:cs="Arial"/>
                <w:color w:val="000000"/>
                <w:kern w:val="0"/>
                <w:sz w:val="18"/>
                <w:szCs w:val="18"/>
                <w:lang w:eastAsia="hr-HR"/>
                <w14:ligatures w14:val="none"/>
              </w:rPr>
              <w:t>m2</w:t>
            </w:r>
          </w:p>
        </w:tc>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777C6" w14:textId="2AD8F7C5" w:rsidR="00532C11" w:rsidRPr="00E8255D" w:rsidRDefault="00150015" w:rsidP="00E8255D">
            <w:pPr>
              <w:spacing w:after="0" w:line="240" w:lineRule="auto"/>
              <w:jc w:val="right"/>
              <w:rPr>
                <w:rFonts w:ascii="Arial" w:eastAsia="Times New Roman" w:hAnsi="Arial" w:cs="Arial"/>
                <w:color w:val="000000"/>
                <w:kern w:val="0"/>
                <w:sz w:val="18"/>
                <w:szCs w:val="18"/>
                <w:lang w:eastAsia="hr-HR"/>
                <w14:ligatures w14:val="none"/>
              </w:rPr>
            </w:pPr>
            <w:r w:rsidRPr="003B08DB">
              <w:rPr>
                <w:rFonts w:ascii="Arial" w:eastAsia="Times New Roman" w:hAnsi="Arial" w:cs="Arial"/>
                <w:color w:val="000000"/>
                <w:kern w:val="0"/>
                <w:sz w:val="18"/>
                <w:szCs w:val="18"/>
                <w:lang w:eastAsia="hr-HR"/>
                <w14:ligatures w14:val="none"/>
              </w:rPr>
              <w:t>28.450,60</w:t>
            </w:r>
          </w:p>
        </w:tc>
      </w:tr>
      <w:tr w:rsidR="00150015" w:rsidRPr="00F32733" w14:paraId="0A927268" w14:textId="77777777" w:rsidTr="003B08DB">
        <w:trPr>
          <w:trHeight w:val="30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534B4" w14:textId="44B8915D" w:rsidR="00150015" w:rsidRPr="003B08DB" w:rsidRDefault="00150015" w:rsidP="00E8255D">
            <w:pPr>
              <w:spacing w:after="0" w:line="240" w:lineRule="auto"/>
              <w:rPr>
                <w:rFonts w:ascii="Arial" w:eastAsia="Times New Roman" w:hAnsi="Arial" w:cs="Arial"/>
                <w:color w:val="000000"/>
                <w:kern w:val="0"/>
                <w:sz w:val="18"/>
                <w:szCs w:val="18"/>
                <w:lang w:eastAsia="hr-HR"/>
                <w14:ligatures w14:val="none"/>
              </w:rPr>
            </w:pPr>
            <w:r w:rsidRPr="003B08DB">
              <w:rPr>
                <w:rFonts w:ascii="Arial" w:eastAsia="Times New Roman" w:hAnsi="Arial" w:cs="Arial"/>
                <w:color w:val="000000"/>
                <w:kern w:val="0"/>
                <w:sz w:val="18"/>
                <w:szCs w:val="18"/>
                <w:lang w:eastAsia="hr-HR"/>
                <w14:ligatures w14:val="none"/>
              </w:rPr>
              <w:t>Godišnja grobna naknada Groblje sv. Elizabete</w:t>
            </w:r>
          </w:p>
        </w:tc>
        <w:tc>
          <w:tcPr>
            <w:tcW w:w="850" w:type="dxa"/>
            <w:tcBorders>
              <w:top w:val="single" w:sz="4" w:space="0" w:color="auto"/>
              <w:left w:val="nil"/>
              <w:bottom w:val="single" w:sz="4" w:space="0" w:color="auto"/>
              <w:right w:val="single" w:sz="4" w:space="0" w:color="auto"/>
            </w:tcBorders>
            <w:shd w:val="clear" w:color="auto" w:fill="auto"/>
            <w:vAlign w:val="bottom"/>
          </w:tcPr>
          <w:p w14:paraId="6EF3AB8A" w14:textId="2BE84FB6" w:rsidR="00150015" w:rsidRPr="003B08DB" w:rsidRDefault="00150015" w:rsidP="00150015">
            <w:pPr>
              <w:spacing w:after="0" w:line="240" w:lineRule="auto"/>
              <w:jc w:val="right"/>
              <w:rPr>
                <w:rFonts w:ascii="Arial" w:eastAsia="Times New Roman" w:hAnsi="Arial" w:cs="Arial"/>
                <w:color w:val="000000"/>
                <w:kern w:val="0"/>
                <w:sz w:val="18"/>
                <w:szCs w:val="18"/>
                <w:lang w:eastAsia="hr-HR"/>
                <w14:ligatures w14:val="none"/>
              </w:rPr>
            </w:pPr>
            <w:r w:rsidRPr="003B08DB">
              <w:rPr>
                <w:rFonts w:ascii="Arial" w:eastAsia="Times New Roman" w:hAnsi="Arial" w:cs="Arial"/>
                <w:color w:val="000000"/>
                <w:kern w:val="0"/>
                <w:sz w:val="18"/>
                <w:szCs w:val="18"/>
                <w:lang w:eastAsia="hr-HR"/>
                <w14:ligatures w14:val="none"/>
              </w:rPr>
              <w:t>M2</w:t>
            </w:r>
          </w:p>
        </w:tc>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8B849" w14:textId="3ABDF5A6" w:rsidR="00150015" w:rsidRPr="003B08DB" w:rsidRDefault="00150015" w:rsidP="00E8255D">
            <w:pPr>
              <w:spacing w:after="0" w:line="240" w:lineRule="auto"/>
              <w:jc w:val="right"/>
              <w:rPr>
                <w:rFonts w:ascii="Arial" w:eastAsia="Times New Roman" w:hAnsi="Arial" w:cs="Arial"/>
                <w:color w:val="000000"/>
                <w:kern w:val="0"/>
                <w:sz w:val="18"/>
                <w:szCs w:val="18"/>
                <w:lang w:eastAsia="hr-HR"/>
                <w14:ligatures w14:val="none"/>
              </w:rPr>
            </w:pPr>
            <w:r w:rsidRPr="003B08DB">
              <w:rPr>
                <w:rFonts w:ascii="Arial" w:eastAsia="Times New Roman" w:hAnsi="Arial" w:cs="Arial"/>
                <w:color w:val="000000"/>
                <w:kern w:val="0"/>
                <w:sz w:val="18"/>
                <w:szCs w:val="18"/>
                <w:lang w:eastAsia="hr-HR"/>
                <w14:ligatures w14:val="none"/>
              </w:rPr>
              <w:t>12.258,12</w:t>
            </w:r>
          </w:p>
        </w:tc>
      </w:tr>
      <w:tr w:rsidR="00150015" w:rsidRPr="00F32733" w14:paraId="2927FE0F" w14:textId="77777777" w:rsidTr="003B08DB">
        <w:trPr>
          <w:trHeight w:val="30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373A6" w14:textId="3FB15A4E" w:rsidR="00150015" w:rsidRPr="003B08DB" w:rsidRDefault="00150015" w:rsidP="00E8255D">
            <w:pPr>
              <w:spacing w:after="0" w:line="240" w:lineRule="auto"/>
              <w:rPr>
                <w:rFonts w:ascii="Arial" w:eastAsia="Times New Roman" w:hAnsi="Arial" w:cs="Arial"/>
                <w:color w:val="000000"/>
                <w:kern w:val="0"/>
                <w:sz w:val="18"/>
                <w:szCs w:val="18"/>
                <w:lang w:eastAsia="hr-HR"/>
                <w14:ligatures w14:val="none"/>
              </w:rPr>
            </w:pPr>
            <w:r w:rsidRPr="003B08DB">
              <w:rPr>
                <w:rFonts w:ascii="Arial" w:eastAsia="Times New Roman" w:hAnsi="Arial" w:cs="Arial"/>
                <w:color w:val="000000"/>
                <w:kern w:val="0"/>
                <w:sz w:val="18"/>
                <w:szCs w:val="18"/>
                <w:lang w:eastAsia="hr-HR"/>
                <w14:ligatures w14:val="none"/>
              </w:rPr>
              <w:t>Godišnja grobna naknada Groblje Krista Kralja</w:t>
            </w:r>
          </w:p>
        </w:tc>
        <w:tc>
          <w:tcPr>
            <w:tcW w:w="850" w:type="dxa"/>
            <w:tcBorders>
              <w:top w:val="single" w:sz="4" w:space="0" w:color="auto"/>
              <w:left w:val="nil"/>
              <w:bottom w:val="single" w:sz="4" w:space="0" w:color="auto"/>
              <w:right w:val="single" w:sz="4" w:space="0" w:color="auto"/>
            </w:tcBorders>
            <w:shd w:val="clear" w:color="auto" w:fill="auto"/>
            <w:vAlign w:val="bottom"/>
          </w:tcPr>
          <w:p w14:paraId="0D389022" w14:textId="32C47904" w:rsidR="00150015" w:rsidRPr="003B08DB" w:rsidRDefault="00150015" w:rsidP="00150015">
            <w:pPr>
              <w:spacing w:after="0" w:line="240" w:lineRule="auto"/>
              <w:jc w:val="right"/>
              <w:rPr>
                <w:rFonts w:ascii="Arial" w:eastAsia="Times New Roman" w:hAnsi="Arial" w:cs="Arial"/>
                <w:color w:val="000000"/>
                <w:kern w:val="0"/>
                <w:sz w:val="18"/>
                <w:szCs w:val="18"/>
                <w:lang w:eastAsia="hr-HR"/>
                <w14:ligatures w14:val="none"/>
              </w:rPr>
            </w:pPr>
            <w:r w:rsidRPr="003B08DB">
              <w:rPr>
                <w:rFonts w:ascii="Arial" w:eastAsia="Times New Roman" w:hAnsi="Arial" w:cs="Arial"/>
                <w:color w:val="000000"/>
                <w:kern w:val="0"/>
                <w:sz w:val="18"/>
                <w:szCs w:val="18"/>
                <w:lang w:eastAsia="hr-HR"/>
                <w14:ligatures w14:val="none"/>
              </w:rPr>
              <w:t>M2</w:t>
            </w:r>
          </w:p>
        </w:tc>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E203F" w14:textId="27BCCC7C" w:rsidR="00150015" w:rsidRPr="003B08DB" w:rsidRDefault="00150015" w:rsidP="00E8255D">
            <w:pPr>
              <w:spacing w:after="0" w:line="240" w:lineRule="auto"/>
              <w:jc w:val="right"/>
              <w:rPr>
                <w:rFonts w:ascii="Arial" w:eastAsia="Times New Roman" w:hAnsi="Arial" w:cs="Arial"/>
                <w:color w:val="000000"/>
                <w:kern w:val="0"/>
                <w:sz w:val="18"/>
                <w:szCs w:val="18"/>
                <w:lang w:eastAsia="hr-HR"/>
                <w14:ligatures w14:val="none"/>
              </w:rPr>
            </w:pPr>
            <w:r w:rsidRPr="003B08DB">
              <w:rPr>
                <w:rFonts w:ascii="Arial" w:eastAsia="Times New Roman" w:hAnsi="Arial" w:cs="Arial"/>
                <w:color w:val="000000"/>
                <w:kern w:val="0"/>
                <w:sz w:val="18"/>
                <w:szCs w:val="18"/>
                <w:lang w:eastAsia="hr-HR"/>
                <w14:ligatures w14:val="none"/>
              </w:rPr>
              <w:t>10.280,94</w:t>
            </w:r>
          </w:p>
        </w:tc>
      </w:tr>
      <w:tr w:rsidR="00150015" w:rsidRPr="00F32733" w14:paraId="5F12F231" w14:textId="77777777" w:rsidTr="003B08DB">
        <w:trPr>
          <w:trHeight w:val="30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7B3A0" w14:textId="09F4D3F5" w:rsidR="00150015" w:rsidRPr="003B08DB" w:rsidRDefault="00150015" w:rsidP="00E8255D">
            <w:pPr>
              <w:spacing w:after="0" w:line="240" w:lineRule="auto"/>
              <w:rPr>
                <w:rFonts w:ascii="Arial" w:eastAsia="Times New Roman" w:hAnsi="Arial" w:cs="Arial"/>
                <w:color w:val="000000"/>
                <w:kern w:val="0"/>
                <w:sz w:val="18"/>
                <w:szCs w:val="18"/>
                <w:lang w:eastAsia="hr-HR"/>
                <w14:ligatures w14:val="none"/>
              </w:rPr>
            </w:pPr>
            <w:r w:rsidRPr="003B08DB">
              <w:rPr>
                <w:rFonts w:ascii="Arial" w:eastAsia="Times New Roman" w:hAnsi="Arial" w:cs="Arial"/>
                <w:color w:val="000000"/>
                <w:kern w:val="0"/>
                <w:sz w:val="18"/>
                <w:szCs w:val="18"/>
                <w:lang w:eastAsia="hr-HR"/>
                <w14:ligatures w14:val="none"/>
              </w:rPr>
              <w:t>Godišnja grobna naknada Groblje Jagodnjak</w:t>
            </w:r>
          </w:p>
        </w:tc>
        <w:tc>
          <w:tcPr>
            <w:tcW w:w="850" w:type="dxa"/>
            <w:tcBorders>
              <w:top w:val="single" w:sz="4" w:space="0" w:color="auto"/>
              <w:left w:val="nil"/>
              <w:bottom w:val="single" w:sz="4" w:space="0" w:color="auto"/>
              <w:right w:val="single" w:sz="4" w:space="0" w:color="auto"/>
            </w:tcBorders>
            <w:shd w:val="clear" w:color="auto" w:fill="auto"/>
            <w:vAlign w:val="bottom"/>
          </w:tcPr>
          <w:p w14:paraId="7172B2F3" w14:textId="11EFE88A" w:rsidR="00150015" w:rsidRPr="003B08DB" w:rsidRDefault="00150015" w:rsidP="00150015">
            <w:pPr>
              <w:spacing w:after="0" w:line="240" w:lineRule="auto"/>
              <w:jc w:val="right"/>
              <w:rPr>
                <w:rFonts w:ascii="Arial" w:eastAsia="Times New Roman" w:hAnsi="Arial" w:cs="Arial"/>
                <w:color w:val="000000"/>
                <w:kern w:val="0"/>
                <w:sz w:val="18"/>
                <w:szCs w:val="18"/>
                <w:lang w:eastAsia="hr-HR"/>
                <w14:ligatures w14:val="none"/>
              </w:rPr>
            </w:pPr>
            <w:r w:rsidRPr="003B08DB">
              <w:rPr>
                <w:rFonts w:ascii="Arial" w:eastAsia="Times New Roman" w:hAnsi="Arial" w:cs="Arial"/>
                <w:color w:val="000000"/>
                <w:kern w:val="0"/>
                <w:sz w:val="18"/>
                <w:szCs w:val="18"/>
                <w:lang w:eastAsia="hr-HR"/>
                <w14:ligatures w14:val="none"/>
              </w:rPr>
              <w:t>M2</w:t>
            </w:r>
          </w:p>
        </w:tc>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80C76" w14:textId="2D938B39" w:rsidR="00150015" w:rsidRPr="003B08DB" w:rsidRDefault="00150015" w:rsidP="00150015">
            <w:pPr>
              <w:spacing w:after="0" w:line="240" w:lineRule="auto"/>
              <w:jc w:val="right"/>
              <w:rPr>
                <w:rFonts w:ascii="Arial" w:eastAsia="Times New Roman" w:hAnsi="Arial" w:cs="Arial"/>
                <w:color w:val="000000"/>
                <w:kern w:val="0"/>
                <w:sz w:val="18"/>
                <w:szCs w:val="18"/>
                <w:lang w:eastAsia="hr-HR"/>
                <w14:ligatures w14:val="none"/>
              </w:rPr>
            </w:pPr>
            <w:r w:rsidRPr="003B08DB">
              <w:rPr>
                <w:rFonts w:ascii="Arial" w:eastAsia="Times New Roman" w:hAnsi="Arial" w:cs="Arial"/>
                <w:color w:val="000000"/>
                <w:kern w:val="0"/>
                <w:sz w:val="18"/>
                <w:szCs w:val="18"/>
                <w:lang w:eastAsia="hr-HR"/>
                <w14:ligatures w14:val="none"/>
              </w:rPr>
              <w:t>3.384,95</w:t>
            </w:r>
          </w:p>
        </w:tc>
      </w:tr>
      <w:tr w:rsidR="00150015" w:rsidRPr="00F32733" w14:paraId="203A18A8" w14:textId="77777777" w:rsidTr="003B08DB">
        <w:trPr>
          <w:trHeight w:val="30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027C1" w14:textId="095B705D" w:rsidR="00150015" w:rsidRPr="003B08DB" w:rsidRDefault="00150015" w:rsidP="00E8255D">
            <w:pPr>
              <w:spacing w:after="0" w:line="240" w:lineRule="auto"/>
              <w:rPr>
                <w:rFonts w:ascii="Arial" w:eastAsia="Times New Roman" w:hAnsi="Arial" w:cs="Arial"/>
                <w:color w:val="000000"/>
                <w:kern w:val="0"/>
                <w:sz w:val="18"/>
                <w:szCs w:val="18"/>
                <w:lang w:eastAsia="hr-HR"/>
                <w14:ligatures w14:val="none"/>
              </w:rPr>
            </w:pPr>
            <w:r w:rsidRPr="003B08DB">
              <w:rPr>
                <w:rFonts w:ascii="Arial" w:eastAsia="Times New Roman" w:hAnsi="Arial" w:cs="Arial"/>
                <w:color w:val="000000"/>
                <w:kern w:val="0"/>
                <w:sz w:val="18"/>
                <w:szCs w:val="18"/>
                <w:lang w:eastAsia="hr-HR"/>
                <w14:ligatures w14:val="none"/>
              </w:rPr>
              <w:t>Godišnja grobna naknada – mjesna groblja (</w:t>
            </w:r>
            <w:proofErr w:type="spellStart"/>
            <w:r w:rsidRPr="003B08DB">
              <w:rPr>
                <w:rFonts w:ascii="Arial" w:eastAsia="Times New Roman" w:hAnsi="Arial" w:cs="Arial"/>
                <w:color w:val="000000"/>
                <w:kern w:val="0"/>
                <w:sz w:val="18"/>
                <w:szCs w:val="18"/>
                <w:lang w:eastAsia="hr-HR"/>
                <w14:ligatures w14:val="none"/>
              </w:rPr>
              <w:t>Štitnjak</w:t>
            </w:r>
            <w:proofErr w:type="spellEnd"/>
            <w:r w:rsidRPr="003B08DB">
              <w:rPr>
                <w:rFonts w:ascii="Arial" w:eastAsia="Times New Roman" w:hAnsi="Arial" w:cs="Arial"/>
                <w:color w:val="000000"/>
                <w:kern w:val="0"/>
                <w:sz w:val="18"/>
                <w:szCs w:val="18"/>
                <w:lang w:eastAsia="hr-HR"/>
                <w14:ligatures w14:val="none"/>
              </w:rPr>
              <w:t xml:space="preserve">, </w:t>
            </w:r>
            <w:proofErr w:type="spellStart"/>
            <w:r w:rsidRPr="003B08DB">
              <w:rPr>
                <w:rFonts w:ascii="Arial" w:eastAsia="Times New Roman" w:hAnsi="Arial" w:cs="Arial"/>
                <w:color w:val="000000"/>
                <w:kern w:val="0"/>
                <w:sz w:val="18"/>
                <w:szCs w:val="18"/>
                <w:lang w:eastAsia="hr-HR"/>
                <w14:ligatures w14:val="none"/>
              </w:rPr>
              <w:t>Mihaljevci</w:t>
            </w:r>
            <w:proofErr w:type="spellEnd"/>
            <w:r w:rsidRPr="003B08DB">
              <w:rPr>
                <w:rFonts w:ascii="Arial" w:eastAsia="Times New Roman" w:hAnsi="Arial" w:cs="Arial"/>
                <w:color w:val="000000"/>
                <w:kern w:val="0"/>
                <w:sz w:val="18"/>
                <w:szCs w:val="18"/>
                <w:lang w:eastAsia="hr-HR"/>
                <w14:ligatures w14:val="none"/>
              </w:rPr>
              <w:t xml:space="preserve">, </w:t>
            </w:r>
            <w:proofErr w:type="spellStart"/>
            <w:r w:rsidRPr="003B08DB">
              <w:rPr>
                <w:rFonts w:ascii="Arial" w:eastAsia="Times New Roman" w:hAnsi="Arial" w:cs="Arial"/>
                <w:color w:val="000000"/>
                <w:kern w:val="0"/>
                <w:sz w:val="18"/>
                <w:szCs w:val="18"/>
                <w:lang w:eastAsia="hr-HR"/>
                <w14:ligatures w14:val="none"/>
              </w:rPr>
              <w:t>Vidovci</w:t>
            </w:r>
            <w:proofErr w:type="spellEnd"/>
            <w:r w:rsidRPr="003B08DB">
              <w:rPr>
                <w:rFonts w:ascii="Arial" w:eastAsia="Times New Roman" w:hAnsi="Arial" w:cs="Arial"/>
                <w:color w:val="000000"/>
                <w:kern w:val="0"/>
                <w:sz w:val="18"/>
                <w:szCs w:val="18"/>
                <w:lang w:eastAsia="hr-HR"/>
                <w14:ligatures w14:val="none"/>
              </w:rPr>
              <w:t xml:space="preserve">, </w:t>
            </w:r>
            <w:proofErr w:type="spellStart"/>
            <w:r w:rsidRPr="003B08DB">
              <w:rPr>
                <w:rFonts w:ascii="Arial" w:eastAsia="Times New Roman" w:hAnsi="Arial" w:cs="Arial"/>
                <w:color w:val="000000"/>
                <w:kern w:val="0"/>
                <w:sz w:val="18"/>
                <w:szCs w:val="18"/>
                <w:lang w:eastAsia="hr-HR"/>
                <w14:ligatures w14:val="none"/>
              </w:rPr>
              <w:t>Dervišaga</w:t>
            </w:r>
            <w:proofErr w:type="spellEnd"/>
            <w:r w:rsidRPr="003B08DB">
              <w:rPr>
                <w:rFonts w:ascii="Arial" w:eastAsia="Times New Roman" w:hAnsi="Arial" w:cs="Arial"/>
                <w:color w:val="000000"/>
                <w:kern w:val="0"/>
                <w:sz w:val="18"/>
                <w:szCs w:val="18"/>
                <w:lang w:eastAsia="hr-HR"/>
                <w14:ligatures w14:val="none"/>
              </w:rPr>
              <w:t>, Novo Selo)</w:t>
            </w:r>
          </w:p>
        </w:tc>
        <w:tc>
          <w:tcPr>
            <w:tcW w:w="850" w:type="dxa"/>
            <w:tcBorders>
              <w:top w:val="single" w:sz="4" w:space="0" w:color="auto"/>
              <w:left w:val="nil"/>
              <w:bottom w:val="single" w:sz="4" w:space="0" w:color="auto"/>
              <w:right w:val="single" w:sz="4" w:space="0" w:color="auto"/>
            </w:tcBorders>
            <w:shd w:val="clear" w:color="auto" w:fill="auto"/>
            <w:vAlign w:val="bottom"/>
          </w:tcPr>
          <w:p w14:paraId="000211A0" w14:textId="400144F0" w:rsidR="00150015" w:rsidRPr="003B08DB" w:rsidRDefault="00150015" w:rsidP="00150015">
            <w:pPr>
              <w:spacing w:after="0" w:line="240" w:lineRule="auto"/>
              <w:jc w:val="right"/>
              <w:rPr>
                <w:rFonts w:ascii="Arial" w:eastAsia="Times New Roman" w:hAnsi="Arial" w:cs="Arial"/>
                <w:color w:val="000000"/>
                <w:kern w:val="0"/>
                <w:sz w:val="18"/>
                <w:szCs w:val="18"/>
                <w:lang w:eastAsia="hr-HR"/>
                <w14:ligatures w14:val="none"/>
              </w:rPr>
            </w:pPr>
            <w:r w:rsidRPr="003B08DB">
              <w:rPr>
                <w:rFonts w:ascii="Arial" w:eastAsia="Times New Roman" w:hAnsi="Arial" w:cs="Arial"/>
                <w:color w:val="000000"/>
                <w:kern w:val="0"/>
                <w:sz w:val="18"/>
                <w:szCs w:val="18"/>
                <w:lang w:eastAsia="hr-HR"/>
                <w14:ligatures w14:val="none"/>
              </w:rPr>
              <w:t>kom</w:t>
            </w:r>
          </w:p>
        </w:tc>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ADA00" w14:textId="28608DF6" w:rsidR="00150015" w:rsidRPr="003B08DB" w:rsidRDefault="003B08DB" w:rsidP="00E8255D">
            <w:pPr>
              <w:spacing w:after="0" w:line="240" w:lineRule="auto"/>
              <w:jc w:val="right"/>
              <w:rPr>
                <w:rFonts w:ascii="Arial" w:eastAsia="Times New Roman" w:hAnsi="Arial" w:cs="Arial"/>
                <w:color w:val="000000"/>
                <w:kern w:val="0"/>
                <w:sz w:val="18"/>
                <w:szCs w:val="18"/>
                <w:lang w:eastAsia="hr-HR"/>
                <w14:ligatures w14:val="none"/>
              </w:rPr>
            </w:pPr>
            <w:r w:rsidRPr="003B08DB">
              <w:rPr>
                <w:rFonts w:ascii="Arial" w:eastAsia="Times New Roman" w:hAnsi="Arial" w:cs="Arial"/>
                <w:color w:val="000000"/>
                <w:kern w:val="0"/>
                <w:sz w:val="18"/>
                <w:szCs w:val="18"/>
                <w:lang w:eastAsia="hr-HR"/>
                <w14:ligatures w14:val="none"/>
              </w:rPr>
              <w:t>3.311,00</w:t>
            </w:r>
          </w:p>
        </w:tc>
      </w:tr>
    </w:tbl>
    <w:p w14:paraId="5D1194FA" w14:textId="77777777" w:rsidR="00FD4D13" w:rsidRDefault="00FD4D13" w:rsidP="00FD4D13">
      <w:pPr>
        <w:rPr>
          <w:rFonts w:ascii="Arial" w:hAnsi="Arial" w:cs="Arial"/>
          <w:b/>
          <w:bCs/>
          <w:sz w:val="18"/>
          <w:szCs w:val="18"/>
        </w:rPr>
      </w:pPr>
    </w:p>
    <w:p w14:paraId="68EDE1B8" w14:textId="77777777" w:rsidR="009A05E0" w:rsidRPr="00F32733" w:rsidRDefault="009A05E0" w:rsidP="00FD4D13">
      <w:pPr>
        <w:rPr>
          <w:rFonts w:ascii="Arial" w:hAnsi="Arial" w:cs="Arial"/>
          <w:b/>
          <w:bCs/>
          <w:sz w:val="18"/>
          <w:szCs w:val="18"/>
        </w:rPr>
      </w:pPr>
    </w:p>
    <w:p w14:paraId="3BEA5FAD" w14:textId="27635417" w:rsidR="00E8255D" w:rsidRPr="00F32733" w:rsidRDefault="00FD4D13" w:rsidP="00B45931">
      <w:pPr>
        <w:rPr>
          <w:rFonts w:ascii="Arial" w:hAnsi="Arial" w:cs="Arial"/>
          <w:b/>
          <w:bCs/>
          <w:sz w:val="18"/>
          <w:szCs w:val="18"/>
        </w:rPr>
      </w:pPr>
      <w:r w:rsidRPr="00F32733">
        <w:rPr>
          <w:rFonts w:ascii="Arial" w:hAnsi="Arial" w:cs="Arial"/>
          <w:b/>
          <w:bCs/>
          <w:sz w:val="18"/>
          <w:szCs w:val="18"/>
        </w:rPr>
        <w:t>Analitika planiranih prihoda i rashoda - Groblje</w:t>
      </w:r>
    </w:p>
    <w:tbl>
      <w:tblPr>
        <w:tblW w:w="8340" w:type="dxa"/>
        <w:tblLook w:val="04A0" w:firstRow="1" w:lastRow="0" w:firstColumn="1" w:lastColumn="0" w:noHBand="0" w:noVBand="1"/>
      </w:tblPr>
      <w:tblGrid>
        <w:gridCol w:w="600"/>
        <w:gridCol w:w="5620"/>
        <w:gridCol w:w="2120"/>
      </w:tblGrid>
      <w:tr w:rsidR="00FD4D13" w:rsidRPr="00FD4D13" w14:paraId="047B2584" w14:textId="77777777" w:rsidTr="00FD4D13">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9C495FB" w14:textId="77777777" w:rsidR="00FD4D13" w:rsidRPr="00FD4D13" w:rsidRDefault="00FD4D13" w:rsidP="00FD4D13">
            <w:pPr>
              <w:spacing w:after="0" w:line="240" w:lineRule="auto"/>
              <w:rPr>
                <w:rFonts w:ascii="Arial" w:eastAsia="Times New Roman" w:hAnsi="Arial" w:cs="Arial"/>
                <w:b/>
                <w:bCs/>
                <w:color w:val="000000"/>
                <w:kern w:val="0"/>
                <w:sz w:val="18"/>
                <w:szCs w:val="18"/>
                <w:lang w:eastAsia="hr-HR"/>
                <w14:ligatures w14:val="none"/>
              </w:rPr>
            </w:pPr>
            <w:r w:rsidRPr="00FD4D13">
              <w:rPr>
                <w:rFonts w:ascii="Arial" w:eastAsia="Times New Roman" w:hAnsi="Arial" w:cs="Arial"/>
                <w:b/>
                <w:bCs/>
                <w:color w:val="000000"/>
                <w:kern w:val="0"/>
                <w:sz w:val="18"/>
                <w:szCs w:val="18"/>
                <w:lang w:eastAsia="hr-HR"/>
                <w14:ligatures w14:val="none"/>
              </w:rPr>
              <w:t>R. br.</w:t>
            </w:r>
          </w:p>
        </w:tc>
        <w:tc>
          <w:tcPr>
            <w:tcW w:w="5620" w:type="dxa"/>
            <w:tcBorders>
              <w:top w:val="single" w:sz="4" w:space="0" w:color="auto"/>
              <w:left w:val="nil"/>
              <w:bottom w:val="single" w:sz="4" w:space="0" w:color="auto"/>
              <w:right w:val="single" w:sz="4" w:space="0" w:color="auto"/>
            </w:tcBorders>
            <w:shd w:val="clear" w:color="000000" w:fill="D9D9D9"/>
            <w:noWrap/>
            <w:vAlign w:val="bottom"/>
            <w:hideMark/>
          </w:tcPr>
          <w:p w14:paraId="15BAA30A" w14:textId="77777777" w:rsidR="00FD4D13" w:rsidRPr="00FD4D13" w:rsidRDefault="00FD4D13" w:rsidP="00FD4D13">
            <w:pPr>
              <w:spacing w:after="0" w:line="240" w:lineRule="auto"/>
              <w:rPr>
                <w:rFonts w:ascii="Arial" w:eastAsia="Times New Roman" w:hAnsi="Arial" w:cs="Arial"/>
                <w:b/>
                <w:bCs/>
                <w:color w:val="000000"/>
                <w:kern w:val="0"/>
                <w:sz w:val="18"/>
                <w:szCs w:val="18"/>
                <w:lang w:eastAsia="hr-HR"/>
                <w14:ligatures w14:val="none"/>
              </w:rPr>
            </w:pPr>
            <w:r w:rsidRPr="00FD4D13">
              <w:rPr>
                <w:rFonts w:ascii="Arial" w:eastAsia="Times New Roman" w:hAnsi="Arial" w:cs="Arial"/>
                <w:b/>
                <w:bCs/>
                <w:color w:val="000000"/>
                <w:kern w:val="0"/>
                <w:sz w:val="18"/>
                <w:szCs w:val="18"/>
                <w:lang w:eastAsia="hr-HR"/>
                <w14:ligatures w14:val="none"/>
              </w:rPr>
              <w:t>Vrste planiranih prihoda</w:t>
            </w:r>
          </w:p>
        </w:tc>
        <w:tc>
          <w:tcPr>
            <w:tcW w:w="2120" w:type="dxa"/>
            <w:tcBorders>
              <w:top w:val="single" w:sz="4" w:space="0" w:color="auto"/>
              <w:left w:val="nil"/>
              <w:bottom w:val="single" w:sz="4" w:space="0" w:color="auto"/>
              <w:right w:val="single" w:sz="4" w:space="0" w:color="auto"/>
            </w:tcBorders>
            <w:shd w:val="clear" w:color="000000" w:fill="D9D9D9"/>
            <w:noWrap/>
            <w:vAlign w:val="bottom"/>
            <w:hideMark/>
          </w:tcPr>
          <w:p w14:paraId="340D7CD7" w14:textId="77777777" w:rsidR="00FD4D13" w:rsidRPr="00FD4D13" w:rsidRDefault="00FD4D13" w:rsidP="00FD4D13">
            <w:pPr>
              <w:spacing w:after="0" w:line="240" w:lineRule="auto"/>
              <w:rPr>
                <w:rFonts w:ascii="Arial" w:eastAsia="Times New Roman" w:hAnsi="Arial" w:cs="Arial"/>
                <w:b/>
                <w:bCs/>
                <w:color w:val="000000"/>
                <w:kern w:val="0"/>
                <w:sz w:val="18"/>
                <w:szCs w:val="18"/>
                <w:lang w:eastAsia="hr-HR"/>
                <w14:ligatures w14:val="none"/>
              </w:rPr>
            </w:pPr>
            <w:r w:rsidRPr="00FD4D13">
              <w:rPr>
                <w:rFonts w:ascii="Arial" w:eastAsia="Times New Roman" w:hAnsi="Arial" w:cs="Arial"/>
                <w:b/>
                <w:bCs/>
                <w:color w:val="000000"/>
                <w:kern w:val="0"/>
                <w:sz w:val="18"/>
                <w:szCs w:val="18"/>
                <w:lang w:eastAsia="hr-HR"/>
                <w14:ligatures w14:val="none"/>
              </w:rPr>
              <w:t> </w:t>
            </w:r>
          </w:p>
        </w:tc>
      </w:tr>
      <w:tr w:rsidR="00FD4D13" w:rsidRPr="00FD4D13" w14:paraId="56991789" w14:textId="77777777" w:rsidTr="00FD4D13">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35AF187"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1.</w:t>
            </w:r>
          </w:p>
        </w:tc>
        <w:tc>
          <w:tcPr>
            <w:tcW w:w="5620" w:type="dxa"/>
            <w:tcBorders>
              <w:top w:val="nil"/>
              <w:left w:val="nil"/>
              <w:bottom w:val="single" w:sz="4" w:space="0" w:color="auto"/>
              <w:right w:val="single" w:sz="4" w:space="0" w:color="auto"/>
            </w:tcBorders>
            <w:shd w:val="clear" w:color="auto" w:fill="auto"/>
            <w:noWrap/>
            <w:vAlign w:val="bottom"/>
            <w:hideMark/>
          </w:tcPr>
          <w:p w14:paraId="52F080D6"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 xml:space="preserve">Prihod od godišnje grobne naknade </w:t>
            </w:r>
          </w:p>
        </w:tc>
        <w:tc>
          <w:tcPr>
            <w:tcW w:w="2120" w:type="dxa"/>
            <w:tcBorders>
              <w:top w:val="nil"/>
              <w:left w:val="nil"/>
              <w:bottom w:val="single" w:sz="4" w:space="0" w:color="auto"/>
              <w:right w:val="single" w:sz="4" w:space="0" w:color="auto"/>
            </w:tcBorders>
            <w:shd w:val="clear" w:color="auto" w:fill="auto"/>
            <w:noWrap/>
            <w:vAlign w:val="bottom"/>
            <w:hideMark/>
          </w:tcPr>
          <w:p w14:paraId="6F8B85CE" w14:textId="77777777" w:rsidR="00FD4D13" w:rsidRPr="00FD4D13" w:rsidRDefault="00FD4D13" w:rsidP="00FD4D13">
            <w:pPr>
              <w:spacing w:after="0" w:line="240" w:lineRule="auto"/>
              <w:jc w:val="right"/>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108.244,00</w:t>
            </w:r>
          </w:p>
        </w:tc>
      </w:tr>
      <w:tr w:rsidR="00FD4D13" w:rsidRPr="00FD4D13" w14:paraId="74857333" w14:textId="77777777" w:rsidTr="00FD4D13">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A28CB98"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2.</w:t>
            </w:r>
          </w:p>
        </w:tc>
        <w:tc>
          <w:tcPr>
            <w:tcW w:w="5620" w:type="dxa"/>
            <w:tcBorders>
              <w:top w:val="nil"/>
              <w:left w:val="nil"/>
              <w:bottom w:val="single" w:sz="4" w:space="0" w:color="auto"/>
              <w:right w:val="single" w:sz="4" w:space="0" w:color="auto"/>
            </w:tcBorders>
            <w:shd w:val="clear" w:color="auto" w:fill="auto"/>
            <w:noWrap/>
            <w:vAlign w:val="bottom"/>
            <w:hideMark/>
          </w:tcPr>
          <w:p w14:paraId="1A17647B"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Prihodi od hladne komore</w:t>
            </w:r>
          </w:p>
        </w:tc>
        <w:tc>
          <w:tcPr>
            <w:tcW w:w="2120" w:type="dxa"/>
            <w:tcBorders>
              <w:top w:val="nil"/>
              <w:left w:val="nil"/>
              <w:bottom w:val="single" w:sz="4" w:space="0" w:color="auto"/>
              <w:right w:val="single" w:sz="4" w:space="0" w:color="auto"/>
            </w:tcBorders>
            <w:shd w:val="clear" w:color="auto" w:fill="auto"/>
            <w:noWrap/>
            <w:vAlign w:val="bottom"/>
            <w:hideMark/>
          </w:tcPr>
          <w:p w14:paraId="0E76897F" w14:textId="77777777" w:rsidR="00FD4D13" w:rsidRPr="00FD4D13" w:rsidRDefault="00FD4D13" w:rsidP="00FD4D13">
            <w:pPr>
              <w:spacing w:after="0" w:line="240" w:lineRule="auto"/>
              <w:jc w:val="right"/>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16.590,00</w:t>
            </w:r>
          </w:p>
        </w:tc>
      </w:tr>
      <w:tr w:rsidR="00FD4D13" w:rsidRPr="00FD4D13" w14:paraId="5E014CB6" w14:textId="77777777" w:rsidTr="00FD4D13">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EA14FDB"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3.</w:t>
            </w:r>
          </w:p>
        </w:tc>
        <w:tc>
          <w:tcPr>
            <w:tcW w:w="5620" w:type="dxa"/>
            <w:tcBorders>
              <w:top w:val="nil"/>
              <w:left w:val="nil"/>
              <w:bottom w:val="single" w:sz="4" w:space="0" w:color="auto"/>
              <w:right w:val="single" w:sz="4" w:space="0" w:color="auto"/>
            </w:tcBorders>
            <w:shd w:val="clear" w:color="auto" w:fill="auto"/>
            <w:noWrap/>
            <w:vAlign w:val="bottom"/>
            <w:hideMark/>
          </w:tcPr>
          <w:p w14:paraId="4D8166CA"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Prihodi od sahrana</w:t>
            </w:r>
          </w:p>
        </w:tc>
        <w:tc>
          <w:tcPr>
            <w:tcW w:w="2120" w:type="dxa"/>
            <w:tcBorders>
              <w:top w:val="nil"/>
              <w:left w:val="nil"/>
              <w:bottom w:val="single" w:sz="4" w:space="0" w:color="auto"/>
              <w:right w:val="single" w:sz="4" w:space="0" w:color="auto"/>
            </w:tcBorders>
            <w:shd w:val="clear" w:color="auto" w:fill="auto"/>
            <w:noWrap/>
            <w:vAlign w:val="bottom"/>
            <w:hideMark/>
          </w:tcPr>
          <w:p w14:paraId="7851323D" w14:textId="77777777" w:rsidR="00FD4D13" w:rsidRPr="00FD4D13" w:rsidRDefault="00FD4D13" w:rsidP="00FD4D13">
            <w:pPr>
              <w:spacing w:after="0" w:line="240" w:lineRule="auto"/>
              <w:jc w:val="right"/>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43.000,00</w:t>
            </w:r>
          </w:p>
        </w:tc>
      </w:tr>
      <w:tr w:rsidR="00FD4D13" w:rsidRPr="00FD4D13" w14:paraId="098681B6" w14:textId="77777777" w:rsidTr="00FD4D13">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2E8DA60"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4.</w:t>
            </w:r>
          </w:p>
        </w:tc>
        <w:tc>
          <w:tcPr>
            <w:tcW w:w="5620" w:type="dxa"/>
            <w:tcBorders>
              <w:top w:val="nil"/>
              <w:left w:val="nil"/>
              <w:bottom w:val="single" w:sz="4" w:space="0" w:color="auto"/>
              <w:right w:val="single" w:sz="4" w:space="0" w:color="auto"/>
            </w:tcBorders>
            <w:shd w:val="clear" w:color="auto" w:fill="auto"/>
            <w:noWrap/>
            <w:vAlign w:val="bottom"/>
            <w:hideMark/>
          </w:tcPr>
          <w:p w14:paraId="6A0E832B"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Prihodi od ekshumacija</w:t>
            </w:r>
          </w:p>
        </w:tc>
        <w:tc>
          <w:tcPr>
            <w:tcW w:w="2120" w:type="dxa"/>
            <w:tcBorders>
              <w:top w:val="nil"/>
              <w:left w:val="nil"/>
              <w:bottom w:val="single" w:sz="4" w:space="0" w:color="auto"/>
              <w:right w:val="single" w:sz="4" w:space="0" w:color="auto"/>
            </w:tcBorders>
            <w:shd w:val="clear" w:color="auto" w:fill="auto"/>
            <w:noWrap/>
            <w:vAlign w:val="bottom"/>
            <w:hideMark/>
          </w:tcPr>
          <w:p w14:paraId="49CAF0D9" w14:textId="77777777" w:rsidR="00FD4D13" w:rsidRPr="00FD4D13" w:rsidRDefault="00FD4D13" w:rsidP="00FD4D13">
            <w:pPr>
              <w:spacing w:after="0" w:line="240" w:lineRule="auto"/>
              <w:jc w:val="right"/>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3.200,00</w:t>
            </w:r>
          </w:p>
        </w:tc>
      </w:tr>
      <w:tr w:rsidR="00FD4D13" w:rsidRPr="00FD4D13" w14:paraId="5B64725B" w14:textId="77777777" w:rsidTr="00FD4D13">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82AE489"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5.</w:t>
            </w:r>
          </w:p>
        </w:tc>
        <w:tc>
          <w:tcPr>
            <w:tcW w:w="5620" w:type="dxa"/>
            <w:tcBorders>
              <w:top w:val="nil"/>
              <w:left w:val="nil"/>
              <w:bottom w:val="single" w:sz="4" w:space="0" w:color="auto"/>
              <w:right w:val="single" w:sz="4" w:space="0" w:color="auto"/>
            </w:tcBorders>
            <w:shd w:val="clear" w:color="auto" w:fill="auto"/>
            <w:noWrap/>
            <w:vAlign w:val="bottom"/>
            <w:hideMark/>
          </w:tcPr>
          <w:p w14:paraId="708DFED5"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Prihodi od ostalih usluga na groblju</w:t>
            </w:r>
          </w:p>
        </w:tc>
        <w:tc>
          <w:tcPr>
            <w:tcW w:w="2120" w:type="dxa"/>
            <w:tcBorders>
              <w:top w:val="nil"/>
              <w:left w:val="nil"/>
              <w:bottom w:val="single" w:sz="4" w:space="0" w:color="auto"/>
              <w:right w:val="single" w:sz="4" w:space="0" w:color="auto"/>
            </w:tcBorders>
            <w:shd w:val="clear" w:color="auto" w:fill="auto"/>
            <w:noWrap/>
            <w:vAlign w:val="bottom"/>
            <w:hideMark/>
          </w:tcPr>
          <w:p w14:paraId="127631E2" w14:textId="77777777" w:rsidR="00FD4D13" w:rsidRPr="00FD4D13" w:rsidRDefault="00FD4D13" w:rsidP="00FD4D13">
            <w:pPr>
              <w:spacing w:after="0" w:line="240" w:lineRule="auto"/>
              <w:jc w:val="right"/>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2.900,00</w:t>
            </w:r>
          </w:p>
        </w:tc>
      </w:tr>
      <w:tr w:rsidR="00FD4D13" w:rsidRPr="00FD4D13" w14:paraId="71B12AF0" w14:textId="77777777" w:rsidTr="00FD4D13">
        <w:trPr>
          <w:trHeight w:val="300"/>
        </w:trPr>
        <w:tc>
          <w:tcPr>
            <w:tcW w:w="600" w:type="dxa"/>
            <w:tcBorders>
              <w:top w:val="nil"/>
              <w:left w:val="single" w:sz="4" w:space="0" w:color="auto"/>
              <w:bottom w:val="single" w:sz="4" w:space="0" w:color="auto"/>
              <w:right w:val="single" w:sz="4" w:space="0" w:color="auto"/>
            </w:tcBorders>
            <w:shd w:val="clear" w:color="000000" w:fill="D9D9D9"/>
            <w:noWrap/>
            <w:vAlign w:val="bottom"/>
            <w:hideMark/>
          </w:tcPr>
          <w:p w14:paraId="3784034C" w14:textId="77777777" w:rsidR="00FD4D13" w:rsidRPr="00FD4D13" w:rsidRDefault="00FD4D13" w:rsidP="00FD4D13">
            <w:pPr>
              <w:spacing w:after="0" w:line="240" w:lineRule="auto"/>
              <w:rPr>
                <w:rFonts w:ascii="Arial" w:eastAsia="Times New Roman" w:hAnsi="Arial" w:cs="Arial"/>
                <w:b/>
                <w:bCs/>
                <w:color w:val="000000"/>
                <w:kern w:val="0"/>
                <w:sz w:val="18"/>
                <w:szCs w:val="18"/>
                <w:lang w:eastAsia="hr-HR"/>
                <w14:ligatures w14:val="none"/>
              </w:rPr>
            </w:pPr>
            <w:r w:rsidRPr="00FD4D13">
              <w:rPr>
                <w:rFonts w:ascii="Arial" w:eastAsia="Times New Roman" w:hAnsi="Arial" w:cs="Arial"/>
                <w:b/>
                <w:bCs/>
                <w:color w:val="000000"/>
                <w:kern w:val="0"/>
                <w:sz w:val="18"/>
                <w:szCs w:val="18"/>
                <w:lang w:eastAsia="hr-HR"/>
                <w14:ligatures w14:val="none"/>
              </w:rPr>
              <w:t> </w:t>
            </w:r>
          </w:p>
        </w:tc>
        <w:tc>
          <w:tcPr>
            <w:tcW w:w="5620" w:type="dxa"/>
            <w:tcBorders>
              <w:top w:val="nil"/>
              <w:left w:val="nil"/>
              <w:bottom w:val="single" w:sz="4" w:space="0" w:color="auto"/>
              <w:right w:val="single" w:sz="4" w:space="0" w:color="auto"/>
            </w:tcBorders>
            <w:shd w:val="clear" w:color="000000" w:fill="D9D9D9"/>
            <w:noWrap/>
            <w:vAlign w:val="bottom"/>
            <w:hideMark/>
          </w:tcPr>
          <w:p w14:paraId="5E7F4636" w14:textId="77777777" w:rsidR="00FD4D13" w:rsidRPr="00FD4D13" w:rsidRDefault="00FD4D13" w:rsidP="00FD4D13">
            <w:pPr>
              <w:spacing w:after="0" w:line="240" w:lineRule="auto"/>
              <w:rPr>
                <w:rFonts w:ascii="Arial" w:eastAsia="Times New Roman" w:hAnsi="Arial" w:cs="Arial"/>
                <w:b/>
                <w:bCs/>
                <w:color w:val="000000"/>
                <w:kern w:val="0"/>
                <w:sz w:val="18"/>
                <w:szCs w:val="18"/>
                <w:lang w:eastAsia="hr-HR"/>
                <w14:ligatures w14:val="none"/>
              </w:rPr>
            </w:pPr>
            <w:r w:rsidRPr="00FD4D13">
              <w:rPr>
                <w:rFonts w:ascii="Arial" w:eastAsia="Times New Roman" w:hAnsi="Arial" w:cs="Arial"/>
                <w:b/>
                <w:bCs/>
                <w:color w:val="000000"/>
                <w:kern w:val="0"/>
                <w:sz w:val="18"/>
                <w:szCs w:val="18"/>
                <w:lang w:eastAsia="hr-HR"/>
                <w14:ligatures w14:val="none"/>
              </w:rPr>
              <w:t>Ostali prihodi</w:t>
            </w:r>
          </w:p>
        </w:tc>
        <w:tc>
          <w:tcPr>
            <w:tcW w:w="2120" w:type="dxa"/>
            <w:tcBorders>
              <w:top w:val="nil"/>
              <w:left w:val="nil"/>
              <w:bottom w:val="single" w:sz="4" w:space="0" w:color="auto"/>
              <w:right w:val="single" w:sz="4" w:space="0" w:color="auto"/>
            </w:tcBorders>
            <w:shd w:val="clear" w:color="000000" w:fill="D9D9D9"/>
            <w:noWrap/>
            <w:vAlign w:val="bottom"/>
            <w:hideMark/>
          </w:tcPr>
          <w:p w14:paraId="53B56A05" w14:textId="77777777" w:rsidR="00FD4D13" w:rsidRPr="00FD4D13" w:rsidRDefault="00FD4D13" w:rsidP="00FD4D13">
            <w:pPr>
              <w:spacing w:after="0" w:line="240" w:lineRule="auto"/>
              <w:jc w:val="right"/>
              <w:rPr>
                <w:rFonts w:ascii="Arial" w:eastAsia="Times New Roman" w:hAnsi="Arial" w:cs="Arial"/>
                <w:b/>
                <w:bCs/>
                <w:color w:val="000000"/>
                <w:kern w:val="0"/>
                <w:sz w:val="18"/>
                <w:szCs w:val="18"/>
                <w:lang w:eastAsia="hr-HR"/>
                <w14:ligatures w14:val="none"/>
              </w:rPr>
            </w:pPr>
            <w:r w:rsidRPr="00FD4D13">
              <w:rPr>
                <w:rFonts w:ascii="Arial" w:eastAsia="Times New Roman" w:hAnsi="Arial" w:cs="Arial"/>
                <w:b/>
                <w:bCs/>
                <w:color w:val="000000"/>
                <w:kern w:val="0"/>
                <w:sz w:val="18"/>
                <w:szCs w:val="18"/>
                <w:lang w:eastAsia="hr-HR"/>
                <w14:ligatures w14:val="none"/>
              </w:rPr>
              <w:t>173.934,00</w:t>
            </w:r>
          </w:p>
        </w:tc>
      </w:tr>
      <w:tr w:rsidR="00FD4D13" w:rsidRPr="00FD4D13" w14:paraId="61C4EDE9" w14:textId="77777777" w:rsidTr="00FD4D13">
        <w:trPr>
          <w:trHeight w:val="300"/>
        </w:trPr>
        <w:tc>
          <w:tcPr>
            <w:tcW w:w="600" w:type="dxa"/>
            <w:tcBorders>
              <w:top w:val="nil"/>
              <w:left w:val="single" w:sz="4" w:space="0" w:color="auto"/>
              <w:bottom w:val="single" w:sz="4" w:space="0" w:color="auto"/>
              <w:right w:val="single" w:sz="4" w:space="0" w:color="auto"/>
            </w:tcBorders>
            <w:shd w:val="clear" w:color="000000" w:fill="D9D9D9"/>
            <w:noWrap/>
            <w:vAlign w:val="bottom"/>
            <w:hideMark/>
          </w:tcPr>
          <w:p w14:paraId="34C93352" w14:textId="77777777" w:rsidR="00FD4D13" w:rsidRPr="00FD4D13" w:rsidRDefault="00FD4D13" w:rsidP="00FD4D13">
            <w:pPr>
              <w:spacing w:after="0" w:line="240" w:lineRule="auto"/>
              <w:rPr>
                <w:rFonts w:ascii="Arial" w:eastAsia="Times New Roman" w:hAnsi="Arial" w:cs="Arial"/>
                <w:b/>
                <w:bCs/>
                <w:color w:val="000000"/>
                <w:kern w:val="0"/>
                <w:sz w:val="18"/>
                <w:szCs w:val="18"/>
                <w:lang w:eastAsia="hr-HR"/>
                <w14:ligatures w14:val="none"/>
              </w:rPr>
            </w:pPr>
            <w:r w:rsidRPr="00FD4D13">
              <w:rPr>
                <w:rFonts w:ascii="Arial" w:eastAsia="Times New Roman" w:hAnsi="Arial" w:cs="Arial"/>
                <w:b/>
                <w:bCs/>
                <w:color w:val="000000"/>
                <w:kern w:val="0"/>
                <w:sz w:val="18"/>
                <w:szCs w:val="18"/>
                <w:lang w:eastAsia="hr-HR"/>
                <w14:ligatures w14:val="none"/>
              </w:rPr>
              <w:t> </w:t>
            </w:r>
          </w:p>
        </w:tc>
        <w:tc>
          <w:tcPr>
            <w:tcW w:w="5620" w:type="dxa"/>
            <w:tcBorders>
              <w:top w:val="nil"/>
              <w:left w:val="nil"/>
              <w:bottom w:val="single" w:sz="4" w:space="0" w:color="auto"/>
              <w:right w:val="single" w:sz="4" w:space="0" w:color="auto"/>
            </w:tcBorders>
            <w:shd w:val="clear" w:color="000000" w:fill="D9D9D9"/>
            <w:noWrap/>
            <w:vAlign w:val="bottom"/>
            <w:hideMark/>
          </w:tcPr>
          <w:p w14:paraId="25C2ADA1" w14:textId="77777777" w:rsidR="00FD4D13" w:rsidRPr="00FD4D13" w:rsidRDefault="00FD4D13" w:rsidP="00FD4D13">
            <w:pPr>
              <w:spacing w:after="0" w:line="240" w:lineRule="auto"/>
              <w:rPr>
                <w:rFonts w:ascii="Arial" w:eastAsia="Times New Roman" w:hAnsi="Arial" w:cs="Arial"/>
                <w:b/>
                <w:bCs/>
                <w:color w:val="000000"/>
                <w:kern w:val="0"/>
                <w:sz w:val="18"/>
                <w:szCs w:val="18"/>
                <w:lang w:eastAsia="hr-HR"/>
                <w14:ligatures w14:val="none"/>
              </w:rPr>
            </w:pPr>
            <w:r w:rsidRPr="00FD4D13">
              <w:rPr>
                <w:rFonts w:ascii="Arial" w:eastAsia="Times New Roman" w:hAnsi="Arial" w:cs="Arial"/>
                <w:b/>
                <w:bCs/>
                <w:color w:val="000000"/>
                <w:kern w:val="0"/>
                <w:sz w:val="18"/>
                <w:szCs w:val="18"/>
                <w:lang w:eastAsia="hr-HR"/>
                <w14:ligatures w14:val="none"/>
              </w:rPr>
              <w:t>Vrsta planiranih rashoda</w:t>
            </w:r>
          </w:p>
        </w:tc>
        <w:tc>
          <w:tcPr>
            <w:tcW w:w="2120" w:type="dxa"/>
            <w:tcBorders>
              <w:top w:val="nil"/>
              <w:left w:val="nil"/>
              <w:bottom w:val="single" w:sz="4" w:space="0" w:color="auto"/>
              <w:right w:val="single" w:sz="4" w:space="0" w:color="auto"/>
            </w:tcBorders>
            <w:shd w:val="clear" w:color="000000" w:fill="D9D9D9"/>
            <w:noWrap/>
            <w:vAlign w:val="bottom"/>
            <w:hideMark/>
          </w:tcPr>
          <w:p w14:paraId="388BAEFD" w14:textId="77777777" w:rsidR="00FD4D13" w:rsidRPr="00FD4D13" w:rsidRDefault="00FD4D13" w:rsidP="00FD4D13">
            <w:pPr>
              <w:spacing w:after="0" w:line="240" w:lineRule="auto"/>
              <w:rPr>
                <w:rFonts w:ascii="Arial" w:eastAsia="Times New Roman" w:hAnsi="Arial" w:cs="Arial"/>
                <w:b/>
                <w:bCs/>
                <w:color w:val="000000"/>
                <w:kern w:val="0"/>
                <w:sz w:val="18"/>
                <w:szCs w:val="18"/>
                <w:lang w:eastAsia="hr-HR"/>
                <w14:ligatures w14:val="none"/>
              </w:rPr>
            </w:pPr>
            <w:r w:rsidRPr="00FD4D13">
              <w:rPr>
                <w:rFonts w:ascii="Arial" w:eastAsia="Times New Roman" w:hAnsi="Arial" w:cs="Arial"/>
                <w:b/>
                <w:bCs/>
                <w:color w:val="000000"/>
                <w:kern w:val="0"/>
                <w:sz w:val="18"/>
                <w:szCs w:val="18"/>
                <w:lang w:eastAsia="hr-HR"/>
                <w14:ligatures w14:val="none"/>
              </w:rPr>
              <w:t> </w:t>
            </w:r>
          </w:p>
        </w:tc>
      </w:tr>
      <w:tr w:rsidR="00FD4D13" w:rsidRPr="00FD4D13" w14:paraId="335B8826" w14:textId="77777777" w:rsidTr="00FD4D13">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AE7E0DB"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1.</w:t>
            </w:r>
          </w:p>
        </w:tc>
        <w:tc>
          <w:tcPr>
            <w:tcW w:w="5620" w:type="dxa"/>
            <w:tcBorders>
              <w:top w:val="nil"/>
              <w:left w:val="nil"/>
              <w:bottom w:val="single" w:sz="4" w:space="0" w:color="auto"/>
              <w:right w:val="single" w:sz="4" w:space="0" w:color="auto"/>
            </w:tcBorders>
            <w:shd w:val="clear" w:color="auto" w:fill="auto"/>
            <w:noWrap/>
            <w:vAlign w:val="bottom"/>
            <w:hideMark/>
          </w:tcPr>
          <w:p w14:paraId="0CAA09E7"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Utrošene sirovine i materijal</w:t>
            </w:r>
          </w:p>
        </w:tc>
        <w:tc>
          <w:tcPr>
            <w:tcW w:w="2120" w:type="dxa"/>
            <w:tcBorders>
              <w:top w:val="nil"/>
              <w:left w:val="nil"/>
              <w:bottom w:val="single" w:sz="4" w:space="0" w:color="auto"/>
              <w:right w:val="single" w:sz="4" w:space="0" w:color="auto"/>
            </w:tcBorders>
            <w:shd w:val="clear" w:color="auto" w:fill="auto"/>
            <w:noWrap/>
            <w:vAlign w:val="bottom"/>
            <w:hideMark/>
          </w:tcPr>
          <w:p w14:paraId="724A9C4F" w14:textId="77777777" w:rsidR="00FD4D13" w:rsidRPr="00FD4D13" w:rsidRDefault="00FD4D13" w:rsidP="00FD4D13">
            <w:pPr>
              <w:spacing w:after="0" w:line="240" w:lineRule="auto"/>
              <w:jc w:val="right"/>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9.750,00</w:t>
            </w:r>
          </w:p>
        </w:tc>
      </w:tr>
      <w:tr w:rsidR="00FD4D13" w:rsidRPr="00FD4D13" w14:paraId="2B5C5252" w14:textId="77777777" w:rsidTr="00FD4D13">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982E09C"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2.</w:t>
            </w:r>
          </w:p>
        </w:tc>
        <w:tc>
          <w:tcPr>
            <w:tcW w:w="5620" w:type="dxa"/>
            <w:tcBorders>
              <w:top w:val="nil"/>
              <w:left w:val="nil"/>
              <w:bottom w:val="single" w:sz="4" w:space="0" w:color="auto"/>
              <w:right w:val="single" w:sz="4" w:space="0" w:color="auto"/>
            </w:tcBorders>
            <w:shd w:val="clear" w:color="auto" w:fill="auto"/>
            <w:noWrap/>
            <w:vAlign w:val="bottom"/>
            <w:hideMark/>
          </w:tcPr>
          <w:p w14:paraId="0CEFB377" w14:textId="04CFBD45"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Ut</w:t>
            </w:r>
            <w:r w:rsidR="009A05E0">
              <w:rPr>
                <w:rFonts w:ascii="Arial" w:eastAsia="Times New Roman" w:hAnsi="Arial" w:cs="Arial"/>
                <w:color w:val="000000"/>
                <w:kern w:val="0"/>
                <w:sz w:val="18"/>
                <w:szCs w:val="18"/>
                <w:lang w:eastAsia="hr-HR"/>
                <w14:ligatures w14:val="none"/>
              </w:rPr>
              <w:t>rošena</w:t>
            </w:r>
            <w:r w:rsidRPr="00FD4D13">
              <w:rPr>
                <w:rFonts w:ascii="Arial" w:eastAsia="Times New Roman" w:hAnsi="Arial" w:cs="Arial"/>
                <w:color w:val="000000"/>
                <w:kern w:val="0"/>
                <w:sz w:val="18"/>
                <w:szCs w:val="18"/>
                <w:lang w:eastAsia="hr-HR"/>
                <w14:ligatures w14:val="none"/>
              </w:rPr>
              <w:t xml:space="preserve"> energija, </w:t>
            </w:r>
            <w:r w:rsidR="009A05E0">
              <w:rPr>
                <w:rFonts w:ascii="Arial" w:eastAsia="Times New Roman" w:hAnsi="Arial" w:cs="Arial"/>
                <w:color w:val="000000"/>
                <w:kern w:val="0"/>
                <w:sz w:val="18"/>
                <w:szCs w:val="18"/>
                <w:lang w:eastAsia="hr-HR"/>
                <w14:ligatures w14:val="none"/>
              </w:rPr>
              <w:t>rezervni dijelovi</w:t>
            </w:r>
            <w:r w:rsidRPr="00FD4D13">
              <w:rPr>
                <w:rFonts w:ascii="Arial" w:eastAsia="Times New Roman" w:hAnsi="Arial" w:cs="Arial"/>
                <w:color w:val="000000"/>
                <w:kern w:val="0"/>
                <w:sz w:val="18"/>
                <w:szCs w:val="18"/>
                <w:lang w:eastAsia="hr-HR"/>
                <w14:ligatures w14:val="none"/>
              </w:rPr>
              <w:t xml:space="preserve"> i sitni inve</w:t>
            </w:r>
            <w:r w:rsidR="009A05E0">
              <w:rPr>
                <w:rFonts w:ascii="Arial" w:eastAsia="Times New Roman" w:hAnsi="Arial" w:cs="Arial"/>
                <w:color w:val="000000"/>
                <w:kern w:val="0"/>
                <w:sz w:val="18"/>
                <w:szCs w:val="18"/>
                <w:lang w:eastAsia="hr-HR"/>
                <w14:ligatures w14:val="none"/>
              </w:rPr>
              <w:t>ntar</w:t>
            </w:r>
          </w:p>
        </w:tc>
        <w:tc>
          <w:tcPr>
            <w:tcW w:w="2120" w:type="dxa"/>
            <w:tcBorders>
              <w:top w:val="nil"/>
              <w:left w:val="nil"/>
              <w:bottom w:val="single" w:sz="4" w:space="0" w:color="auto"/>
              <w:right w:val="single" w:sz="4" w:space="0" w:color="auto"/>
            </w:tcBorders>
            <w:shd w:val="clear" w:color="auto" w:fill="auto"/>
            <w:noWrap/>
            <w:vAlign w:val="bottom"/>
            <w:hideMark/>
          </w:tcPr>
          <w:p w14:paraId="62C49A32" w14:textId="77777777" w:rsidR="00FD4D13" w:rsidRPr="00FD4D13" w:rsidRDefault="00FD4D13" w:rsidP="00FD4D13">
            <w:pPr>
              <w:spacing w:after="0" w:line="240" w:lineRule="auto"/>
              <w:jc w:val="right"/>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10.000,00</w:t>
            </w:r>
          </w:p>
        </w:tc>
      </w:tr>
      <w:tr w:rsidR="00FD4D13" w:rsidRPr="00FD4D13" w14:paraId="60D08279" w14:textId="77777777" w:rsidTr="00FD4D13">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FCEEBAF"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3.</w:t>
            </w:r>
          </w:p>
        </w:tc>
        <w:tc>
          <w:tcPr>
            <w:tcW w:w="5620" w:type="dxa"/>
            <w:tcBorders>
              <w:top w:val="nil"/>
              <w:left w:val="nil"/>
              <w:bottom w:val="single" w:sz="4" w:space="0" w:color="auto"/>
              <w:right w:val="single" w:sz="4" w:space="0" w:color="auto"/>
            </w:tcBorders>
            <w:shd w:val="clear" w:color="auto" w:fill="auto"/>
            <w:noWrap/>
            <w:vAlign w:val="bottom"/>
            <w:hideMark/>
          </w:tcPr>
          <w:p w14:paraId="10344E87"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Poštanske i telefonske usluge</w:t>
            </w:r>
          </w:p>
        </w:tc>
        <w:tc>
          <w:tcPr>
            <w:tcW w:w="2120" w:type="dxa"/>
            <w:tcBorders>
              <w:top w:val="nil"/>
              <w:left w:val="nil"/>
              <w:bottom w:val="single" w:sz="4" w:space="0" w:color="auto"/>
              <w:right w:val="single" w:sz="4" w:space="0" w:color="auto"/>
            </w:tcBorders>
            <w:shd w:val="clear" w:color="auto" w:fill="auto"/>
            <w:noWrap/>
            <w:vAlign w:val="bottom"/>
            <w:hideMark/>
          </w:tcPr>
          <w:p w14:paraId="41B53C21" w14:textId="77777777" w:rsidR="00FD4D13" w:rsidRPr="00FD4D13" w:rsidRDefault="00FD4D13" w:rsidP="00FD4D13">
            <w:pPr>
              <w:spacing w:after="0" w:line="240" w:lineRule="auto"/>
              <w:jc w:val="right"/>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200,00</w:t>
            </w:r>
          </w:p>
        </w:tc>
      </w:tr>
      <w:tr w:rsidR="00FD4D13" w:rsidRPr="00FD4D13" w14:paraId="7B26CA9C" w14:textId="77777777" w:rsidTr="00FD4D13">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A2A368C"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4.</w:t>
            </w:r>
          </w:p>
        </w:tc>
        <w:tc>
          <w:tcPr>
            <w:tcW w:w="5620" w:type="dxa"/>
            <w:tcBorders>
              <w:top w:val="nil"/>
              <w:left w:val="nil"/>
              <w:bottom w:val="single" w:sz="4" w:space="0" w:color="auto"/>
              <w:right w:val="single" w:sz="4" w:space="0" w:color="auto"/>
            </w:tcBorders>
            <w:shd w:val="clear" w:color="auto" w:fill="auto"/>
            <w:noWrap/>
            <w:vAlign w:val="bottom"/>
            <w:hideMark/>
          </w:tcPr>
          <w:p w14:paraId="007B637E"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Usluge održavanja</w:t>
            </w:r>
          </w:p>
        </w:tc>
        <w:tc>
          <w:tcPr>
            <w:tcW w:w="2120" w:type="dxa"/>
            <w:tcBorders>
              <w:top w:val="nil"/>
              <w:left w:val="nil"/>
              <w:bottom w:val="single" w:sz="4" w:space="0" w:color="auto"/>
              <w:right w:val="single" w:sz="4" w:space="0" w:color="auto"/>
            </w:tcBorders>
            <w:shd w:val="clear" w:color="auto" w:fill="auto"/>
            <w:noWrap/>
            <w:vAlign w:val="bottom"/>
            <w:hideMark/>
          </w:tcPr>
          <w:p w14:paraId="18A488F4" w14:textId="77777777" w:rsidR="00FD4D13" w:rsidRPr="00FD4D13" w:rsidRDefault="00FD4D13" w:rsidP="00FD4D13">
            <w:pPr>
              <w:spacing w:after="0" w:line="240" w:lineRule="auto"/>
              <w:jc w:val="right"/>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5.100,00</w:t>
            </w:r>
          </w:p>
        </w:tc>
      </w:tr>
      <w:tr w:rsidR="00FD4D13" w:rsidRPr="00FD4D13" w14:paraId="06490256" w14:textId="77777777" w:rsidTr="00FD4D13">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A37C370"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5.</w:t>
            </w:r>
          </w:p>
        </w:tc>
        <w:tc>
          <w:tcPr>
            <w:tcW w:w="5620" w:type="dxa"/>
            <w:tcBorders>
              <w:top w:val="nil"/>
              <w:left w:val="nil"/>
              <w:bottom w:val="single" w:sz="4" w:space="0" w:color="auto"/>
              <w:right w:val="single" w:sz="4" w:space="0" w:color="auto"/>
            </w:tcBorders>
            <w:shd w:val="clear" w:color="auto" w:fill="auto"/>
            <w:noWrap/>
            <w:vAlign w:val="bottom"/>
            <w:hideMark/>
          </w:tcPr>
          <w:p w14:paraId="68516C30" w14:textId="18458B15"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Ostale u</w:t>
            </w:r>
            <w:r w:rsidR="009A05E0">
              <w:rPr>
                <w:rFonts w:ascii="Arial" w:eastAsia="Times New Roman" w:hAnsi="Arial" w:cs="Arial"/>
                <w:color w:val="000000"/>
                <w:kern w:val="0"/>
                <w:sz w:val="18"/>
                <w:szCs w:val="18"/>
                <w:lang w:eastAsia="hr-HR"/>
                <w14:ligatures w14:val="none"/>
              </w:rPr>
              <w:t>sluge</w:t>
            </w:r>
          </w:p>
        </w:tc>
        <w:tc>
          <w:tcPr>
            <w:tcW w:w="2120" w:type="dxa"/>
            <w:tcBorders>
              <w:top w:val="nil"/>
              <w:left w:val="nil"/>
              <w:bottom w:val="single" w:sz="4" w:space="0" w:color="auto"/>
              <w:right w:val="single" w:sz="4" w:space="0" w:color="auto"/>
            </w:tcBorders>
            <w:shd w:val="clear" w:color="auto" w:fill="auto"/>
            <w:noWrap/>
            <w:vAlign w:val="bottom"/>
            <w:hideMark/>
          </w:tcPr>
          <w:p w14:paraId="16B058BD" w14:textId="77777777" w:rsidR="00FD4D13" w:rsidRPr="00FD4D13" w:rsidRDefault="00FD4D13" w:rsidP="00FD4D13">
            <w:pPr>
              <w:spacing w:after="0" w:line="240" w:lineRule="auto"/>
              <w:jc w:val="right"/>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1.550,00</w:t>
            </w:r>
          </w:p>
        </w:tc>
      </w:tr>
      <w:tr w:rsidR="00FD4D13" w:rsidRPr="00FD4D13" w14:paraId="313AFAF0" w14:textId="77777777" w:rsidTr="00FD4D13">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9EB4F25"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6.</w:t>
            </w:r>
          </w:p>
        </w:tc>
        <w:tc>
          <w:tcPr>
            <w:tcW w:w="5620" w:type="dxa"/>
            <w:tcBorders>
              <w:top w:val="nil"/>
              <w:left w:val="nil"/>
              <w:bottom w:val="single" w:sz="4" w:space="0" w:color="auto"/>
              <w:right w:val="single" w:sz="4" w:space="0" w:color="auto"/>
            </w:tcBorders>
            <w:shd w:val="clear" w:color="auto" w:fill="auto"/>
            <w:noWrap/>
            <w:vAlign w:val="bottom"/>
            <w:hideMark/>
          </w:tcPr>
          <w:p w14:paraId="1348173C"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Amortizacija</w:t>
            </w:r>
          </w:p>
        </w:tc>
        <w:tc>
          <w:tcPr>
            <w:tcW w:w="2120" w:type="dxa"/>
            <w:tcBorders>
              <w:top w:val="nil"/>
              <w:left w:val="nil"/>
              <w:bottom w:val="single" w:sz="4" w:space="0" w:color="auto"/>
              <w:right w:val="single" w:sz="4" w:space="0" w:color="auto"/>
            </w:tcBorders>
            <w:shd w:val="clear" w:color="auto" w:fill="auto"/>
            <w:noWrap/>
            <w:vAlign w:val="bottom"/>
            <w:hideMark/>
          </w:tcPr>
          <w:p w14:paraId="4FB015A3" w14:textId="77777777" w:rsidR="00FD4D13" w:rsidRPr="00FD4D13" w:rsidRDefault="00FD4D13" w:rsidP="00FD4D13">
            <w:pPr>
              <w:spacing w:after="0" w:line="240" w:lineRule="auto"/>
              <w:jc w:val="right"/>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3.000,00</w:t>
            </w:r>
          </w:p>
        </w:tc>
      </w:tr>
      <w:tr w:rsidR="00FD4D13" w:rsidRPr="00FD4D13" w14:paraId="63DD651D" w14:textId="77777777" w:rsidTr="00FD4D13">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EB9922B"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7.</w:t>
            </w:r>
          </w:p>
        </w:tc>
        <w:tc>
          <w:tcPr>
            <w:tcW w:w="5620" w:type="dxa"/>
            <w:tcBorders>
              <w:top w:val="nil"/>
              <w:left w:val="nil"/>
              <w:bottom w:val="single" w:sz="4" w:space="0" w:color="auto"/>
              <w:right w:val="single" w:sz="4" w:space="0" w:color="auto"/>
            </w:tcBorders>
            <w:shd w:val="clear" w:color="auto" w:fill="auto"/>
            <w:noWrap/>
            <w:vAlign w:val="bottom"/>
            <w:hideMark/>
          </w:tcPr>
          <w:p w14:paraId="7029524F"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Naknade troškova djelatnicima</w:t>
            </w:r>
          </w:p>
        </w:tc>
        <w:tc>
          <w:tcPr>
            <w:tcW w:w="2120" w:type="dxa"/>
            <w:tcBorders>
              <w:top w:val="nil"/>
              <w:left w:val="nil"/>
              <w:bottom w:val="single" w:sz="4" w:space="0" w:color="auto"/>
              <w:right w:val="single" w:sz="4" w:space="0" w:color="auto"/>
            </w:tcBorders>
            <w:shd w:val="clear" w:color="auto" w:fill="auto"/>
            <w:noWrap/>
            <w:vAlign w:val="bottom"/>
            <w:hideMark/>
          </w:tcPr>
          <w:p w14:paraId="7C47A6F8" w14:textId="77777777" w:rsidR="00FD4D13" w:rsidRPr="00FD4D13" w:rsidRDefault="00FD4D13" w:rsidP="00FD4D13">
            <w:pPr>
              <w:spacing w:after="0" w:line="240" w:lineRule="auto"/>
              <w:jc w:val="right"/>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8.900,00</w:t>
            </w:r>
          </w:p>
        </w:tc>
      </w:tr>
      <w:tr w:rsidR="00FD4D13" w:rsidRPr="00FD4D13" w14:paraId="757F0A7B" w14:textId="77777777" w:rsidTr="00FD4D13">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F7CEE77"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8.</w:t>
            </w:r>
          </w:p>
        </w:tc>
        <w:tc>
          <w:tcPr>
            <w:tcW w:w="5620" w:type="dxa"/>
            <w:tcBorders>
              <w:top w:val="nil"/>
              <w:left w:val="nil"/>
              <w:bottom w:val="single" w:sz="4" w:space="0" w:color="auto"/>
              <w:right w:val="single" w:sz="4" w:space="0" w:color="auto"/>
            </w:tcBorders>
            <w:shd w:val="clear" w:color="auto" w:fill="auto"/>
            <w:noWrap/>
            <w:vAlign w:val="bottom"/>
            <w:hideMark/>
          </w:tcPr>
          <w:p w14:paraId="36D51868" w14:textId="65592A8F"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Trošk</w:t>
            </w:r>
            <w:r w:rsidR="009A05E0">
              <w:rPr>
                <w:rFonts w:ascii="Arial" w:eastAsia="Times New Roman" w:hAnsi="Arial" w:cs="Arial"/>
                <w:color w:val="000000"/>
                <w:kern w:val="0"/>
                <w:sz w:val="18"/>
                <w:szCs w:val="18"/>
                <w:lang w:eastAsia="hr-HR"/>
                <w14:ligatures w14:val="none"/>
              </w:rPr>
              <w:t xml:space="preserve">ovi </w:t>
            </w:r>
            <w:r w:rsidRPr="00FD4D13">
              <w:rPr>
                <w:rFonts w:ascii="Arial" w:eastAsia="Times New Roman" w:hAnsi="Arial" w:cs="Arial"/>
                <w:color w:val="000000"/>
                <w:kern w:val="0"/>
                <w:sz w:val="18"/>
                <w:szCs w:val="18"/>
                <w:lang w:eastAsia="hr-HR"/>
                <w14:ligatures w14:val="none"/>
              </w:rPr>
              <w:t>ostalih materijalnih prava zaposlenih</w:t>
            </w:r>
          </w:p>
        </w:tc>
        <w:tc>
          <w:tcPr>
            <w:tcW w:w="2120" w:type="dxa"/>
            <w:tcBorders>
              <w:top w:val="nil"/>
              <w:left w:val="nil"/>
              <w:bottom w:val="single" w:sz="4" w:space="0" w:color="auto"/>
              <w:right w:val="single" w:sz="4" w:space="0" w:color="auto"/>
            </w:tcBorders>
            <w:shd w:val="clear" w:color="auto" w:fill="auto"/>
            <w:noWrap/>
            <w:vAlign w:val="bottom"/>
            <w:hideMark/>
          </w:tcPr>
          <w:p w14:paraId="28162B12" w14:textId="77777777" w:rsidR="00FD4D13" w:rsidRPr="00FD4D13" w:rsidRDefault="00FD4D13" w:rsidP="00FD4D13">
            <w:pPr>
              <w:spacing w:after="0" w:line="240" w:lineRule="auto"/>
              <w:jc w:val="right"/>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3.000,00</w:t>
            </w:r>
          </w:p>
        </w:tc>
      </w:tr>
      <w:tr w:rsidR="00FD4D13" w:rsidRPr="00FD4D13" w14:paraId="7CAFD6CA" w14:textId="77777777" w:rsidTr="00FD4D13">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5C212B0"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9.</w:t>
            </w:r>
          </w:p>
        </w:tc>
        <w:tc>
          <w:tcPr>
            <w:tcW w:w="5620" w:type="dxa"/>
            <w:tcBorders>
              <w:top w:val="nil"/>
              <w:left w:val="nil"/>
              <w:bottom w:val="single" w:sz="4" w:space="0" w:color="auto"/>
              <w:right w:val="single" w:sz="4" w:space="0" w:color="auto"/>
            </w:tcBorders>
            <w:shd w:val="clear" w:color="auto" w:fill="auto"/>
            <w:noWrap/>
            <w:vAlign w:val="bottom"/>
            <w:hideMark/>
          </w:tcPr>
          <w:p w14:paraId="2153A31C"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Ostali troškovi</w:t>
            </w:r>
          </w:p>
        </w:tc>
        <w:tc>
          <w:tcPr>
            <w:tcW w:w="2120" w:type="dxa"/>
            <w:tcBorders>
              <w:top w:val="nil"/>
              <w:left w:val="nil"/>
              <w:bottom w:val="single" w:sz="4" w:space="0" w:color="auto"/>
              <w:right w:val="single" w:sz="4" w:space="0" w:color="auto"/>
            </w:tcBorders>
            <w:shd w:val="clear" w:color="auto" w:fill="auto"/>
            <w:noWrap/>
            <w:vAlign w:val="bottom"/>
            <w:hideMark/>
          </w:tcPr>
          <w:p w14:paraId="20A5335A" w14:textId="77777777" w:rsidR="00FD4D13" w:rsidRPr="00FD4D13" w:rsidRDefault="00FD4D13" w:rsidP="00FD4D13">
            <w:pPr>
              <w:spacing w:after="0" w:line="240" w:lineRule="auto"/>
              <w:jc w:val="right"/>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3.500,00</w:t>
            </w:r>
          </w:p>
        </w:tc>
      </w:tr>
      <w:tr w:rsidR="00FD4D13" w:rsidRPr="00FD4D13" w14:paraId="271E9ECD" w14:textId="77777777" w:rsidTr="00FD4D13">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0CFEE16"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10.</w:t>
            </w:r>
          </w:p>
        </w:tc>
        <w:tc>
          <w:tcPr>
            <w:tcW w:w="5620" w:type="dxa"/>
            <w:tcBorders>
              <w:top w:val="nil"/>
              <w:left w:val="nil"/>
              <w:bottom w:val="single" w:sz="4" w:space="0" w:color="auto"/>
              <w:right w:val="single" w:sz="4" w:space="0" w:color="auto"/>
            </w:tcBorders>
            <w:shd w:val="clear" w:color="auto" w:fill="auto"/>
            <w:noWrap/>
            <w:vAlign w:val="bottom"/>
            <w:hideMark/>
          </w:tcPr>
          <w:p w14:paraId="43ED6848"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Troškovi plaće</w:t>
            </w:r>
          </w:p>
        </w:tc>
        <w:tc>
          <w:tcPr>
            <w:tcW w:w="2120" w:type="dxa"/>
            <w:tcBorders>
              <w:top w:val="nil"/>
              <w:left w:val="nil"/>
              <w:bottom w:val="single" w:sz="4" w:space="0" w:color="auto"/>
              <w:right w:val="single" w:sz="4" w:space="0" w:color="auto"/>
            </w:tcBorders>
            <w:shd w:val="clear" w:color="auto" w:fill="auto"/>
            <w:noWrap/>
            <w:vAlign w:val="bottom"/>
            <w:hideMark/>
          </w:tcPr>
          <w:p w14:paraId="05C66508" w14:textId="77777777" w:rsidR="00FD4D13" w:rsidRPr="00FD4D13" w:rsidRDefault="00FD4D13" w:rsidP="00FD4D13">
            <w:pPr>
              <w:spacing w:after="0" w:line="240" w:lineRule="auto"/>
              <w:jc w:val="right"/>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125.000,00</w:t>
            </w:r>
          </w:p>
        </w:tc>
      </w:tr>
      <w:tr w:rsidR="00FD4D13" w:rsidRPr="00FD4D13" w14:paraId="3CA99D3D" w14:textId="77777777" w:rsidTr="00FD4D13">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CBEEF78"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11.</w:t>
            </w:r>
          </w:p>
        </w:tc>
        <w:tc>
          <w:tcPr>
            <w:tcW w:w="5620" w:type="dxa"/>
            <w:tcBorders>
              <w:top w:val="nil"/>
              <w:left w:val="nil"/>
              <w:bottom w:val="single" w:sz="4" w:space="0" w:color="auto"/>
              <w:right w:val="single" w:sz="4" w:space="0" w:color="auto"/>
            </w:tcBorders>
            <w:shd w:val="clear" w:color="auto" w:fill="auto"/>
            <w:noWrap/>
            <w:vAlign w:val="bottom"/>
            <w:hideMark/>
          </w:tcPr>
          <w:p w14:paraId="23F5B5FF" w14:textId="77777777" w:rsidR="00FD4D13" w:rsidRPr="00FD4D13" w:rsidRDefault="00FD4D13" w:rsidP="00FD4D13">
            <w:pPr>
              <w:spacing w:after="0" w:line="240" w:lineRule="auto"/>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Raspored troškova</w:t>
            </w:r>
          </w:p>
        </w:tc>
        <w:tc>
          <w:tcPr>
            <w:tcW w:w="2120" w:type="dxa"/>
            <w:tcBorders>
              <w:top w:val="nil"/>
              <w:left w:val="nil"/>
              <w:bottom w:val="single" w:sz="4" w:space="0" w:color="auto"/>
              <w:right w:val="single" w:sz="4" w:space="0" w:color="auto"/>
            </w:tcBorders>
            <w:shd w:val="clear" w:color="auto" w:fill="auto"/>
            <w:noWrap/>
            <w:vAlign w:val="bottom"/>
            <w:hideMark/>
          </w:tcPr>
          <w:p w14:paraId="2453C497" w14:textId="77777777" w:rsidR="00FD4D13" w:rsidRPr="00FD4D13" w:rsidRDefault="00FD4D13" w:rsidP="00FD4D13">
            <w:pPr>
              <w:spacing w:after="0" w:line="240" w:lineRule="auto"/>
              <w:jc w:val="right"/>
              <w:rPr>
                <w:rFonts w:ascii="Arial" w:eastAsia="Times New Roman" w:hAnsi="Arial" w:cs="Arial"/>
                <w:color w:val="000000"/>
                <w:kern w:val="0"/>
                <w:sz w:val="18"/>
                <w:szCs w:val="18"/>
                <w:lang w:eastAsia="hr-HR"/>
                <w14:ligatures w14:val="none"/>
              </w:rPr>
            </w:pPr>
            <w:r w:rsidRPr="00FD4D13">
              <w:rPr>
                <w:rFonts w:ascii="Arial" w:eastAsia="Times New Roman" w:hAnsi="Arial" w:cs="Arial"/>
                <w:color w:val="000000"/>
                <w:kern w:val="0"/>
                <w:sz w:val="18"/>
                <w:szCs w:val="18"/>
                <w:lang w:eastAsia="hr-HR"/>
                <w14:ligatures w14:val="none"/>
              </w:rPr>
              <w:t>3.700,00</w:t>
            </w:r>
          </w:p>
        </w:tc>
      </w:tr>
      <w:tr w:rsidR="00FD4D13" w:rsidRPr="00FD4D13" w14:paraId="4301870B" w14:textId="77777777" w:rsidTr="00FD4D13">
        <w:trPr>
          <w:trHeight w:val="300"/>
        </w:trPr>
        <w:tc>
          <w:tcPr>
            <w:tcW w:w="600" w:type="dxa"/>
            <w:tcBorders>
              <w:top w:val="nil"/>
              <w:left w:val="single" w:sz="4" w:space="0" w:color="auto"/>
              <w:bottom w:val="single" w:sz="4" w:space="0" w:color="auto"/>
              <w:right w:val="single" w:sz="4" w:space="0" w:color="auto"/>
            </w:tcBorders>
            <w:shd w:val="clear" w:color="000000" w:fill="D9D9D9"/>
            <w:noWrap/>
            <w:vAlign w:val="bottom"/>
            <w:hideMark/>
          </w:tcPr>
          <w:p w14:paraId="5201F278" w14:textId="77777777" w:rsidR="00FD4D13" w:rsidRPr="00FD4D13" w:rsidRDefault="00FD4D13" w:rsidP="00FD4D13">
            <w:pPr>
              <w:spacing w:after="0" w:line="240" w:lineRule="auto"/>
              <w:rPr>
                <w:rFonts w:ascii="Arial" w:eastAsia="Times New Roman" w:hAnsi="Arial" w:cs="Arial"/>
                <w:b/>
                <w:bCs/>
                <w:color w:val="000000"/>
                <w:kern w:val="0"/>
                <w:sz w:val="18"/>
                <w:szCs w:val="18"/>
                <w:lang w:eastAsia="hr-HR"/>
                <w14:ligatures w14:val="none"/>
              </w:rPr>
            </w:pPr>
            <w:r w:rsidRPr="00FD4D13">
              <w:rPr>
                <w:rFonts w:ascii="Arial" w:eastAsia="Times New Roman" w:hAnsi="Arial" w:cs="Arial"/>
                <w:b/>
                <w:bCs/>
                <w:color w:val="000000"/>
                <w:kern w:val="0"/>
                <w:sz w:val="18"/>
                <w:szCs w:val="18"/>
                <w:lang w:eastAsia="hr-HR"/>
                <w14:ligatures w14:val="none"/>
              </w:rPr>
              <w:t> </w:t>
            </w:r>
          </w:p>
        </w:tc>
        <w:tc>
          <w:tcPr>
            <w:tcW w:w="5620" w:type="dxa"/>
            <w:tcBorders>
              <w:top w:val="nil"/>
              <w:left w:val="nil"/>
              <w:bottom w:val="single" w:sz="4" w:space="0" w:color="auto"/>
              <w:right w:val="single" w:sz="4" w:space="0" w:color="auto"/>
            </w:tcBorders>
            <w:shd w:val="clear" w:color="000000" w:fill="D9D9D9"/>
            <w:noWrap/>
            <w:vAlign w:val="bottom"/>
            <w:hideMark/>
          </w:tcPr>
          <w:p w14:paraId="2FBFC01C" w14:textId="56D43DA9" w:rsidR="00FD4D13" w:rsidRPr="00FD4D13" w:rsidRDefault="00FD4D13" w:rsidP="00FD4D13">
            <w:pPr>
              <w:spacing w:after="0" w:line="240" w:lineRule="auto"/>
              <w:rPr>
                <w:rFonts w:ascii="Arial" w:eastAsia="Times New Roman" w:hAnsi="Arial" w:cs="Arial"/>
                <w:b/>
                <w:bCs/>
                <w:color w:val="000000"/>
                <w:kern w:val="0"/>
                <w:sz w:val="18"/>
                <w:szCs w:val="18"/>
                <w:lang w:eastAsia="hr-HR"/>
                <w14:ligatures w14:val="none"/>
              </w:rPr>
            </w:pPr>
            <w:r w:rsidRPr="00FD4D13">
              <w:rPr>
                <w:rFonts w:ascii="Arial" w:eastAsia="Times New Roman" w:hAnsi="Arial" w:cs="Arial"/>
                <w:b/>
                <w:bCs/>
                <w:color w:val="000000"/>
                <w:kern w:val="0"/>
                <w:sz w:val="18"/>
                <w:szCs w:val="18"/>
                <w:lang w:eastAsia="hr-HR"/>
                <w14:ligatures w14:val="none"/>
              </w:rPr>
              <w:t xml:space="preserve">Ukupni planirani rashodi - </w:t>
            </w:r>
            <w:r w:rsidR="0022652D">
              <w:rPr>
                <w:rFonts w:ascii="Arial" w:eastAsia="Times New Roman" w:hAnsi="Arial" w:cs="Arial"/>
                <w:b/>
                <w:bCs/>
                <w:color w:val="000000"/>
                <w:kern w:val="0"/>
                <w:sz w:val="18"/>
                <w:szCs w:val="18"/>
                <w:lang w:eastAsia="hr-HR"/>
                <w14:ligatures w14:val="none"/>
              </w:rPr>
              <w:t>groblje</w:t>
            </w:r>
          </w:p>
        </w:tc>
        <w:tc>
          <w:tcPr>
            <w:tcW w:w="2120" w:type="dxa"/>
            <w:tcBorders>
              <w:top w:val="nil"/>
              <w:left w:val="nil"/>
              <w:bottom w:val="single" w:sz="4" w:space="0" w:color="auto"/>
              <w:right w:val="single" w:sz="4" w:space="0" w:color="auto"/>
            </w:tcBorders>
            <w:shd w:val="clear" w:color="000000" w:fill="D9D9D9"/>
            <w:noWrap/>
            <w:vAlign w:val="bottom"/>
            <w:hideMark/>
          </w:tcPr>
          <w:p w14:paraId="6A39B5D4" w14:textId="77777777" w:rsidR="00FD4D13" w:rsidRPr="00FD4D13" w:rsidRDefault="00FD4D13" w:rsidP="00FD4D13">
            <w:pPr>
              <w:spacing w:after="0" w:line="240" w:lineRule="auto"/>
              <w:jc w:val="right"/>
              <w:rPr>
                <w:rFonts w:ascii="Arial" w:eastAsia="Times New Roman" w:hAnsi="Arial" w:cs="Arial"/>
                <w:b/>
                <w:bCs/>
                <w:color w:val="000000"/>
                <w:kern w:val="0"/>
                <w:sz w:val="18"/>
                <w:szCs w:val="18"/>
                <w:lang w:eastAsia="hr-HR"/>
                <w14:ligatures w14:val="none"/>
              </w:rPr>
            </w:pPr>
            <w:r w:rsidRPr="00FD4D13">
              <w:rPr>
                <w:rFonts w:ascii="Arial" w:eastAsia="Times New Roman" w:hAnsi="Arial" w:cs="Arial"/>
                <w:b/>
                <w:bCs/>
                <w:color w:val="000000"/>
                <w:kern w:val="0"/>
                <w:sz w:val="18"/>
                <w:szCs w:val="18"/>
                <w:lang w:eastAsia="hr-HR"/>
                <w14:ligatures w14:val="none"/>
              </w:rPr>
              <w:t>173.700,00</w:t>
            </w:r>
          </w:p>
        </w:tc>
      </w:tr>
      <w:tr w:rsidR="00FD4D13" w:rsidRPr="00FD4D13" w14:paraId="5D7CAB79" w14:textId="77777777" w:rsidTr="00FD4D13">
        <w:trPr>
          <w:trHeight w:val="300"/>
        </w:trPr>
        <w:tc>
          <w:tcPr>
            <w:tcW w:w="600" w:type="dxa"/>
            <w:tcBorders>
              <w:top w:val="nil"/>
              <w:left w:val="single" w:sz="4" w:space="0" w:color="auto"/>
              <w:bottom w:val="single" w:sz="4" w:space="0" w:color="auto"/>
              <w:right w:val="single" w:sz="4" w:space="0" w:color="auto"/>
            </w:tcBorders>
            <w:shd w:val="clear" w:color="000000" w:fill="D9D9D9"/>
            <w:noWrap/>
            <w:vAlign w:val="bottom"/>
            <w:hideMark/>
          </w:tcPr>
          <w:p w14:paraId="2CA68298" w14:textId="77777777" w:rsidR="00FD4D13" w:rsidRPr="00FD4D13" w:rsidRDefault="00FD4D13" w:rsidP="00FD4D13">
            <w:pPr>
              <w:spacing w:after="0" w:line="240" w:lineRule="auto"/>
              <w:rPr>
                <w:rFonts w:ascii="Arial" w:eastAsia="Times New Roman" w:hAnsi="Arial" w:cs="Arial"/>
                <w:b/>
                <w:bCs/>
                <w:color w:val="000000"/>
                <w:kern w:val="0"/>
                <w:sz w:val="18"/>
                <w:szCs w:val="18"/>
                <w:lang w:eastAsia="hr-HR"/>
                <w14:ligatures w14:val="none"/>
              </w:rPr>
            </w:pPr>
            <w:r w:rsidRPr="00FD4D13">
              <w:rPr>
                <w:rFonts w:ascii="Arial" w:eastAsia="Times New Roman" w:hAnsi="Arial" w:cs="Arial"/>
                <w:b/>
                <w:bCs/>
                <w:color w:val="000000"/>
                <w:kern w:val="0"/>
                <w:sz w:val="18"/>
                <w:szCs w:val="18"/>
                <w:lang w:eastAsia="hr-HR"/>
                <w14:ligatures w14:val="none"/>
              </w:rPr>
              <w:t> </w:t>
            </w:r>
          </w:p>
        </w:tc>
        <w:tc>
          <w:tcPr>
            <w:tcW w:w="5620" w:type="dxa"/>
            <w:tcBorders>
              <w:top w:val="nil"/>
              <w:left w:val="nil"/>
              <w:bottom w:val="single" w:sz="4" w:space="0" w:color="auto"/>
              <w:right w:val="single" w:sz="4" w:space="0" w:color="auto"/>
            </w:tcBorders>
            <w:shd w:val="clear" w:color="000000" w:fill="D9D9D9"/>
            <w:noWrap/>
            <w:vAlign w:val="bottom"/>
            <w:hideMark/>
          </w:tcPr>
          <w:p w14:paraId="0AECD3A5" w14:textId="77777777" w:rsidR="00FD4D13" w:rsidRPr="00FD4D13" w:rsidRDefault="00FD4D13" w:rsidP="00FD4D13">
            <w:pPr>
              <w:spacing w:after="0" w:line="240" w:lineRule="auto"/>
              <w:rPr>
                <w:rFonts w:ascii="Arial" w:eastAsia="Times New Roman" w:hAnsi="Arial" w:cs="Arial"/>
                <w:b/>
                <w:bCs/>
                <w:color w:val="000000"/>
                <w:kern w:val="0"/>
                <w:sz w:val="18"/>
                <w:szCs w:val="18"/>
                <w:lang w:eastAsia="hr-HR"/>
                <w14:ligatures w14:val="none"/>
              </w:rPr>
            </w:pPr>
            <w:r w:rsidRPr="00FD4D13">
              <w:rPr>
                <w:rFonts w:ascii="Arial" w:eastAsia="Times New Roman" w:hAnsi="Arial" w:cs="Arial"/>
                <w:b/>
                <w:bCs/>
                <w:color w:val="000000"/>
                <w:kern w:val="0"/>
                <w:sz w:val="18"/>
                <w:szCs w:val="18"/>
                <w:lang w:eastAsia="hr-HR"/>
                <w14:ligatures w14:val="none"/>
              </w:rPr>
              <w:t>Rezultat</w:t>
            </w:r>
          </w:p>
        </w:tc>
        <w:tc>
          <w:tcPr>
            <w:tcW w:w="2120" w:type="dxa"/>
            <w:tcBorders>
              <w:top w:val="nil"/>
              <w:left w:val="nil"/>
              <w:bottom w:val="single" w:sz="4" w:space="0" w:color="auto"/>
              <w:right w:val="single" w:sz="4" w:space="0" w:color="auto"/>
            </w:tcBorders>
            <w:shd w:val="clear" w:color="000000" w:fill="D9D9D9"/>
            <w:noWrap/>
            <w:vAlign w:val="bottom"/>
            <w:hideMark/>
          </w:tcPr>
          <w:p w14:paraId="3A800CED" w14:textId="77777777" w:rsidR="00FD4D13" w:rsidRPr="00FD4D13" w:rsidRDefault="00FD4D13" w:rsidP="00FD4D13">
            <w:pPr>
              <w:spacing w:after="0" w:line="240" w:lineRule="auto"/>
              <w:jc w:val="right"/>
              <w:rPr>
                <w:rFonts w:ascii="Arial" w:eastAsia="Times New Roman" w:hAnsi="Arial" w:cs="Arial"/>
                <w:b/>
                <w:bCs/>
                <w:color w:val="000000"/>
                <w:kern w:val="0"/>
                <w:sz w:val="18"/>
                <w:szCs w:val="18"/>
                <w:lang w:eastAsia="hr-HR"/>
                <w14:ligatures w14:val="none"/>
              </w:rPr>
            </w:pPr>
            <w:r w:rsidRPr="00FD4D13">
              <w:rPr>
                <w:rFonts w:ascii="Arial" w:eastAsia="Times New Roman" w:hAnsi="Arial" w:cs="Arial"/>
                <w:b/>
                <w:bCs/>
                <w:color w:val="000000"/>
                <w:kern w:val="0"/>
                <w:sz w:val="18"/>
                <w:szCs w:val="18"/>
                <w:lang w:eastAsia="hr-HR"/>
                <w14:ligatures w14:val="none"/>
              </w:rPr>
              <w:t>234,00</w:t>
            </w:r>
          </w:p>
        </w:tc>
      </w:tr>
    </w:tbl>
    <w:p w14:paraId="2B2DD49D" w14:textId="77777777" w:rsidR="00E8255D" w:rsidRPr="00F32733" w:rsidRDefault="00E8255D" w:rsidP="00B45931">
      <w:pPr>
        <w:rPr>
          <w:rFonts w:ascii="Arial" w:hAnsi="Arial" w:cs="Arial"/>
          <w:sz w:val="18"/>
          <w:szCs w:val="18"/>
        </w:rPr>
      </w:pPr>
    </w:p>
    <w:p w14:paraId="2E3E8ABC" w14:textId="77777777" w:rsidR="00E8255D" w:rsidRPr="00F32733" w:rsidRDefault="00E8255D" w:rsidP="00B45931">
      <w:pPr>
        <w:rPr>
          <w:rFonts w:ascii="Arial" w:hAnsi="Arial" w:cs="Arial"/>
          <w:sz w:val="18"/>
          <w:szCs w:val="18"/>
        </w:rPr>
      </w:pPr>
    </w:p>
    <w:p w14:paraId="4F82FAAB" w14:textId="5FB7AE71" w:rsidR="00730FFC" w:rsidRPr="00F32733" w:rsidRDefault="00730FFC" w:rsidP="00730FFC">
      <w:pPr>
        <w:pStyle w:val="Odlomakpopisa"/>
        <w:numPr>
          <w:ilvl w:val="0"/>
          <w:numId w:val="1"/>
        </w:numPr>
        <w:rPr>
          <w:rFonts w:ascii="Arial" w:hAnsi="Arial" w:cs="Arial"/>
          <w:sz w:val="18"/>
          <w:szCs w:val="18"/>
        </w:rPr>
      </w:pPr>
      <w:r w:rsidRPr="00F32733">
        <w:rPr>
          <w:rFonts w:ascii="Arial" w:hAnsi="Arial" w:cs="Arial"/>
          <w:sz w:val="18"/>
          <w:szCs w:val="18"/>
        </w:rPr>
        <w:t>Grijanje</w:t>
      </w:r>
    </w:p>
    <w:p w14:paraId="77720A92" w14:textId="77331531" w:rsidR="00730FFC" w:rsidRPr="00F32733" w:rsidRDefault="00730FFC" w:rsidP="00983021">
      <w:pPr>
        <w:jc w:val="both"/>
        <w:rPr>
          <w:rFonts w:ascii="Arial" w:hAnsi="Arial" w:cs="Arial"/>
          <w:sz w:val="18"/>
          <w:szCs w:val="18"/>
        </w:rPr>
      </w:pPr>
      <w:r w:rsidRPr="00F32733">
        <w:rPr>
          <w:rFonts w:ascii="Arial" w:hAnsi="Arial" w:cs="Arial"/>
          <w:sz w:val="18"/>
          <w:szCs w:val="18"/>
        </w:rPr>
        <w:t>Društvo, sukladno dobivenim dozvolama od strane Hrvatske energetske regulatorne agencije obavlja djelatnost proizvodnje i opskrbe toplinskom energijom za zatvoreni sustav grijanja u naselju Babin vir.</w:t>
      </w:r>
      <w:r w:rsidR="00FD72C7" w:rsidRPr="00F32733">
        <w:rPr>
          <w:rFonts w:ascii="Arial" w:hAnsi="Arial" w:cs="Arial"/>
          <w:sz w:val="18"/>
          <w:szCs w:val="18"/>
        </w:rPr>
        <w:t xml:space="preserve"> koji se sastoji od dvije n</w:t>
      </w:r>
      <w:r w:rsidR="00201B6E" w:rsidRPr="00F32733">
        <w:rPr>
          <w:rFonts w:ascii="Arial" w:hAnsi="Arial" w:cs="Arial"/>
          <w:sz w:val="18"/>
          <w:szCs w:val="18"/>
        </w:rPr>
        <w:t>e</w:t>
      </w:r>
      <w:r w:rsidR="00FD72C7" w:rsidRPr="00F32733">
        <w:rPr>
          <w:rFonts w:ascii="Arial" w:hAnsi="Arial" w:cs="Arial"/>
          <w:sz w:val="18"/>
          <w:szCs w:val="18"/>
        </w:rPr>
        <w:t>ovisne plinske kotlovnice koje putem toplinskog razvoda opskrbljuju toplinskom energijom 12 zgrada odnosno 417 stambenih jedinica ukupne površine 19.839,37 m2 te djelatnost kup</w:t>
      </w:r>
      <w:r w:rsidR="00201B6E" w:rsidRPr="00F32733">
        <w:rPr>
          <w:rFonts w:ascii="Arial" w:hAnsi="Arial" w:cs="Arial"/>
          <w:sz w:val="18"/>
          <w:szCs w:val="18"/>
        </w:rPr>
        <w:t>c</w:t>
      </w:r>
      <w:r w:rsidR="00FD72C7" w:rsidRPr="00F32733">
        <w:rPr>
          <w:rFonts w:ascii="Arial" w:hAnsi="Arial" w:cs="Arial"/>
          <w:sz w:val="18"/>
          <w:szCs w:val="18"/>
        </w:rPr>
        <w:t>a topli</w:t>
      </w:r>
      <w:r w:rsidR="00201B6E" w:rsidRPr="00F32733">
        <w:rPr>
          <w:rFonts w:ascii="Arial" w:hAnsi="Arial" w:cs="Arial"/>
          <w:sz w:val="18"/>
          <w:szCs w:val="18"/>
        </w:rPr>
        <w:t>nske</w:t>
      </w:r>
      <w:r w:rsidR="00FD72C7" w:rsidRPr="00F32733">
        <w:rPr>
          <w:rFonts w:ascii="Arial" w:hAnsi="Arial" w:cs="Arial"/>
          <w:sz w:val="18"/>
          <w:szCs w:val="18"/>
        </w:rPr>
        <w:t xml:space="preserve"> energije.</w:t>
      </w:r>
    </w:p>
    <w:p w14:paraId="582E248A" w14:textId="1FC3B065" w:rsidR="00FD72C7" w:rsidRPr="00F32733" w:rsidRDefault="00FD72C7" w:rsidP="00983021">
      <w:pPr>
        <w:jc w:val="both"/>
        <w:rPr>
          <w:rFonts w:ascii="Arial" w:hAnsi="Arial" w:cs="Arial"/>
          <w:sz w:val="18"/>
          <w:szCs w:val="18"/>
        </w:rPr>
      </w:pPr>
      <w:r w:rsidRPr="00F32733">
        <w:rPr>
          <w:rFonts w:ascii="Arial" w:hAnsi="Arial" w:cs="Arial"/>
          <w:sz w:val="18"/>
          <w:szCs w:val="18"/>
        </w:rPr>
        <w:t>Kotlovnica broj 1 u ulici V. Nazora ops</w:t>
      </w:r>
      <w:r w:rsidR="00201B6E" w:rsidRPr="00F32733">
        <w:rPr>
          <w:rFonts w:ascii="Arial" w:hAnsi="Arial" w:cs="Arial"/>
          <w:sz w:val="18"/>
          <w:szCs w:val="18"/>
        </w:rPr>
        <w:t>krbljuje</w:t>
      </w:r>
      <w:r w:rsidRPr="00F32733">
        <w:rPr>
          <w:rFonts w:ascii="Arial" w:hAnsi="Arial" w:cs="Arial"/>
          <w:sz w:val="18"/>
          <w:szCs w:val="18"/>
        </w:rPr>
        <w:t xml:space="preserve"> toplinskom ene</w:t>
      </w:r>
      <w:r w:rsidR="00201B6E" w:rsidRPr="00F32733">
        <w:rPr>
          <w:rFonts w:ascii="Arial" w:hAnsi="Arial" w:cs="Arial"/>
          <w:sz w:val="18"/>
          <w:szCs w:val="18"/>
        </w:rPr>
        <w:t>rgijom</w:t>
      </w:r>
      <w:r w:rsidRPr="00F32733">
        <w:rPr>
          <w:rFonts w:ascii="Arial" w:hAnsi="Arial" w:cs="Arial"/>
          <w:sz w:val="18"/>
          <w:szCs w:val="18"/>
        </w:rPr>
        <w:t xml:space="preserve"> 8 zgrada a k</w:t>
      </w:r>
      <w:r w:rsidR="00201B6E" w:rsidRPr="00F32733">
        <w:rPr>
          <w:rFonts w:ascii="Arial" w:hAnsi="Arial" w:cs="Arial"/>
          <w:sz w:val="18"/>
          <w:szCs w:val="18"/>
        </w:rPr>
        <w:t>otlovnica</w:t>
      </w:r>
      <w:r w:rsidRPr="00F32733">
        <w:rPr>
          <w:rFonts w:ascii="Arial" w:hAnsi="Arial" w:cs="Arial"/>
          <w:sz w:val="18"/>
          <w:szCs w:val="18"/>
        </w:rPr>
        <w:t xml:space="preserve"> broj 2 u ulici M. Krleže opskr</w:t>
      </w:r>
      <w:r w:rsidR="00201B6E" w:rsidRPr="00F32733">
        <w:rPr>
          <w:rFonts w:ascii="Arial" w:hAnsi="Arial" w:cs="Arial"/>
          <w:sz w:val="18"/>
          <w:szCs w:val="18"/>
        </w:rPr>
        <w:t>bljuje</w:t>
      </w:r>
      <w:r w:rsidRPr="00F32733">
        <w:rPr>
          <w:rFonts w:ascii="Arial" w:hAnsi="Arial" w:cs="Arial"/>
          <w:sz w:val="18"/>
          <w:szCs w:val="18"/>
        </w:rPr>
        <w:t xml:space="preserve"> toplinskom energijom 4 zgrade. U sv</w:t>
      </w:r>
      <w:r w:rsidR="00201B6E" w:rsidRPr="00F32733">
        <w:rPr>
          <w:rFonts w:ascii="Arial" w:hAnsi="Arial" w:cs="Arial"/>
          <w:sz w:val="18"/>
          <w:szCs w:val="18"/>
        </w:rPr>
        <w:t>a</w:t>
      </w:r>
      <w:r w:rsidRPr="00F32733">
        <w:rPr>
          <w:rFonts w:ascii="Arial" w:hAnsi="Arial" w:cs="Arial"/>
          <w:sz w:val="18"/>
          <w:szCs w:val="18"/>
        </w:rPr>
        <w:t>koj se kotlovnici nalaze po dva plinska ko</w:t>
      </w:r>
      <w:r w:rsidR="00201B6E" w:rsidRPr="00F32733">
        <w:rPr>
          <w:rFonts w:ascii="Arial" w:hAnsi="Arial" w:cs="Arial"/>
          <w:sz w:val="18"/>
          <w:szCs w:val="18"/>
        </w:rPr>
        <w:t>t</w:t>
      </w:r>
      <w:r w:rsidRPr="00F32733">
        <w:rPr>
          <w:rFonts w:ascii="Arial" w:hAnsi="Arial" w:cs="Arial"/>
          <w:sz w:val="18"/>
          <w:szCs w:val="18"/>
        </w:rPr>
        <w:t>la. Kotlovnica V. Naz</w:t>
      </w:r>
      <w:r w:rsidR="00201B6E" w:rsidRPr="00F32733">
        <w:rPr>
          <w:rFonts w:ascii="Arial" w:hAnsi="Arial" w:cs="Arial"/>
          <w:sz w:val="18"/>
          <w:szCs w:val="18"/>
        </w:rPr>
        <w:t>ora</w:t>
      </w:r>
      <w:r w:rsidRPr="00F32733">
        <w:rPr>
          <w:rFonts w:ascii="Arial" w:hAnsi="Arial" w:cs="Arial"/>
          <w:sz w:val="18"/>
          <w:szCs w:val="18"/>
        </w:rPr>
        <w:t xml:space="preserve"> ima topli</w:t>
      </w:r>
      <w:r w:rsidR="00201B6E" w:rsidRPr="00F32733">
        <w:rPr>
          <w:rFonts w:ascii="Arial" w:hAnsi="Arial" w:cs="Arial"/>
          <w:sz w:val="18"/>
          <w:szCs w:val="18"/>
        </w:rPr>
        <w:t>nski</w:t>
      </w:r>
      <w:r w:rsidRPr="00F32733">
        <w:rPr>
          <w:rFonts w:ascii="Arial" w:hAnsi="Arial" w:cs="Arial"/>
          <w:sz w:val="18"/>
          <w:szCs w:val="18"/>
        </w:rPr>
        <w:t xml:space="preserve"> </w:t>
      </w:r>
      <w:proofErr w:type="spellStart"/>
      <w:r w:rsidRPr="00F32733">
        <w:rPr>
          <w:rFonts w:ascii="Arial" w:hAnsi="Arial" w:cs="Arial"/>
          <w:sz w:val="18"/>
          <w:szCs w:val="18"/>
        </w:rPr>
        <w:t>učin</w:t>
      </w:r>
      <w:proofErr w:type="spellEnd"/>
      <w:r w:rsidRPr="00F32733">
        <w:rPr>
          <w:rFonts w:ascii="Arial" w:hAnsi="Arial" w:cs="Arial"/>
          <w:sz w:val="18"/>
          <w:szCs w:val="18"/>
        </w:rPr>
        <w:t xml:space="preserve"> od 2,900 kW a kotlovnica M. Krleže 1.100 kW</w:t>
      </w:r>
    </w:p>
    <w:p w14:paraId="07F9801D" w14:textId="56900611" w:rsidR="00730FFC" w:rsidRPr="00F32733" w:rsidRDefault="00730FFC" w:rsidP="00983021">
      <w:pPr>
        <w:jc w:val="both"/>
        <w:rPr>
          <w:rFonts w:ascii="Arial" w:hAnsi="Arial" w:cs="Arial"/>
          <w:sz w:val="18"/>
          <w:szCs w:val="18"/>
        </w:rPr>
      </w:pPr>
      <w:r w:rsidRPr="00F32733">
        <w:rPr>
          <w:rFonts w:ascii="Arial" w:hAnsi="Arial" w:cs="Arial"/>
          <w:sz w:val="18"/>
          <w:szCs w:val="18"/>
        </w:rPr>
        <w:t>U svim zgradama su ugrađeni kalorimetri tako da se može pratiti i obračunavati isporuka topline po pojedinim zgradama. U 10 zgrada su djelomično ugrađeni razdjelnici topline te se po</w:t>
      </w:r>
      <w:r w:rsidR="00201B6E" w:rsidRPr="00F32733">
        <w:rPr>
          <w:rFonts w:ascii="Arial" w:hAnsi="Arial" w:cs="Arial"/>
          <w:sz w:val="18"/>
          <w:szCs w:val="18"/>
        </w:rPr>
        <w:t>t</w:t>
      </w:r>
      <w:r w:rsidRPr="00F32733">
        <w:rPr>
          <w:rFonts w:ascii="Arial" w:hAnsi="Arial" w:cs="Arial"/>
          <w:sz w:val="18"/>
          <w:szCs w:val="18"/>
        </w:rPr>
        <w:t>rošnja toplinske energije obračunava na osnovu broja impulsa očitanih putem razdjelnika, dok se na ostalim zgrad</w:t>
      </w:r>
      <w:r w:rsidR="00201B6E" w:rsidRPr="00F32733">
        <w:rPr>
          <w:rFonts w:ascii="Arial" w:hAnsi="Arial" w:cs="Arial"/>
          <w:sz w:val="18"/>
          <w:szCs w:val="18"/>
        </w:rPr>
        <w:t>a</w:t>
      </w:r>
      <w:r w:rsidRPr="00F32733">
        <w:rPr>
          <w:rFonts w:ascii="Arial" w:hAnsi="Arial" w:cs="Arial"/>
          <w:sz w:val="18"/>
          <w:szCs w:val="18"/>
        </w:rPr>
        <w:t>m</w:t>
      </w:r>
      <w:r w:rsidR="00201B6E" w:rsidRPr="00F32733">
        <w:rPr>
          <w:rFonts w:ascii="Arial" w:hAnsi="Arial" w:cs="Arial"/>
          <w:sz w:val="18"/>
          <w:szCs w:val="18"/>
        </w:rPr>
        <w:t>a</w:t>
      </w:r>
      <w:r w:rsidRPr="00F32733">
        <w:rPr>
          <w:rFonts w:ascii="Arial" w:hAnsi="Arial" w:cs="Arial"/>
          <w:sz w:val="18"/>
          <w:szCs w:val="18"/>
        </w:rPr>
        <w:t xml:space="preserve"> potrošnja toplinske energije obračunava na osnovu površine pojedine stambene jedinice.</w:t>
      </w:r>
    </w:p>
    <w:p w14:paraId="2202386C" w14:textId="52EE463C" w:rsidR="00730FFC" w:rsidRPr="00F32733" w:rsidRDefault="00730FFC" w:rsidP="00983021">
      <w:pPr>
        <w:jc w:val="both"/>
        <w:rPr>
          <w:rFonts w:ascii="Arial" w:hAnsi="Arial" w:cs="Arial"/>
          <w:sz w:val="18"/>
          <w:szCs w:val="18"/>
        </w:rPr>
      </w:pPr>
      <w:r w:rsidRPr="00F32733">
        <w:rPr>
          <w:rFonts w:ascii="Arial" w:hAnsi="Arial" w:cs="Arial"/>
          <w:sz w:val="18"/>
          <w:szCs w:val="18"/>
        </w:rPr>
        <w:t>Cijena grijanja u zatvorenom toplinskom sustavu naselja Babin vir sastoji se od tarifne stavke za energiju i tarifne stavke za snagu koja se dijeli na naknadu za obavljanje dj</w:t>
      </w:r>
      <w:r w:rsidR="00201B6E" w:rsidRPr="00F32733">
        <w:rPr>
          <w:rFonts w:ascii="Arial" w:hAnsi="Arial" w:cs="Arial"/>
          <w:sz w:val="18"/>
          <w:szCs w:val="18"/>
        </w:rPr>
        <w:t>elatnosti</w:t>
      </w:r>
      <w:r w:rsidRPr="00F32733">
        <w:rPr>
          <w:rFonts w:ascii="Arial" w:hAnsi="Arial" w:cs="Arial"/>
          <w:sz w:val="18"/>
          <w:szCs w:val="18"/>
        </w:rPr>
        <w:t xml:space="preserve"> opskrbe i na naknadu za obavljanje djela</w:t>
      </w:r>
      <w:r w:rsidR="00201B6E" w:rsidRPr="00F32733">
        <w:rPr>
          <w:rFonts w:ascii="Arial" w:hAnsi="Arial" w:cs="Arial"/>
          <w:sz w:val="18"/>
          <w:szCs w:val="18"/>
        </w:rPr>
        <w:t>tnosti</w:t>
      </w:r>
      <w:r w:rsidRPr="00F32733">
        <w:rPr>
          <w:rFonts w:ascii="Arial" w:hAnsi="Arial" w:cs="Arial"/>
          <w:sz w:val="18"/>
          <w:szCs w:val="18"/>
        </w:rPr>
        <w:t xml:space="preserve"> kupca.</w:t>
      </w:r>
    </w:p>
    <w:p w14:paraId="3B424F8B" w14:textId="3A1FB222" w:rsidR="00FD72C7" w:rsidRPr="00F32733" w:rsidRDefault="00FD72C7" w:rsidP="00983021">
      <w:pPr>
        <w:jc w:val="both"/>
        <w:rPr>
          <w:rFonts w:ascii="Arial" w:hAnsi="Arial" w:cs="Arial"/>
          <w:sz w:val="18"/>
          <w:szCs w:val="18"/>
        </w:rPr>
      </w:pPr>
      <w:r w:rsidRPr="00F32733">
        <w:rPr>
          <w:rFonts w:ascii="Arial" w:hAnsi="Arial" w:cs="Arial"/>
          <w:sz w:val="18"/>
          <w:szCs w:val="18"/>
        </w:rPr>
        <w:t>Isporuka toplinske energije i ostvarenje prihoda Odsjeka ovise o vremenskim uvjetima. Troškovi nabave plina ovisni su o  stanju na tržištu te provedenom postupku javne nab</w:t>
      </w:r>
      <w:r w:rsidR="009A05E0">
        <w:rPr>
          <w:rFonts w:ascii="Arial" w:hAnsi="Arial" w:cs="Arial"/>
          <w:sz w:val="18"/>
          <w:szCs w:val="18"/>
        </w:rPr>
        <w:t>a</w:t>
      </w:r>
      <w:r w:rsidRPr="00F32733">
        <w:rPr>
          <w:rFonts w:ascii="Arial" w:hAnsi="Arial" w:cs="Arial"/>
          <w:sz w:val="18"/>
          <w:szCs w:val="18"/>
        </w:rPr>
        <w:t xml:space="preserve">ve. </w:t>
      </w:r>
    </w:p>
    <w:p w14:paraId="52930E19" w14:textId="1A094A95" w:rsidR="00FD72C7" w:rsidRPr="00F32733" w:rsidRDefault="00FD72C7" w:rsidP="00983021">
      <w:pPr>
        <w:jc w:val="both"/>
        <w:rPr>
          <w:rFonts w:ascii="Arial" w:hAnsi="Arial" w:cs="Arial"/>
          <w:sz w:val="18"/>
          <w:szCs w:val="18"/>
        </w:rPr>
      </w:pPr>
      <w:r w:rsidRPr="00F32733">
        <w:rPr>
          <w:rFonts w:ascii="Arial" w:hAnsi="Arial" w:cs="Arial"/>
          <w:sz w:val="18"/>
          <w:szCs w:val="18"/>
        </w:rPr>
        <w:t xml:space="preserve">Tarifna stavka za snagu je fiksni prihod tokom cijele godine, nije vezana samo za sezonu grijanja obračunava se mjesečno. </w:t>
      </w:r>
    </w:p>
    <w:p w14:paraId="30E4B5E6" w14:textId="6BB9DC5D" w:rsidR="00FD72C7" w:rsidRPr="00F32733" w:rsidRDefault="00FD72C7" w:rsidP="00983021">
      <w:pPr>
        <w:jc w:val="both"/>
        <w:rPr>
          <w:rFonts w:ascii="Arial" w:hAnsi="Arial" w:cs="Arial"/>
          <w:sz w:val="18"/>
          <w:szCs w:val="18"/>
        </w:rPr>
      </w:pPr>
      <w:r w:rsidRPr="00F32733">
        <w:rPr>
          <w:rFonts w:ascii="Arial" w:hAnsi="Arial" w:cs="Arial"/>
          <w:sz w:val="18"/>
          <w:szCs w:val="18"/>
        </w:rPr>
        <w:t>Cijena grijan</w:t>
      </w:r>
      <w:r w:rsidR="00201B6E" w:rsidRPr="00F32733">
        <w:rPr>
          <w:rFonts w:ascii="Arial" w:hAnsi="Arial" w:cs="Arial"/>
          <w:sz w:val="18"/>
          <w:szCs w:val="18"/>
        </w:rPr>
        <w:t>ja</w:t>
      </w:r>
      <w:r w:rsidRPr="00F32733">
        <w:rPr>
          <w:rFonts w:ascii="Arial" w:hAnsi="Arial" w:cs="Arial"/>
          <w:sz w:val="18"/>
          <w:szCs w:val="18"/>
        </w:rPr>
        <w:t xml:space="preserve"> sufinancira se suk</w:t>
      </w:r>
      <w:r w:rsidR="00201B6E" w:rsidRPr="00F32733">
        <w:rPr>
          <w:rFonts w:ascii="Arial" w:hAnsi="Arial" w:cs="Arial"/>
          <w:sz w:val="18"/>
          <w:szCs w:val="18"/>
        </w:rPr>
        <w:t>ladno</w:t>
      </w:r>
      <w:r w:rsidRPr="00F32733">
        <w:rPr>
          <w:rFonts w:ascii="Arial" w:hAnsi="Arial" w:cs="Arial"/>
          <w:sz w:val="18"/>
          <w:szCs w:val="18"/>
        </w:rPr>
        <w:t xml:space="preserve"> Uredbi i Odluci Vlade RH.</w:t>
      </w:r>
    </w:p>
    <w:p w14:paraId="299CA271" w14:textId="2283ECE8" w:rsidR="00FD72C7" w:rsidRPr="00F32733" w:rsidRDefault="00FD72C7" w:rsidP="00983021">
      <w:pPr>
        <w:jc w:val="both"/>
        <w:rPr>
          <w:rFonts w:ascii="Arial" w:hAnsi="Arial" w:cs="Arial"/>
          <w:sz w:val="18"/>
          <w:szCs w:val="18"/>
        </w:rPr>
      </w:pPr>
      <w:r w:rsidRPr="00F32733">
        <w:rPr>
          <w:rFonts w:ascii="Arial" w:hAnsi="Arial" w:cs="Arial"/>
          <w:sz w:val="18"/>
          <w:szCs w:val="18"/>
        </w:rPr>
        <w:lastRenderedPageBreak/>
        <w:t>Plan isporuke top</w:t>
      </w:r>
      <w:r w:rsidR="00201B6E" w:rsidRPr="00F32733">
        <w:rPr>
          <w:rFonts w:ascii="Arial" w:hAnsi="Arial" w:cs="Arial"/>
          <w:sz w:val="18"/>
          <w:szCs w:val="18"/>
        </w:rPr>
        <w:t>linske</w:t>
      </w:r>
      <w:r w:rsidRPr="00F32733">
        <w:rPr>
          <w:rFonts w:ascii="Arial" w:hAnsi="Arial" w:cs="Arial"/>
          <w:sz w:val="18"/>
          <w:szCs w:val="18"/>
        </w:rPr>
        <w:t xml:space="preserve"> energije i prihode za is</w:t>
      </w:r>
      <w:r w:rsidR="00201B6E" w:rsidRPr="00F32733">
        <w:rPr>
          <w:rFonts w:ascii="Arial" w:hAnsi="Arial" w:cs="Arial"/>
          <w:sz w:val="18"/>
          <w:szCs w:val="18"/>
        </w:rPr>
        <w:t>poručenu</w:t>
      </w:r>
      <w:r w:rsidRPr="00F32733">
        <w:rPr>
          <w:rFonts w:ascii="Arial" w:hAnsi="Arial" w:cs="Arial"/>
          <w:sz w:val="18"/>
          <w:szCs w:val="18"/>
        </w:rPr>
        <w:t xml:space="preserve"> toplinsku energiju teško je predvi</w:t>
      </w:r>
      <w:r w:rsidR="00201B6E" w:rsidRPr="00F32733">
        <w:rPr>
          <w:rFonts w:ascii="Arial" w:hAnsi="Arial" w:cs="Arial"/>
          <w:sz w:val="18"/>
          <w:szCs w:val="18"/>
        </w:rPr>
        <w:t>djeti</w:t>
      </w:r>
      <w:r w:rsidRPr="00F32733">
        <w:rPr>
          <w:rFonts w:ascii="Arial" w:hAnsi="Arial" w:cs="Arial"/>
          <w:sz w:val="18"/>
          <w:szCs w:val="18"/>
        </w:rPr>
        <w:t xml:space="preserve"> zbog utjecaja vremenskih prilika.</w:t>
      </w:r>
    </w:p>
    <w:p w14:paraId="77F1A85E" w14:textId="6727CD4C" w:rsidR="00730FFC" w:rsidRPr="00F32733" w:rsidRDefault="00730FFC" w:rsidP="00730FFC">
      <w:pPr>
        <w:rPr>
          <w:rFonts w:ascii="Arial" w:hAnsi="Arial" w:cs="Arial"/>
          <w:sz w:val="18"/>
          <w:szCs w:val="18"/>
        </w:rPr>
      </w:pPr>
    </w:p>
    <w:p w14:paraId="1A78AD3B" w14:textId="2B3EDA29" w:rsidR="00730FFC" w:rsidRPr="00F32733" w:rsidRDefault="00730FFC" w:rsidP="00983021">
      <w:pPr>
        <w:jc w:val="both"/>
        <w:rPr>
          <w:rFonts w:ascii="Arial" w:hAnsi="Arial" w:cs="Arial"/>
          <w:sz w:val="18"/>
          <w:szCs w:val="18"/>
        </w:rPr>
      </w:pPr>
      <w:r w:rsidRPr="00F32733">
        <w:rPr>
          <w:rFonts w:ascii="Arial" w:hAnsi="Arial" w:cs="Arial"/>
          <w:sz w:val="18"/>
          <w:szCs w:val="18"/>
        </w:rPr>
        <w:t>Vlada Republike Hrvatske donijela je odluku kojo</w:t>
      </w:r>
      <w:r w:rsidR="00201B6E" w:rsidRPr="00F32733">
        <w:rPr>
          <w:rFonts w:ascii="Arial" w:hAnsi="Arial" w:cs="Arial"/>
          <w:sz w:val="18"/>
          <w:szCs w:val="18"/>
        </w:rPr>
        <w:t>m</w:t>
      </w:r>
      <w:r w:rsidRPr="00F32733">
        <w:rPr>
          <w:rFonts w:ascii="Arial" w:hAnsi="Arial" w:cs="Arial"/>
          <w:sz w:val="18"/>
          <w:szCs w:val="18"/>
        </w:rPr>
        <w:t xml:space="preserve"> je odredila iznos raz</w:t>
      </w:r>
      <w:r w:rsidR="00201B6E" w:rsidRPr="00F32733">
        <w:rPr>
          <w:rFonts w:ascii="Arial" w:hAnsi="Arial" w:cs="Arial"/>
          <w:sz w:val="18"/>
          <w:szCs w:val="18"/>
        </w:rPr>
        <w:t>l</w:t>
      </w:r>
      <w:r w:rsidRPr="00F32733">
        <w:rPr>
          <w:rFonts w:ascii="Arial" w:hAnsi="Arial" w:cs="Arial"/>
          <w:sz w:val="18"/>
          <w:szCs w:val="18"/>
        </w:rPr>
        <w:t>ike između jediničnih</w:t>
      </w:r>
      <w:r w:rsidR="00201B6E" w:rsidRPr="00F32733">
        <w:rPr>
          <w:rFonts w:ascii="Arial" w:hAnsi="Arial" w:cs="Arial"/>
          <w:sz w:val="18"/>
          <w:szCs w:val="18"/>
        </w:rPr>
        <w:t xml:space="preserve"> </w:t>
      </w:r>
      <w:r w:rsidRPr="00F32733">
        <w:rPr>
          <w:rFonts w:ascii="Arial" w:hAnsi="Arial" w:cs="Arial"/>
          <w:sz w:val="18"/>
          <w:szCs w:val="18"/>
        </w:rPr>
        <w:t>cijena utvrđenih od strane hrvatske energetske regulatorne agencije na temelju dostavljenih podataka i krajnje cijene isporučene toplinske energije n</w:t>
      </w:r>
      <w:r w:rsidR="00201B6E" w:rsidRPr="00F32733">
        <w:rPr>
          <w:rFonts w:ascii="Arial" w:hAnsi="Arial" w:cs="Arial"/>
          <w:sz w:val="18"/>
          <w:szCs w:val="18"/>
        </w:rPr>
        <w:t>a</w:t>
      </w:r>
      <w:r w:rsidRPr="00F32733">
        <w:rPr>
          <w:rFonts w:ascii="Arial" w:hAnsi="Arial" w:cs="Arial"/>
          <w:sz w:val="18"/>
          <w:szCs w:val="18"/>
        </w:rPr>
        <w:t xml:space="preserve"> dan donošenja Uredbe.</w:t>
      </w:r>
    </w:p>
    <w:p w14:paraId="11C03104" w14:textId="5E837E83" w:rsidR="00730FFC" w:rsidRPr="00F32733" w:rsidRDefault="00730FFC" w:rsidP="00983021">
      <w:pPr>
        <w:jc w:val="both"/>
        <w:rPr>
          <w:rFonts w:ascii="Arial" w:hAnsi="Arial" w:cs="Arial"/>
          <w:sz w:val="18"/>
          <w:szCs w:val="18"/>
        </w:rPr>
      </w:pPr>
      <w:r w:rsidRPr="00F32733">
        <w:rPr>
          <w:rFonts w:ascii="Arial" w:hAnsi="Arial" w:cs="Arial"/>
          <w:sz w:val="18"/>
          <w:szCs w:val="18"/>
        </w:rPr>
        <w:t>Mjes</w:t>
      </w:r>
      <w:r w:rsidR="00201B6E" w:rsidRPr="00F32733">
        <w:rPr>
          <w:rFonts w:ascii="Arial" w:hAnsi="Arial" w:cs="Arial"/>
          <w:sz w:val="18"/>
          <w:szCs w:val="18"/>
        </w:rPr>
        <w:t>e</w:t>
      </w:r>
      <w:r w:rsidRPr="00F32733">
        <w:rPr>
          <w:rFonts w:ascii="Arial" w:hAnsi="Arial" w:cs="Arial"/>
          <w:sz w:val="18"/>
          <w:szCs w:val="18"/>
        </w:rPr>
        <w:t>čni računi krajnjim kupcima toplinske energije ispostavljani su na način da je primjenjivana jedinična cijena za isporučenu toplinsku energiju dobivena od strane hrvatske energetske regulatorne agencije te je ukupni račun krajnjim kupcima umanjen za iznos razlike koji su</w:t>
      </w:r>
      <w:r w:rsidR="008C740D" w:rsidRPr="00F32733">
        <w:rPr>
          <w:rFonts w:ascii="Arial" w:hAnsi="Arial" w:cs="Arial"/>
          <w:sz w:val="18"/>
          <w:szCs w:val="18"/>
        </w:rPr>
        <w:t>f</w:t>
      </w:r>
      <w:r w:rsidRPr="00F32733">
        <w:rPr>
          <w:rFonts w:ascii="Arial" w:hAnsi="Arial" w:cs="Arial"/>
          <w:sz w:val="18"/>
          <w:szCs w:val="18"/>
        </w:rPr>
        <w:t>inancira Vlada Republike Hrvatske.</w:t>
      </w:r>
    </w:p>
    <w:p w14:paraId="1D921BD2" w14:textId="63D6CC48" w:rsidR="00A36964" w:rsidRPr="00F32733" w:rsidRDefault="00A36964" w:rsidP="00983021">
      <w:pPr>
        <w:jc w:val="both"/>
        <w:rPr>
          <w:rFonts w:ascii="Arial" w:hAnsi="Arial" w:cs="Arial"/>
          <w:sz w:val="18"/>
          <w:szCs w:val="18"/>
        </w:rPr>
      </w:pPr>
      <w:r w:rsidRPr="00F32733">
        <w:rPr>
          <w:rFonts w:ascii="Arial" w:hAnsi="Arial" w:cs="Arial"/>
          <w:sz w:val="18"/>
          <w:szCs w:val="18"/>
        </w:rPr>
        <w:t>Uz konstantno povećan</w:t>
      </w:r>
      <w:r w:rsidR="008C740D" w:rsidRPr="00F32733">
        <w:rPr>
          <w:rFonts w:ascii="Arial" w:hAnsi="Arial" w:cs="Arial"/>
          <w:sz w:val="18"/>
          <w:szCs w:val="18"/>
        </w:rPr>
        <w:t>je</w:t>
      </w:r>
      <w:r w:rsidRPr="00F32733">
        <w:rPr>
          <w:rFonts w:ascii="Arial" w:hAnsi="Arial" w:cs="Arial"/>
          <w:sz w:val="18"/>
          <w:szCs w:val="18"/>
        </w:rPr>
        <w:t xml:space="preserve"> troško</w:t>
      </w:r>
      <w:r w:rsidR="008C740D" w:rsidRPr="00F32733">
        <w:rPr>
          <w:rFonts w:ascii="Arial" w:hAnsi="Arial" w:cs="Arial"/>
          <w:sz w:val="18"/>
          <w:szCs w:val="18"/>
        </w:rPr>
        <w:t>v</w:t>
      </w:r>
      <w:r w:rsidRPr="00F32733">
        <w:rPr>
          <w:rFonts w:ascii="Arial" w:hAnsi="Arial" w:cs="Arial"/>
          <w:sz w:val="18"/>
          <w:szCs w:val="18"/>
        </w:rPr>
        <w:t xml:space="preserve">a proizvodnje i administracije djelatnost je </w:t>
      </w:r>
      <w:r w:rsidR="008C740D" w:rsidRPr="00F32733">
        <w:rPr>
          <w:rFonts w:ascii="Arial" w:hAnsi="Arial" w:cs="Arial"/>
          <w:sz w:val="18"/>
          <w:szCs w:val="18"/>
        </w:rPr>
        <w:t>suočena</w:t>
      </w:r>
      <w:r w:rsidRPr="00F32733">
        <w:rPr>
          <w:rFonts w:ascii="Arial" w:hAnsi="Arial" w:cs="Arial"/>
          <w:sz w:val="18"/>
          <w:szCs w:val="18"/>
        </w:rPr>
        <w:t xml:space="preserve"> i s poteškoćama naplate potraživanja koja unatoč poduzimanju m</w:t>
      </w:r>
      <w:r w:rsidR="008C740D" w:rsidRPr="00F32733">
        <w:rPr>
          <w:rFonts w:ascii="Arial" w:hAnsi="Arial" w:cs="Arial"/>
          <w:sz w:val="18"/>
          <w:szCs w:val="18"/>
        </w:rPr>
        <w:t>jera</w:t>
      </w:r>
      <w:r w:rsidRPr="00F32733">
        <w:rPr>
          <w:rFonts w:ascii="Arial" w:hAnsi="Arial" w:cs="Arial"/>
          <w:sz w:val="18"/>
          <w:szCs w:val="18"/>
        </w:rPr>
        <w:t xml:space="preserve"> redovne i prisi</w:t>
      </w:r>
      <w:r w:rsidR="008C740D" w:rsidRPr="00F32733">
        <w:rPr>
          <w:rFonts w:ascii="Arial" w:hAnsi="Arial" w:cs="Arial"/>
          <w:sz w:val="18"/>
          <w:szCs w:val="18"/>
        </w:rPr>
        <w:t>lne</w:t>
      </w:r>
      <w:r w:rsidRPr="00F32733">
        <w:rPr>
          <w:rFonts w:ascii="Arial" w:hAnsi="Arial" w:cs="Arial"/>
          <w:sz w:val="18"/>
          <w:szCs w:val="18"/>
        </w:rPr>
        <w:t xml:space="preserve"> naplate, zbog nemogućnosti obustavljanja isporuke toplinske energije i provedbe prisilne naplate potraživanja usl</w:t>
      </w:r>
      <w:r w:rsidR="008C740D" w:rsidRPr="00F32733">
        <w:rPr>
          <w:rFonts w:ascii="Arial" w:hAnsi="Arial" w:cs="Arial"/>
          <w:sz w:val="18"/>
          <w:szCs w:val="18"/>
        </w:rPr>
        <w:t>ijed</w:t>
      </w:r>
      <w:r w:rsidRPr="00F32733">
        <w:rPr>
          <w:rFonts w:ascii="Arial" w:hAnsi="Arial" w:cs="Arial"/>
          <w:sz w:val="18"/>
          <w:szCs w:val="18"/>
        </w:rPr>
        <w:t xml:space="preserve"> velikog broja blokiranih korisnika, stečaja potrošača i sl. nisu naplativa te se ist</w:t>
      </w:r>
      <w:r w:rsidR="008C740D" w:rsidRPr="00F32733">
        <w:rPr>
          <w:rFonts w:ascii="Arial" w:hAnsi="Arial" w:cs="Arial"/>
          <w:sz w:val="18"/>
          <w:szCs w:val="18"/>
        </w:rPr>
        <w:t>a planiraju i dalje.</w:t>
      </w:r>
    </w:p>
    <w:p w14:paraId="2A95C785" w14:textId="31346568" w:rsidR="00FD72C7" w:rsidRPr="00F32733" w:rsidRDefault="00163ACB" w:rsidP="00983021">
      <w:pPr>
        <w:jc w:val="both"/>
        <w:rPr>
          <w:rFonts w:ascii="Arial" w:hAnsi="Arial" w:cs="Arial"/>
          <w:sz w:val="18"/>
          <w:szCs w:val="18"/>
        </w:rPr>
      </w:pPr>
      <w:r w:rsidRPr="00F32733">
        <w:rPr>
          <w:rFonts w:ascii="Arial" w:hAnsi="Arial" w:cs="Arial"/>
          <w:sz w:val="18"/>
          <w:szCs w:val="18"/>
        </w:rPr>
        <w:t>Uredbom o otklanjanju poremećaja na domaćem tržištu energije uređuju se, između ostalog, način i uvjeti formiranja cijena za o</w:t>
      </w:r>
      <w:r w:rsidR="008C740D" w:rsidRPr="00F32733">
        <w:rPr>
          <w:rFonts w:ascii="Arial" w:hAnsi="Arial" w:cs="Arial"/>
          <w:sz w:val="18"/>
          <w:szCs w:val="18"/>
        </w:rPr>
        <w:t>dr</w:t>
      </w:r>
      <w:r w:rsidRPr="00F32733">
        <w:rPr>
          <w:rFonts w:ascii="Arial" w:hAnsi="Arial" w:cs="Arial"/>
          <w:sz w:val="18"/>
          <w:szCs w:val="18"/>
        </w:rPr>
        <w:t>eđene kategorije kupaca toplinske energije, nadzor nad primjenom cijena određenih Uredbom te posebni uvjeti za obavljanje ener</w:t>
      </w:r>
      <w:r w:rsidR="008C740D" w:rsidRPr="00F32733">
        <w:rPr>
          <w:rFonts w:ascii="Arial" w:hAnsi="Arial" w:cs="Arial"/>
          <w:sz w:val="18"/>
          <w:szCs w:val="18"/>
        </w:rPr>
        <w:t>getskih</w:t>
      </w:r>
      <w:r w:rsidRPr="00F32733">
        <w:rPr>
          <w:rFonts w:ascii="Arial" w:hAnsi="Arial" w:cs="Arial"/>
          <w:sz w:val="18"/>
          <w:szCs w:val="18"/>
        </w:rPr>
        <w:t xml:space="preserve"> djelatnosti. </w:t>
      </w:r>
    </w:p>
    <w:p w14:paraId="12EB81BF" w14:textId="2811D129" w:rsidR="00163ACB" w:rsidRPr="00F32733" w:rsidRDefault="00163ACB" w:rsidP="00983021">
      <w:pPr>
        <w:jc w:val="both"/>
        <w:rPr>
          <w:rFonts w:ascii="Arial" w:hAnsi="Arial" w:cs="Arial"/>
          <w:sz w:val="18"/>
          <w:szCs w:val="18"/>
        </w:rPr>
      </w:pPr>
      <w:r w:rsidRPr="00F32733">
        <w:rPr>
          <w:rFonts w:ascii="Arial" w:hAnsi="Arial" w:cs="Arial"/>
          <w:sz w:val="18"/>
          <w:szCs w:val="18"/>
        </w:rPr>
        <w:t xml:space="preserve">Krajnja cijena isporučene toplinske energije za zatvoreni toplinski sustav sastoji se od </w:t>
      </w:r>
    </w:p>
    <w:p w14:paraId="64AA5625" w14:textId="2B6BBE06" w:rsidR="00163ACB" w:rsidRPr="00F32733" w:rsidRDefault="00163ACB" w:rsidP="00983021">
      <w:pPr>
        <w:pStyle w:val="Odlomakpopisa"/>
        <w:numPr>
          <w:ilvl w:val="0"/>
          <w:numId w:val="3"/>
        </w:numPr>
        <w:jc w:val="both"/>
        <w:rPr>
          <w:rFonts w:ascii="Arial" w:hAnsi="Arial" w:cs="Arial"/>
          <w:sz w:val="18"/>
          <w:szCs w:val="18"/>
        </w:rPr>
      </w:pPr>
      <w:r w:rsidRPr="00F32733">
        <w:rPr>
          <w:rFonts w:ascii="Arial" w:hAnsi="Arial" w:cs="Arial"/>
          <w:sz w:val="18"/>
          <w:szCs w:val="18"/>
        </w:rPr>
        <w:t>jedinične cijene za energiju za proizvodnju t</w:t>
      </w:r>
      <w:r w:rsidR="009A05E0">
        <w:rPr>
          <w:rFonts w:ascii="Arial" w:hAnsi="Arial" w:cs="Arial"/>
          <w:sz w:val="18"/>
          <w:szCs w:val="18"/>
        </w:rPr>
        <w:t>o</w:t>
      </w:r>
      <w:r w:rsidRPr="00F32733">
        <w:rPr>
          <w:rFonts w:ascii="Arial" w:hAnsi="Arial" w:cs="Arial"/>
          <w:sz w:val="18"/>
          <w:szCs w:val="18"/>
        </w:rPr>
        <w:t>plinske ene</w:t>
      </w:r>
      <w:r w:rsidR="009A05E0">
        <w:rPr>
          <w:rFonts w:ascii="Arial" w:hAnsi="Arial" w:cs="Arial"/>
          <w:sz w:val="18"/>
          <w:szCs w:val="18"/>
        </w:rPr>
        <w:t>rgije</w:t>
      </w:r>
      <w:r w:rsidRPr="00F32733">
        <w:rPr>
          <w:rFonts w:ascii="Arial" w:hAnsi="Arial" w:cs="Arial"/>
          <w:sz w:val="18"/>
          <w:szCs w:val="18"/>
        </w:rPr>
        <w:t xml:space="preserve">  u iznosu od 0,0613 </w:t>
      </w:r>
      <w:proofErr w:type="spellStart"/>
      <w:r w:rsidRPr="00F32733">
        <w:rPr>
          <w:rFonts w:ascii="Arial" w:hAnsi="Arial" w:cs="Arial"/>
          <w:sz w:val="18"/>
          <w:szCs w:val="18"/>
        </w:rPr>
        <w:t>eur</w:t>
      </w:r>
      <w:proofErr w:type="spellEnd"/>
      <w:r w:rsidRPr="00F32733">
        <w:rPr>
          <w:rFonts w:ascii="Arial" w:hAnsi="Arial" w:cs="Arial"/>
          <w:sz w:val="18"/>
          <w:szCs w:val="18"/>
        </w:rPr>
        <w:t>/kWh</w:t>
      </w:r>
    </w:p>
    <w:p w14:paraId="1CF544CB" w14:textId="0CA3B96A" w:rsidR="00163ACB" w:rsidRPr="00F32733" w:rsidRDefault="00163ACB" w:rsidP="00983021">
      <w:pPr>
        <w:pStyle w:val="Odlomakpopisa"/>
        <w:numPr>
          <w:ilvl w:val="0"/>
          <w:numId w:val="3"/>
        </w:numPr>
        <w:jc w:val="both"/>
        <w:rPr>
          <w:rFonts w:ascii="Arial" w:hAnsi="Arial" w:cs="Arial"/>
          <w:sz w:val="18"/>
          <w:szCs w:val="18"/>
        </w:rPr>
      </w:pPr>
      <w:r w:rsidRPr="00F32733">
        <w:rPr>
          <w:rFonts w:ascii="Arial" w:hAnsi="Arial" w:cs="Arial"/>
          <w:sz w:val="18"/>
          <w:szCs w:val="18"/>
        </w:rPr>
        <w:t>naknade za op</w:t>
      </w:r>
      <w:r w:rsidR="009A05E0">
        <w:rPr>
          <w:rFonts w:ascii="Arial" w:hAnsi="Arial" w:cs="Arial"/>
          <w:sz w:val="18"/>
          <w:szCs w:val="18"/>
        </w:rPr>
        <w:t>skrbu</w:t>
      </w:r>
      <w:r w:rsidRPr="00F32733">
        <w:rPr>
          <w:rFonts w:ascii="Arial" w:hAnsi="Arial" w:cs="Arial"/>
          <w:sz w:val="18"/>
          <w:szCs w:val="18"/>
        </w:rPr>
        <w:t xml:space="preserve"> toplinskom energijom od 2,5139 </w:t>
      </w:r>
      <w:proofErr w:type="spellStart"/>
      <w:r w:rsidRPr="00F32733">
        <w:rPr>
          <w:rFonts w:ascii="Arial" w:hAnsi="Arial" w:cs="Arial"/>
          <w:sz w:val="18"/>
          <w:szCs w:val="18"/>
        </w:rPr>
        <w:t>eur</w:t>
      </w:r>
      <w:proofErr w:type="spellEnd"/>
      <w:r w:rsidRPr="00F32733">
        <w:rPr>
          <w:rFonts w:ascii="Arial" w:hAnsi="Arial" w:cs="Arial"/>
          <w:sz w:val="18"/>
          <w:szCs w:val="18"/>
        </w:rPr>
        <w:t xml:space="preserve">/kWh </w:t>
      </w:r>
      <w:proofErr w:type="spellStart"/>
      <w:r w:rsidRPr="00F32733">
        <w:rPr>
          <w:rFonts w:ascii="Arial" w:hAnsi="Arial" w:cs="Arial"/>
          <w:sz w:val="18"/>
          <w:szCs w:val="18"/>
        </w:rPr>
        <w:t>mj</w:t>
      </w:r>
      <w:proofErr w:type="spellEnd"/>
      <w:r w:rsidRPr="00F32733">
        <w:rPr>
          <w:rFonts w:ascii="Arial" w:hAnsi="Arial" w:cs="Arial"/>
          <w:sz w:val="18"/>
          <w:szCs w:val="18"/>
        </w:rPr>
        <w:t xml:space="preserve"> za TM1</w:t>
      </w:r>
    </w:p>
    <w:p w14:paraId="27A844E5" w14:textId="360FA27D" w:rsidR="00163ACB" w:rsidRPr="00F32733" w:rsidRDefault="00163ACB" w:rsidP="00983021">
      <w:pPr>
        <w:pStyle w:val="Odlomakpopisa"/>
        <w:numPr>
          <w:ilvl w:val="0"/>
          <w:numId w:val="3"/>
        </w:numPr>
        <w:jc w:val="both"/>
        <w:rPr>
          <w:rFonts w:ascii="Arial" w:hAnsi="Arial" w:cs="Arial"/>
          <w:sz w:val="18"/>
          <w:szCs w:val="18"/>
        </w:rPr>
      </w:pPr>
      <w:r w:rsidRPr="00F32733">
        <w:rPr>
          <w:rFonts w:ascii="Arial" w:hAnsi="Arial" w:cs="Arial"/>
          <w:sz w:val="18"/>
          <w:szCs w:val="18"/>
        </w:rPr>
        <w:t xml:space="preserve">naknade za djelatnost kupca toplinske energije u iznosu od 0,0786 </w:t>
      </w:r>
      <w:proofErr w:type="spellStart"/>
      <w:r w:rsidRPr="00F32733">
        <w:rPr>
          <w:rFonts w:ascii="Arial" w:hAnsi="Arial" w:cs="Arial"/>
          <w:sz w:val="18"/>
          <w:szCs w:val="18"/>
        </w:rPr>
        <w:t>eur</w:t>
      </w:r>
      <w:proofErr w:type="spellEnd"/>
      <w:r w:rsidRPr="00F32733">
        <w:rPr>
          <w:rFonts w:ascii="Arial" w:hAnsi="Arial" w:cs="Arial"/>
          <w:sz w:val="18"/>
          <w:szCs w:val="18"/>
        </w:rPr>
        <w:t>/kW/</w:t>
      </w:r>
      <w:proofErr w:type="spellStart"/>
      <w:r w:rsidRPr="00F32733">
        <w:rPr>
          <w:rFonts w:ascii="Arial" w:hAnsi="Arial" w:cs="Arial"/>
          <w:sz w:val="18"/>
          <w:szCs w:val="18"/>
        </w:rPr>
        <w:t>mje</w:t>
      </w:r>
      <w:proofErr w:type="spellEnd"/>
      <w:r w:rsidRPr="00F32733">
        <w:rPr>
          <w:rFonts w:ascii="Arial" w:hAnsi="Arial" w:cs="Arial"/>
          <w:sz w:val="18"/>
          <w:szCs w:val="18"/>
        </w:rPr>
        <w:t xml:space="preserve"> za TM1</w:t>
      </w:r>
    </w:p>
    <w:p w14:paraId="4C6702C9" w14:textId="11EAF8E6" w:rsidR="00FD72C7" w:rsidRPr="00CD6907" w:rsidRDefault="00FD72C7" w:rsidP="00983021">
      <w:pPr>
        <w:ind w:left="360"/>
        <w:jc w:val="both"/>
        <w:rPr>
          <w:rFonts w:ascii="Arial" w:hAnsi="Arial" w:cs="Arial"/>
          <w:sz w:val="18"/>
          <w:szCs w:val="18"/>
        </w:rPr>
      </w:pPr>
      <w:r w:rsidRPr="00F32733">
        <w:rPr>
          <w:rFonts w:ascii="Arial" w:hAnsi="Arial" w:cs="Arial"/>
          <w:sz w:val="18"/>
          <w:szCs w:val="18"/>
        </w:rPr>
        <w:t>Hrv</w:t>
      </w:r>
      <w:r w:rsidR="008C740D" w:rsidRPr="00F32733">
        <w:rPr>
          <w:rFonts w:ascii="Arial" w:hAnsi="Arial" w:cs="Arial"/>
          <w:sz w:val="18"/>
          <w:szCs w:val="18"/>
        </w:rPr>
        <w:t>atska</w:t>
      </w:r>
      <w:r w:rsidRPr="00F32733">
        <w:rPr>
          <w:rFonts w:ascii="Arial" w:hAnsi="Arial" w:cs="Arial"/>
          <w:sz w:val="18"/>
          <w:szCs w:val="18"/>
        </w:rPr>
        <w:t xml:space="preserve"> energ</w:t>
      </w:r>
      <w:r w:rsidR="008C740D" w:rsidRPr="00F32733">
        <w:rPr>
          <w:rFonts w:ascii="Arial" w:hAnsi="Arial" w:cs="Arial"/>
          <w:sz w:val="18"/>
          <w:szCs w:val="18"/>
        </w:rPr>
        <w:t>etska</w:t>
      </w:r>
      <w:r w:rsidRPr="00F32733">
        <w:rPr>
          <w:rFonts w:ascii="Arial" w:hAnsi="Arial" w:cs="Arial"/>
          <w:sz w:val="18"/>
          <w:szCs w:val="18"/>
        </w:rPr>
        <w:t xml:space="preserve"> regulatorna agencija sukladno Uredbi o otklanjanju poremećaja</w:t>
      </w:r>
      <w:r w:rsidR="00CD6907">
        <w:rPr>
          <w:rFonts w:ascii="Arial" w:hAnsi="Arial" w:cs="Arial"/>
          <w:sz w:val="18"/>
          <w:szCs w:val="18"/>
        </w:rPr>
        <w:t xml:space="preserve"> </w:t>
      </w:r>
      <w:r w:rsidRPr="00CD6907">
        <w:rPr>
          <w:rFonts w:ascii="Arial" w:hAnsi="Arial" w:cs="Arial"/>
          <w:sz w:val="18"/>
          <w:szCs w:val="18"/>
        </w:rPr>
        <w:t>na domaćem tržištu en</w:t>
      </w:r>
      <w:r w:rsidR="009A05E0" w:rsidRPr="00CD6907">
        <w:rPr>
          <w:rFonts w:ascii="Arial" w:hAnsi="Arial" w:cs="Arial"/>
          <w:sz w:val="18"/>
          <w:szCs w:val="18"/>
        </w:rPr>
        <w:t>ergije</w:t>
      </w:r>
      <w:r w:rsidRPr="00CD6907">
        <w:rPr>
          <w:rFonts w:ascii="Arial" w:hAnsi="Arial" w:cs="Arial"/>
          <w:sz w:val="18"/>
          <w:szCs w:val="18"/>
        </w:rPr>
        <w:t xml:space="preserve"> 14. listopada 2024. godine donijela je Odluku o je</w:t>
      </w:r>
      <w:r w:rsidR="009A05E0" w:rsidRPr="00CD6907">
        <w:rPr>
          <w:rFonts w:ascii="Arial" w:hAnsi="Arial" w:cs="Arial"/>
          <w:sz w:val="18"/>
          <w:szCs w:val="18"/>
        </w:rPr>
        <w:t>diničnim</w:t>
      </w:r>
      <w:r w:rsidRPr="00CD6907">
        <w:rPr>
          <w:rFonts w:ascii="Arial" w:hAnsi="Arial" w:cs="Arial"/>
          <w:sz w:val="18"/>
          <w:szCs w:val="18"/>
        </w:rPr>
        <w:t xml:space="preserve"> cijenama za toplinsku energiju za </w:t>
      </w:r>
      <w:r w:rsidR="00163ACB" w:rsidRPr="00CD6907">
        <w:rPr>
          <w:rFonts w:ascii="Arial" w:hAnsi="Arial" w:cs="Arial"/>
          <w:sz w:val="18"/>
          <w:szCs w:val="18"/>
        </w:rPr>
        <w:t>zatvoreni toplinski sustav u naselju Babin vir za razdoblje 1. listopada 2024. do 31. ožujka 2025. godine koja iznosi 0,0721 EUR/kWh</w:t>
      </w:r>
    </w:p>
    <w:p w14:paraId="2B6AB0A6" w14:textId="70996E35" w:rsidR="00163ACB" w:rsidRPr="00F32733" w:rsidRDefault="00163ACB" w:rsidP="00983021">
      <w:pPr>
        <w:jc w:val="both"/>
        <w:rPr>
          <w:rFonts w:ascii="Arial" w:hAnsi="Arial" w:cs="Arial"/>
          <w:sz w:val="18"/>
          <w:szCs w:val="18"/>
        </w:rPr>
      </w:pPr>
    </w:p>
    <w:p w14:paraId="4925E8BB" w14:textId="5E83C3FE" w:rsidR="00163ACB" w:rsidRPr="00F32733" w:rsidRDefault="00CD6907" w:rsidP="00983021">
      <w:pPr>
        <w:jc w:val="both"/>
        <w:rPr>
          <w:rFonts w:ascii="Arial" w:hAnsi="Arial" w:cs="Arial"/>
          <w:sz w:val="18"/>
          <w:szCs w:val="18"/>
        </w:rPr>
      </w:pPr>
      <w:r>
        <w:rPr>
          <w:rFonts w:ascii="Arial" w:hAnsi="Arial" w:cs="Arial"/>
          <w:sz w:val="18"/>
          <w:szCs w:val="18"/>
        </w:rPr>
        <w:t xml:space="preserve">Cijene su odobrene </w:t>
      </w:r>
      <w:r w:rsidR="00163ACB" w:rsidRPr="00F32733">
        <w:rPr>
          <w:rFonts w:ascii="Arial" w:hAnsi="Arial" w:cs="Arial"/>
          <w:sz w:val="18"/>
          <w:szCs w:val="18"/>
        </w:rPr>
        <w:t>u odnosu na povećanje cijene energenata cijene prirodnog pl</w:t>
      </w:r>
      <w:r w:rsidR="008C740D" w:rsidRPr="00F32733">
        <w:rPr>
          <w:rFonts w:ascii="Arial" w:hAnsi="Arial" w:cs="Arial"/>
          <w:sz w:val="18"/>
          <w:szCs w:val="18"/>
        </w:rPr>
        <w:t>ina</w:t>
      </w:r>
      <w:r w:rsidR="00163ACB" w:rsidRPr="00F32733">
        <w:rPr>
          <w:rFonts w:ascii="Arial" w:hAnsi="Arial" w:cs="Arial"/>
          <w:sz w:val="18"/>
          <w:szCs w:val="18"/>
        </w:rPr>
        <w:t xml:space="preserve"> u odnosu na </w:t>
      </w:r>
      <w:proofErr w:type="spellStart"/>
      <w:r w:rsidR="00163ACB" w:rsidRPr="00F32733">
        <w:rPr>
          <w:rFonts w:ascii="Arial" w:hAnsi="Arial" w:cs="Arial"/>
          <w:sz w:val="18"/>
          <w:szCs w:val="18"/>
        </w:rPr>
        <w:t>orgi</w:t>
      </w:r>
      <w:r w:rsidR="009A05E0">
        <w:rPr>
          <w:rFonts w:ascii="Arial" w:hAnsi="Arial" w:cs="Arial"/>
          <w:sz w:val="18"/>
          <w:szCs w:val="18"/>
        </w:rPr>
        <w:t>jevnu</w:t>
      </w:r>
      <w:proofErr w:type="spellEnd"/>
      <w:r w:rsidR="00163ACB" w:rsidRPr="00F32733">
        <w:rPr>
          <w:rFonts w:ascii="Arial" w:hAnsi="Arial" w:cs="Arial"/>
          <w:sz w:val="18"/>
          <w:szCs w:val="18"/>
        </w:rPr>
        <w:t xml:space="preserve"> sezonu 2021/2022</w:t>
      </w:r>
    </w:p>
    <w:p w14:paraId="519CAF6B" w14:textId="3996FF3C" w:rsidR="00163ACB" w:rsidRPr="00F32733" w:rsidRDefault="00163ACB" w:rsidP="00983021">
      <w:pPr>
        <w:jc w:val="both"/>
        <w:rPr>
          <w:rFonts w:ascii="Arial" w:hAnsi="Arial" w:cs="Arial"/>
          <w:sz w:val="18"/>
          <w:szCs w:val="18"/>
        </w:rPr>
      </w:pPr>
      <w:r w:rsidRPr="00F32733">
        <w:rPr>
          <w:rFonts w:ascii="Arial" w:hAnsi="Arial" w:cs="Arial"/>
          <w:sz w:val="18"/>
          <w:szCs w:val="18"/>
        </w:rPr>
        <w:t>Temeljem analize stvarnih troškova toplinske energije i krajnjih cijena isp</w:t>
      </w:r>
      <w:r w:rsidR="008C740D" w:rsidRPr="00F32733">
        <w:rPr>
          <w:rFonts w:ascii="Arial" w:hAnsi="Arial" w:cs="Arial"/>
          <w:sz w:val="18"/>
          <w:szCs w:val="18"/>
        </w:rPr>
        <w:t>oručene</w:t>
      </w:r>
      <w:r w:rsidRPr="00F32733">
        <w:rPr>
          <w:rFonts w:ascii="Arial" w:hAnsi="Arial" w:cs="Arial"/>
          <w:sz w:val="18"/>
          <w:szCs w:val="18"/>
        </w:rPr>
        <w:t xml:space="preserve"> toplinske </w:t>
      </w:r>
      <w:r w:rsidR="000C18B8" w:rsidRPr="00F32733">
        <w:rPr>
          <w:rFonts w:ascii="Arial" w:hAnsi="Arial" w:cs="Arial"/>
          <w:sz w:val="18"/>
          <w:szCs w:val="18"/>
        </w:rPr>
        <w:t>energije od 1. listopada 2022 do 31. ožujka 2024. godine HERA je izračunala razlike krajnjih jedini</w:t>
      </w:r>
      <w:r w:rsidR="009A05E0">
        <w:rPr>
          <w:rFonts w:ascii="Arial" w:hAnsi="Arial" w:cs="Arial"/>
          <w:sz w:val="18"/>
          <w:szCs w:val="18"/>
        </w:rPr>
        <w:t>čnih</w:t>
      </w:r>
      <w:r w:rsidR="000C18B8" w:rsidRPr="00F32733">
        <w:rPr>
          <w:rFonts w:ascii="Arial" w:hAnsi="Arial" w:cs="Arial"/>
          <w:sz w:val="18"/>
          <w:szCs w:val="18"/>
        </w:rPr>
        <w:t xml:space="preserve"> cijena </w:t>
      </w:r>
      <w:r w:rsidR="008C740D" w:rsidRPr="00F32733">
        <w:rPr>
          <w:rFonts w:ascii="Arial" w:hAnsi="Arial" w:cs="Arial"/>
          <w:sz w:val="18"/>
          <w:szCs w:val="18"/>
        </w:rPr>
        <w:t>i</w:t>
      </w:r>
      <w:r w:rsidR="000C18B8" w:rsidRPr="00F32733">
        <w:rPr>
          <w:rFonts w:ascii="Arial" w:hAnsi="Arial" w:cs="Arial"/>
          <w:sz w:val="18"/>
          <w:szCs w:val="18"/>
        </w:rPr>
        <w:t>sporučene toplinske energije . Razli</w:t>
      </w:r>
      <w:r w:rsidR="008C740D" w:rsidRPr="00F32733">
        <w:rPr>
          <w:rFonts w:ascii="Arial" w:hAnsi="Arial" w:cs="Arial"/>
          <w:sz w:val="18"/>
          <w:szCs w:val="18"/>
        </w:rPr>
        <w:t>ka</w:t>
      </w:r>
      <w:r w:rsidR="000C18B8" w:rsidRPr="00F32733">
        <w:rPr>
          <w:rFonts w:ascii="Arial" w:hAnsi="Arial" w:cs="Arial"/>
          <w:sz w:val="18"/>
          <w:szCs w:val="18"/>
        </w:rPr>
        <w:t xml:space="preserve"> krajnjih jedinič</w:t>
      </w:r>
      <w:r w:rsidR="008C740D" w:rsidRPr="00F32733">
        <w:rPr>
          <w:rFonts w:ascii="Arial" w:hAnsi="Arial" w:cs="Arial"/>
          <w:sz w:val="18"/>
          <w:szCs w:val="18"/>
        </w:rPr>
        <w:t>nih</w:t>
      </w:r>
      <w:r w:rsidR="000C18B8" w:rsidRPr="00F32733">
        <w:rPr>
          <w:rFonts w:ascii="Arial" w:hAnsi="Arial" w:cs="Arial"/>
          <w:sz w:val="18"/>
          <w:szCs w:val="18"/>
        </w:rPr>
        <w:t xml:space="preserve"> cijena isporučene toplinske energije u sezoni 2024/2025 iznos</w:t>
      </w:r>
      <w:r w:rsidR="009A05E0">
        <w:rPr>
          <w:rFonts w:ascii="Arial" w:hAnsi="Arial" w:cs="Arial"/>
          <w:sz w:val="18"/>
          <w:szCs w:val="18"/>
        </w:rPr>
        <w:t>i</w:t>
      </w:r>
      <w:r w:rsidR="000C18B8" w:rsidRPr="00F32733">
        <w:rPr>
          <w:rFonts w:ascii="Arial" w:hAnsi="Arial" w:cs="Arial"/>
          <w:sz w:val="18"/>
          <w:szCs w:val="18"/>
        </w:rPr>
        <w:t xml:space="preserve">t će 0,0113 </w:t>
      </w:r>
      <w:proofErr w:type="spellStart"/>
      <w:r w:rsidR="000C18B8" w:rsidRPr="00F32733">
        <w:rPr>
          <w:rFonts w:ascii="Arial" w:hAnsi="Arial" w:cs="Arial"/>
          <w:sz w:val="18"/>
          <w:szCs w:val="18"/>
        </w:rPr>
        <w:t>eur</w:t>
      </w:r>
      <w:proofErr w:type="spellEnd"/>
      <w:r w:rsidR="000C18B8" w:rsidRPr="00F32733">
        <w:rPr>
          <w:rFonts w:ascii="Arial" w:hAnsi="Arial" w:cs="Arial"/>
          <w:sz w:val="18"/>
          <w:szCs w:val="18"/>
        </w:rPr>
        <w:t>/</w:t>
      </w:r>
      <w:proofErr w:type="spellStart"/>
      <w:r w:rsidR="000C18B8" w:rsidRPr="00F32733">
        <w:rPr>
          <w:rFonts w:ascii="Arial" w:hAnsi="Arial" w:cs="Arial"/>
          <w:sz w:val="18"/>
          <w:szCs w:val="18"/>
        </w:rPr>
        <w:t>klWh</w:t>
      </w:r>
      <w:proofErr w:type="spellEnd"/>
    </w:p>
    <w:p w14:paraId="1F7C4989" w14:textId="7E1DC051" w:rsidR="000C18B8" w:rsidRPr="00F32733" w:rsidRDefault="000C18B8" w:rsidP="00983021">
      <w:pPr>
        <w:jc w:val="both"/>
        <w:rPr>
          <w:rFonts w:ascii="Arial" w:hAnsi="Arial" w:cs="Arial"/>
          <w:sz w:val="18"/>
          <w:szCs w:val="18"/>
        </w:rPr>
      </w:pPr>
    </w:p>
    <w:p w14:paraId="5667E26E" w14:textId="3DE2F388" w:rsidR="000C18B8" w:rsidRPr="00F32733" w:rsidRDefault="000C18B8" w:rsidP="00983021">
      <w:pPr>
        <w:jc w:val="both"/>
        <w:rPr>
          <w:rFonts w:ascii="Arial" w:hAnsi="Arial" w:cs="Arial"/>
          <w:sz w:val="18"/>
          <w:szCs w:val="18"/>
        </w:rPr>
      </w:pPr>
      <w:r w:rsidRPr="00F32733">
        <w:rPr>
          <w:rFonts w:ascii="Arial" w:hAnsi="Arial" w:cs="Arial"/>
          <w:sz w:val="18"/>
          <w:szCs w:val="18"/>
        </w:rPr>
        <w:t>Temeljem daljnje analize stv</w:t>
      </w:r>
      <w:r w:rsidR="008C740D" w:rsidRPr="00F32733">
        <w:rPr>
          <w:rFonts w:ascii="Arial" w:hAnsi="Arial" w:cs="Arial"/>
          <w:sz w:val="18"/>
          <w:szCs w:val="18"/>
        </w:rPr>
        <w:t>arnih</w:t>
      </w:r>
      <w:r w:rsidRPr="00F32733">
        <w:rPr>
          <w:rFonts w:ascii="Arial" w:hAnsi="Arial" w:cs="Arial"/>
          <w:sz w:val="18"/>
          <w:szCs w:val="18"/>
        </w:rPr>
        <w:t xml:space="preserve"> t</w:t>
      </w:r>
      <w:r w:rsidR="008C740D" w:rsidRPr="00F32733">
        <w:rPr>
          <w:rFonts w:ascii="Arial" w:hAnsi="Arial" w:cs="Arial"/>
          <w:sz w:val="18"/>
          <w:szCs w:val="18"/>
        </w:rPr>
        <w:t>r</w:t>
      </w:r>
      <w:r w:rsidRPr="00F32733">
        <w:rPr>
          <w:rFonts w:ascii="Arial" w:hAnsi="Arial" w:cs="Arial"/>
          <w:sz w:val="18"/>
          <w:szCs w:val="18"/>
        </w:rPr>
        <w:t>oškova djelatnosti opskrbe toplinske energije i kra</w:t>
      </w:r>
      <w:r w:rsidR="008C740D" w:rsidRPr="00F32733">
        <w:rPr>
          <w:rFonts w:ascii="Arial" w:hAnsi="Arial" w:cs="Arial"/>
          <w:sz w:val="18"/>
          <w:szCs w:val="18"/>
        </w:rPr>
        <w:t>jnjih</w:t>
      </w:r>
      <w:r w:rsidRPr="00F32733">
        <w:rPr>
          <w:rFonts w:ascii="Arial" w:hAnsi="Arial" w:cs="Arial"/>
          <w:sz w:val="18"/>
          <w:szCs w:val="18"/>
        </w:rPr>
        <w:t xml:space="preserve"> cij</w:t>
      </w:r>
      <w:r w:rsidR="008C740D" w:rsidRPr="00F32733">
        <w:rPr>
          <w:rFonts w:ascii="Arial" w:hAnsi="Arial" w:cs="Arial"/>
          <w:sz w:val="18"/>
          <w:szCs w:val="18"/>
        </w:rPr>
        <w:t>e</w:t>
      </w:r>
      <w:r w:rsidRPr="00F32733">
        <w:rPr>
          <w:rFonts w:ascii="Arial" w:hAnsi="Arial" w:cs="Arial"/>
          <w:sz w:val="18"/>
          <w:szCs w:val="18"/>
        </w:rPr>
        <w:t>na za razdoblje 1.10.2022 do 31,3.2025 HERA  će izračunati ostvarene krajnje cijene pri čemu su moguća odst</w:t>
      </w:r>
      <w:r w:rsidR="008C740D" w:rsidRPr="00F32733">
        <w:rPr>
          <w:rFonts w:ascii="Arial" w:hAnsi="Arial" w:cs="Arial"/>
          <w:sz w:val="18"/>
          <w:szCs w:val="18"/>
        </w:rPr>
        <w:t>upanja</w:t>
      </w:r>
      <w:r w:rsidRPr="00F32733">
        <w:rPr>
          <w:rFonts w:ascii="Arial" w:hAnsi="Arial" w:cs="Arial"/>
          <w:sz w:val="18"/>
          <w:szCs w:val="18"/>
        </w:rPr>
        <w:t xml:space="preserve"> ,koja treba uzeti u obzir kod isp</w:t>
      </w:r>
      <w:r w:rsidR="008C740D" w:rsidRPr="00F32733">
        <w:rPr>
          <w:rFonts w:ascii="Arial" w:hAnsi="Arial" w:cs="Arial"/>
          <w:sz w:val="18"/>
          <w:szCs w:val="18"/>
        </w:rPr>
        <w:t>late</w:t>
      </w:r>
      <w:r w:rsidRPr="00F32733">
        <w:rPr>
          <w:rFonts w:ascii="Arial" w:hAnsi="Arial" w:cs="Arial"/>
          <w:sz w:val="18"/>
          <w:szCs w:val="18"/>
        </w:rPr>
        <w:t xml:space="preserve"> sredstava u razdoblju od 1. 102024. god 31.3.2025.</w:t>
      </w:r>
    </w:p>
    <w:p w14:paraId="0D7D908C" w14:textId="36B7930B" w:rsidR="000C18B8" w:rsidRPr="00F32733" w:rsidRDefault="00C91293" w:rsidP="00983021">
      <w:pPr>
        <w:jc w:val="both"/>
        <w:rPr>
          <w:rFonts w:ascii="Arial" w:hAnsi="Arial" w:cs="Arial"/>
          <w:color w:val="231F20"/>
          <w:sz w:val="18"/>
          <w:szCs w:val="18"/>
          <w:shd w:val="clear" w:color="auto" w:fill="FFFFFF"/>
        </w:rPr>
      </w:pPr>
      <w:r w:rsidRPr="00F32733">
        <w:rPr>
          <w:rFonts w:ascii="Arial" w:hAnsi="Arial" w:cs="Arial"/>
          <w:color w:val="231F20"/>
          <w:sz w:val="18"/>
          <w:szCs w:val="18"/>
          <w:shd w:val="clear" w:color="auto" w:fill="FFFFFF"/>
        </w:rPr>
        <w:t>Krajnja cijena isporučene toplinske energije, koja uključuje naknade i porez na dodanu vrijednost, za krajnje kupce toplinske energije na toplinskim sustavima, osim za toplinsku energiju korištenu u tehnološke svrhe (vrela voda, topla voda ili para) može se povećati do 10 % za razdoblje od 1. listopada 2024. do 31. ožujka 2025. u odnosu na krajnje cijene važeće na dan stupanja na snagu Uredbe o otklanjanju poremećaja na domaćem tržištu energije (»Narodne novine«, br. 104/22., 106/22., 121/22. i 156/22.). Krajnja cijena isporučene toplinske energije povećava sa na način da se linearno povećavaju sve stavke koje čine krajnju cijenu isporučene toplinske energije.</w:t>
      </w:r>
    </w:p>
    <w:p w14:paraId="3B90D826" w14:textId="0002D892" w:rsidR="00C91293" w:rsidRPr="00F32733" w:rsidRDefault="00C91293" w:rsidP="00983021">
      <w:pPr>
        <w:jc w:val="both"/>
        <w:rPr>
          <w:rFonts w:ascii="Arial" w:hAnsi="Arial" w:cs="Arial"/>
          <w:color w:val="231F20"/>
          <w:sz w:val="18"/>
          <w:szCs w:val="18"/>
          <w:shd w:val="clear" w:color="auto" w:fill="FFFFFF"/>
        </w:rPr>
      </w:pPr>
      <w:r w:rsidRPr="00F32733">
        <w:rPr>
          <w:rFonts w:ascii="Arial" w:hAnsi="Arial" w:cs="Arial"/>
          <w:color w:val="231F20"/>
          <w:sz w:val="18"/>
          <w:szCs w:val="18"/>
          <w:shd w:val="clear" w:color="auto" w:fill="FFFFFF"/>
        </w:rPr>
        <w:t>Na temelju dostavljenih podataka energetskog subjekta Hrvatska energetska regulatorna agencija određuje jediničnu cijenu koja čini razliku između cijene ulaznog energenta (goriva), cijene emisijskih jedinica stakleničkih plinova i tarifne stavke za proizvodnju toplinske energije za razdoblje od 1. listopada 2024. do 31. ožujka 2025. koja uključuje porez na dodanu vrijednost, pri čemu se uzimaju u obzir sredstva isplaćena od 1. listopada 2023. do 30. rujna 2024. na rujna 2024. na ime razlike utvrđene Odlukom iz stavka 3. ovoga članka</w:t>
      </w:r>
      <w:r w:rsidR="008C740D" w:rsidRPr="00F32733">
        <w:rPr>
          <w:rFonts w:ascii="Arial" w:hAnsi="Arial" w:cs="Arial"/>
          <w:color w:val="231F20"/>
          <w:sz w:val="18"/>
          <w:szCs w:val="18"/>
          <w:shd w:val="clear" w:color="auto" w:fill="FFFFFF"/>
        </w:rPr>
        <w:t xml:space="preserve"> na </w:t>
      </w:r>
      <w:r w:rsidRPr="00F32733">
        <w:rPr>
          <w:rFonts w:ascii="Arial" w:hAnsi="Arial" w:cs="Arial"/>
          <w:color w:val="231F20"/>
          <w:sz w:val="18"/>
          <w:szCs w:val="18"/>
          <w:shd w:val="clear" w:color="auto" w:fill="FFFFFF"/>
        </w:rPr>
        <w:t>ime razlike utvrđene Odlukom o određivanju iznosa razlike između jediničnih cijena za centralne toplinske sustave i zatvorene toplinske sustave u odnosu na krajnje cijene isporučene toplinske energije (»Narodne novine«, br. 28/23., 31/23. i 43/23.).</w:t>
      </w:r>
    </w:p>
    <w:p w14:paraId="21A507BC" w14:textId="38775A0F" w:rsidR="00C91293" w:rsidRPr="00F32733" w:rsidRDefault="00C91293" w:rsidP="00983021">
      <w:pPr>
        <w:jc w:val="both"/>
        <w:rPr>
          <w:rFonts w:ascii="Arial" w:hAnsi="Arial" w:cs="Arial"/>
          <w:color w:val="231F20"/>
          <w:sz w:val="18"/>
          <w:szCs w:val="18"/>
          <w:shd w:val="clear" w:color="auto" w:fill="FFFFFF"/>
        </w:rPr>
      </w:pPr>
      <w:r w:rsidRPr="00F32733">
        <w:rPr>
          <w:rFonts w:ascii="Arial" w:hAnsi="Arial" w:cs="Arial"/>
          <w:color w:val="231F20"/>
          <w:sz w:val="18"/>
          <w:szCs w:val="18"/>
          <w:shd w:val="clear" w:color="auto" w:fill="FFFFFF"/>
        </w:rPr>
        <w:t>Cijena ulaznog energenta za razdoblje od 1. listopada 2024. do 31. ožujka 2025. ograničava se za prirodni plin do iznosa krajnje cijene opskrbe plinom utvrđene sukladno važećoj metodologiji utvrđivanja iznosa tarifnih stavki za javnu uslugu opskrbe plinom i zajamčenu opskrbu, a koja se primjenjuje i na količine plina potrebne za opskrbu kupaca na centralnim toplinskim sustavima koji koriste tehnološku paru u tehnološke svrhe.</w:t>
      </w:r>
    </w:p>
    <w:p w14:paraId="511BF916" w14:textId="77777777" w:rsidR="00C91293" w:rsidRPr="00F32733" w:rsidRDefault="00C91293" w:rsidP="00163ACB">
      <w:pPr>
        <w:rPr>
          <w:rFonts w:ascii="Arial" w:hAnsi="Arial" w:cs="Arial"/>
          <w:sz w:val="18"/>
          <w:szCs w:val="18"/>
        </w:rPr>
      </w:pPr>
    </w:p>
    <w:tbl>
      <w:tblPr>
        <w:tblW w:w="9440" w:type="dxa"/>
        <w:tblLook w:val="04A0" w:firstRow="1" w:lastRow="0" w:firstColumn="1" w:lastColumn="0" w:noHBand="0" w:noVBand="1"/>
      </w:tblPr>
      <w:tblGrid>
        <w:gridCol w:w="640"/>
        <w:gridCol w:w="4140"/>
        <w:gridCol w:w="1740"/>
        <w:gridCol w:w="1720"/>
        <w:gridCol w:w="1200"/>
      </w:tblGrid>
      <w:tr w:rsidR="00995772" w:rsidRPr="00995772" w14:paraId="4DF38F42" w14:textId="77777777" w:rsidTr="00995772">
        <w:trPr>
          <w:trHeight w:val="660"/>
        </w:trPr>
        <w:tc>
          <w:tcPr>
            <w:tcW w:w="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9430AD1" w14:textId="77777777" w:rsidR="00995772" w:rsidRPr="00995772" w:rsidRDefault="00995772" w:rsidP="00995772">
            <w:pPr>
              <w:spacing w:after="0" w:line="240" w:lineRule="auto"/>
              <w:rPr>
                <w:rFonts w:ascii="Arial" w:eastAsia="Times New Roman" w:hAnsi="Arial" w:cs="Arial"/>
                <w:b/>
                <w:bCs/>
                <w:color w:val="000000"/>
                <w:kern w:val="0"/>
                <w:sz w:val="18"/>
                <w:szCs w:val="18"/>
                <w:lang w:eastAsia="hr-HR"/>
                <w14:ligatures w14:val="none"/>
              </w:rPr>
            </w:pPr>
            <w:r w:rsidRPr="00995772">
              <w:rPr>
                <w:rFonts w:ascii="Arial" w:eastAsia="Times New Roman" w:hAnsi="Arial" w:cs="Arial"/>
                <w:b/>
                <w:bCs/>
                <w:color w:val="000000"/>
                <w:kern w:val="0"/>
                <w:sz w:val="18"/>
                <w:szCs w:val="18"/>
                <w:lang w:eastAsia="hr-HR"/>
                <w14:ligatures w14:val="none"/>
              </w:rPr>
              <w:t>R. br.</w:t>
            </w:r>
          </w:p>
        </w:tc>
        <w:tc>
          <w:tcPr>
            <w:tcW w:w="4140" w:type="dxa"/>
            <w:tcBorders>
              <w:top w:val="single" w:sz="4" w:space="0" w:color="auto"/>
              <w:left w:val="nil"/>
              <w:bottom w:val="single" w:sz="4" w:space="0" w:color="auto"/>
              <w:right w:val="single" w:sz="4" w:space="0" w:color="auto"/>
            </w:tcBorders>
            <w:shd w:val="clear" w:color="000000" w:fill="D9D9D9"/>
            <w:noWrap/>
            <w:vAlign w:val="bottom"/>
            <w:hideMark/>
          </w:tcPr>
          <w:p w14:paraId="3C02A408" w14:textId="77777777" w:rsidR="00995772" w:rsidRPr="00995772" w:rsidRDefault="00995772" w:rsidP="00995772">
            <w:pPr>
              <w:spacing w:after="0" w:line="240" w:lineRule="auto"/>
              <w:rPr>
                <w:rFonts w:ascii="Arial" w:eastAsia="Times New Roman" w:hAnsi="Arial" w:cs="Arial"/>
                <w:b/>
                <w:bCs/>
                <w:color w:val="000000"/>
                <w:kern w:val="0"/>
                <w:sz w:val="18"/>
                <w:szCs w:val="18"/>
                <w:lang w:eastAsia="hr-HR"/>
                <w14:ligatures w14:val="none"/>
              </w:rPr>
            </w:pPr>
            <w:r w:rsidRPr="00995772">
              <w:rPr>
                <w:rFonts w:ascii="Arial" w:eastAsia="Times New Roman" w:hAnsi="Arial" w:cs="Arial"/>
                <w:b/>
                <w:bCs/>
                <w:color w:val="000000"/>
                <w:kern w:val="0"/>
                <w:sz w:val="18"/>
                <w:szCs w:val="18"/>
                <w:lang w:eastAsia="hr-HR"/>
                <w14:ligatures w14:val="none"/>
              </w:rPr>
              <w:t>Opis</w:t>
            </w:r>
          </w:p>
        </w:tc>
        <w:tc>
          <w:tcPr>
            <w:tcW w:w="1740" w:type="dxa"/>
            <w:tcBorders>
              <w:top w:val="single" w:sz="4" w:space="0" w:color="auto"/>
              <w:left w:val="nil"/>
              <w:bottom w:val="single" w:sz="4" w:space="0" w:color="auto"/>
              <w:right w:val="single" w:sz="4" w:space="0" w:color="auto"/>
            </w:tcBorders>
            <w:shd w:val="clear" w:color="000000" w:fill="D9D9D9"/>
            <w:vAlign w:val="bottom"/>
            <w:hideMark/>
          </w:tcPr>
          <w:p w14:paraId="4C5B91E9" w14:textId="77777777" w:rsidR="00995772" w:rsidRPr="00995772" w:rsidRDefault="00995772" w:rsidP="00995772">
            <w:pPr>
              <w:spacing w:after="0" w:line="240" w:lineRule="auto"/>
              <w:rPr>
                <w:rFonts w:ascii="Arial" w:eastAsia="Times New Roman" w:hAnsi="Arial" w:cs="Arial"/>
                <w:b/>
                <w:bCs/>
                <w:color w:val="000000"/>
                <w:kern w:val="0"/>
                <w:sz w:val="18"/>
                <w:szCs w:val="18"/>
                <w:lang w:eastAsia="hr-HR"/>
                <w14:ligatures w14:val="none"/>
              </w:rPr>
            </w:pPr>
            <w:r w:rsidRPr="00995772">
              <w:rPr>
                <w:rFonts w:ascii="Arial" w:eastAsia="Times New Roman" w:hAnsi="Arial" w:cs="Arial"/>
                <w:b/>
                <w:bCs/>
                <w:color w:val="000000"/>
                <w:kern w:val="0"/>
                <w:sz w:val="18"/>
                <w:szCs w:val="18"/>
                <w:lang w:eastAsia="hr-HR"/>
                <w14:ligatures w14:val="none"/>
              </w:rPr>
              <w:t>Kotlovnica 1 - V. Nazora</w:t>
            </w:r>
          </w:p>
        </w:tc>
        <w:tc>
          <w:tcPr>
            <w:tcW w:w="1720" w:type="dxa"/>
            <w:tcBorders>
              <w:top w:val="single" w:sz="4" w:space="0" w:color="auto"/>
              <w:left w:val="nil"/>
              <w:bottom w:val="single" w:sz="4" w:space="0" w:color="auto"/>
              <w:right w:val="single" w:sz="4" w:space="0" w:color="auto"/>
            </w:tcBorders>
            <w:shd w:val="clear" w:color="000000" w:fill="D9D9D9"/>
            <w:vAlign w:val="bottom"/>
            <w:hideMark/>
          </w:tcPr>
          <w:p w14:paraId="6FF96AAA" w14:textId="77777777" w:rsidR="00995772" w:rsidRPr="00995772" w:rsidRDefault="00995772" w:rsidP="00995772">
            <w:pPr>
              <w:spacing w:after="0" w:line="240" w:lineRule="auto"/>
              <w:rPr>
                <w:rFonts w:ascii="Arial" w:eastAsia="Times New Roman" w:hAnsi="Arial" w:cs="Arial"/>
                <w:b/>
                <w:bCs/>
                <w:color w:val="000000"/>
                <w:kern w:val="0"/>
                <w:sz w:val="18"/>
                <w:szCs w:val="18"/>
                <w:lang w:eastAsia="hr-HR"/>
                <w14:ligatures w14:val="none"/>
              </w:rPr>
            </w:pPr>
            <w:r w:rsidRPr="00995772">
              <w:rPr>
                <w:rFonts w:ascii="Arial" w:eastAsia="Times New Roman" w:hAnsi="Arial" w:cs="Arial"/>
                <w:b/>
                <w:bCs/>
                <w:color w:val="000000"/>
                <w:kern w:val="0"/>
                <w:sz w:val="18"/>
                <w:szCs w:val="18"/>
                <w:lang w:eastAsia="hr-HR"/>
                <w14:ligatures w14:val="none"/>
              </w:rPr>
              <w:t>Kotlovnica 2 - M. Krleže</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14:paraId="4E7DDF7D" w14:textId="77777777" w:rsidR="00995772" w:rsidRPr="00995772" w:rsidRDefault="00995772" w:rsidP="00995772">
            <w:pPr>
              <w:spacing w:after="0" w:line="240" w:lineRule="auto"/>
              <w:rPr>
                <w:rFonts w:ascii="Arial" w:eastAsia="Times New Roman" w:hAnsi="Arial" w:cs="Arial"/>
                <w:b/>
                <w:bCs/>
                <w:color w:val="000000"/>
                <w:kern w:val="0"/>
                <w:sz w:val="18"/>
                <w:szCs w:val="18"/>
                <w:lang w:eastAsia="hr-HR"/>
                <w14:ligatures w14:val="none"/>
              </w:rPr>
            </w:pPr>
            <w:r w:rsidRPr="00995772">
              <w:rPr>
                <w:rFonts w:ascii="Arial" w:eastAsia="Times New Roman" w:hAnsi="Arial" w:cs="Arial"/>
                <w:b/>
                <w:bCs/>
                <w:color w:val="000000"/>
                <w:kern w:val="0"/>
                <w:sz w:val="18"/>
                <w:szCs w:val="18"/>
                <w:lang w:eastAsia="hr-HR"/>
                <w14:ligatures w14:val="none"/>
              </w:rPr>
              <w:t xml:space="preserve">Ukupno </w:t>
            </w:r>
          </w:p>
        </w:tc>
      </w:tr>
      <w:tr w:rsidR="00995772" w:rsidRPr="00995772" w14:paraId="1BD6D3F7" w14:textId="77777777" w:rsidTr="0099577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CBB072" w14:textId="77777777" w:rsidR="00995772" w:rsidRPr="00995772" w:rsidRDefault="00995772" w:rsidP="00995772">
            <w:pPr>
              <w:spacing w:after="0" w:line="240" w:lineRule="auto"/>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1.</w:t>
            </w:r>
          </w:p>
        </w:tc>
        <w:tc>
          <w:tcPr>
            <w:tcW w:w="4140" w:type="dxa"/>
            <w:tcBorders>
              <w:top w:val="nil"/>
              <w:left w:val="nil"/>
              <w:bottom w:val="single" w:sz="4" w:space="0" w:color="auto"/>
              <w:right w:val="single" w:sz="4" w:space="0" w:color="auto"/>
            </w:tcBorders>
            <w:shd w:val="clear" w:color="auto" w:fill="auto"/>
            <w:noWrap/>
            <w:vAlign w:val="bottom"/>
            <w:hideMark/>
          </w:tcPr>
          <w:p w14:paraId="083CB43F" w14:textId="77777777" w:rsidR="00995772" w:rsidRPr="00995772" w:rsidRDefault="00995772" w:rsidP="00995772">
            <w:pPr>
              <w:spacing w:after="0" w:line="240" w:lineRule="auto"/>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Duljina distribucijske mreže</w:t>
            </w:r>
          </w:p>
        </w:tc>
        <w:tc>
          <w:tcPr>
            <w:tcW w:w="1740" w:type="dxa"/>
            <w:tcBorders>
              <w:top w:val="nil"/>
              <w:left w:val="nil"/>
              <w:bottom w:val="single" w:sz="4" w:space="0" w:color="auto"/>
              <w:right w:val="single" w:sz="4" w:space="0" w:color="auto"/>
            </w:tcBorders>
            <w:shd w:val="clear" w:color="auto" w:fill="auto"/>
            <w:noWrap/>
            <w:vAlign w:val="bottom"/>
            <w:hideMark/>
          </w:tcPr>
          <w:p w14:paraId="1BDB9C85" w14:textId="77777777" w:rsidR="00995772" w:rsidRPr="00995772" w:rsidRDefault="00995772" w:rsidP="00995772">
            <w:pPr>
              <w:spacing w:after="0" w:line="240" w:lineRule="auto"/>
              <w:jc w:val="right"/>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420</w:t>
            </w:r>
          </w:p>
        </w:tc>
        <w:tc>
          <w:tcPr>
            <w:tcW w:w="1720" w:type="dxa"/>
            <w:tcBorders>
              <w:top w:val="nil"/>
              <w:left w:val="nil"/>
              <w:bottom w:val="single" w:sz="4" w:space="0" w:color="auto"/>
              <w:right w:val="single" w:sz="4" w:space="0" w:color="auto"/>
            </w:tcBorders>
            <w:shd w:val="clear" w:color="auto" w:fill="auto"/>
            <w:noWrap/>
            <w:vAlign w:val="bottom"/>
            <w:hideMark/>
          </w:tcPr>
          <w:p w14:paraId="531066AB" w14:textId="77777777" w:rsidR="00995772" w:rsidRPr="00995772" w:rsidRDefault="00995772" w:rsidP="00995772">
            <w:pPr>
              <w:spacing w:after="0" w:line="240" w:lineRule="auto"/>
              <w:jc w:val="right"/>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190</w:t>
            </w:r>
          </w:p>
        </w:tc>
        <w:tc>
          <w:tcPr>
            <w:tcW w:w="1200" w:type="dxa"/>
            <w:tcBorders>
              <w:top w:val="nil"/>
              <w:left w:val="nil"/>
              <w:bottom w:val="single" w:sz="4" w:space="0" w:color="auto"/>
              <w:right w:val="single" w:sz="4" w:space="0" w:color="auto"/>
            </w:tcBorders>
            <w:shd w:val="clear" w:color="auto" w:fill="auto"/>
            <w:noWrap/>
            <w:vAlign w:val="bottom"/>
            <w:hideMark/>
          </w:tcPr>
          <w:p w14:paraId="373F8B7C" w14:textId="77777777" w:rsidR="00995772" w:rsidRPr="00995772" w:rsidRDefault="00995772" w:rsidP="00995772">
            <w:pPr>
              <w:spacing w:after="0" w:line="240" w:lineRule="auto"/>
              <w:jc w:val="right"/>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610</w:t>
            </w:r>
          </w:p>
        </w:tc>
      </w:tr>
      <w:tr w:rsidR="00995772" w:rsidRPr="00995772" w14:paraId="25FBFDF9" w14:textId="77777777" w:rsidTr="0099577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B8E5BE3" w14:textId="77777777" w:rsidR="00995772" w:rsidRPr="00995772" w:rsidRDefault="00995772" w:rsidP="00995772">
            <w:pPr>
              <w:spacing w:after="0" w:line="240" w:lineRule="auto"/>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2.</w:t>
            </w:r>
          </w:p>
        </w:tc>
        <w:tc>
          <w:tcPr>
            <w:tcW w:w="4140" w:type="dxa"/>
            <w:tcBorders>
              <w:top w:val="nil"/>
              <w:left w:val="nil"/>
              <w:bottom w:val="single" w:sz="4" w:space="0" w:color="auto"/>
              <w:right w:val="single" w:sz="4" w:space="0" w:color="auto"/>
            </w:tcBorders>
            <w:shd w:val="clear" w:color="auto" w:fill="auto"/>
            <w:noWrap/>
            <w:vAlign w:val="bottom"/>
            <w:hideMark/>
          </w:tcPr>
          <w:p w14:paraId="3F67CCEF" w14:textId="77777777" w:rsidR="00995772" w:rsidRPr="00995772" w:rsidRDefault="00995772" w:rsidP="00995772">
            <w:pPr>
              <w:spacing w:after="0" w:line="240" w:lineRule="auto"/>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Broj toplinskih stanica</w:t>
            </w:r>
          </w:p>
        </w:tc>
        <w:tc>
          <w:tcPr>
            <w:tcW w:w="1740" w:type="dxa"/>
            <w:tcBorders>
              <w:top w:val="nil"/>
              <w:left w:val="nil"/>
              <w:bottom w:val="single" w:sz="4" w:space="0" w:color="auto"/>
              <w:right w:val="single" w:sz="4" w:space="0" w:color="auto"/>
            </w:tcBorders>
            <w:shd w:val="clear" w:color="auto" w:fill="auto"/>
            <w:noWrap/>
            <w:vAlign w:val="bottom"/>
            <w:hideMark/>
          </w:tcPr>
          <w:p w14:paraId="0C2DD2E1" w14:textId="77777777" w:rsidR="00995772" w:rsidRPr="00995772" w:rsidRDefault="00995772" w:rsidP="00995772">
            <w:pPr>
              <w:spacing w:after="0" w:line="240" w:lineRule="auto"/>
              <w:jc w:val="right"/>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8</w:t>
            </w:r>
          </w:p>
        </w:tc>
        <w:tc>
          <w:tcPr>
            <w:tcW w:w="1720" w:type="dxa"/>
            <w:tcBorders>
              <w:top w:val="nil"/>
              <w:left w:val="nil"/>
              <w:bottom w:val="single" w:sz="4" w:space="0" w:color="auto"/>
              <w:right w:val="single" w:sz="4" w:space="0" w:color="auto"/>
            </w:tcBorders>
            <w:shd w:val="clear" w:color="auto" w:fill="auto"/>
            <w:noWrap/>
            <w:vAlign w:val="bottom"/>
            <w:hideMark/>
          </w:tcPr>
          <w:p w14:paraId="54FFC459" w14:textId="77777777" w:rsidR="00995772" w:rsidRPr="00995772" w:rsidRDefault="00995772" w:rsidP="00995772">
            <w:pPr>
              <w:spacing w:after="0" w:line="240" w:lineRule="auto"/>
              <w:jc w:val="right"/>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4</w:t>
            </w:r>
          </w:p>
        </w:tc>
        <w:tc>
          <w:tcPr>
            <w:tcW w:w="1200" w:type="dxa"/>
            <w:tcBorders>
              <w:top w:val="nil"/>
              <w:left w:val="nil"/>
              <w:bottom w:val="single" w:sz="4" w:space="0" w:color="auto"/>
              <w:right w:val="single" w:sz="4" w:space="0" w:color="auto"/>
            </w:tcBorders>
            <w:shd w:val="clear" w:color="auto" w:fill="auto"/>
            <w:noWrap/>
            <w:vAlign w:val="bottom"/>
            <w:hideMark/>
          </w:tcPr>
          <w:p w14:paraId="731C7687" w14:textId="77777777" w:rsidR="00995772" w:rsidRPr="00995772" w:rsidRDefault="00995772" w:rsidP="00995772">
            <w:pPr>
              <w:spacing w:after="0" w:line="240" w:lineRule="auto"/>
              <w:jc w:val="right"/>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12</w:t>
            </w:r>
          </w:p>
        </w:tc>
      </w:tr>
      <w:tr w:rsidR="00995772" w:rsidRPr="00995772" w14:paraId="4E94BA15" w14:textId="77777777" w:rsidTr="0099577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F4B06B5" w14:textId="77777777" w:rsidR="00995772" w:rsidRPr="00995772" w:rsidRDefault="00995772" w:rsidP="00995772">
            <w:pPr>
              <w:spacing w:after="0" w:line="240" w:lineRule="auto"/>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3.</w:t>
            </w:r>
          </w:p>
        </w:tc>
        <w:tc>
          <w:tcPr>
            <w:tcW w:w="4140" w:type="dxa"/>
            <w:tcBorders>
              <w:top w:val="nil"/>
              <w:left w:val="nil"/>
              <w:bottom w:val="single" w:sz="4" w:space="0" w:color="auto"/>
              <w:right w:val="single" w:sz="4" w:space="0" w:color="auto"/>
            </w:tcBorders>
            <w:shd w:val="clear" w:color="auto" w:fill="auto"/>
            <w:noWrap/>
            <w:vAlign w:val="bottom"/>
            <w:hideMark/>
          </w:tcPr>
          <w:p w14:paraId="0C4D3203" w14:textId="77777777" w:rsidR="00995772" w:rsidRPr="00995772" w:rsidRDefault="00995772" w:rsidP="00995772">
            <w:pPr>
              <w:spacing w:after="0" w:line="240" w:lineRule="auto"/>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Broj kućanstava</w:t>
            </w:r>
          </w:p>
        </w:tc>
        <w:tc>
          <w:tcPr>
            <w:tcW w:w="1740" w:type="dxa"/>
            <w:tcBorders>
              <w:top w:val="nil"/>
              <w:left w:val="nil"/>
              <w:bottom w:val="single" w:sz="4" w:space="0" w:color="auto"/>
              <w:right w:val="single" w:sz="4" w:space="0" w:color="auto"/>
            </w:tcBorders>
            <w:shd w:val="clear" w:color="auto" w:fill="auto"/>
            <w:noWrap/>
            <w:vAlign w:val="bottom"/>
            <w:hideMark/>
          </w:tcPr>
          <w:p w14:paraId="088451EB" w14:textId="77777777" w:rsidR="00995772" w:rsidRPr="00995772" w:rsidRDefault="00995772" w:rsidP="00995772">
            <w:pPr>
              <w:spacing w:after="0" w:line="240" w:lineRule="auto"/>
              <w:jc w:val="right"/>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271</w:t>
            </w:r>
          </w:p>
        </w:tc>
        <w:tc>
          <w:tcPr>
            <w:tcW w:w="1720" w:type="dxa"/>
            <w:tcBorders>
              <w:top w:val="nil"/>
              <w:left w:val="nil"/>
              <w:bottom w:val="single" w:sz="4" w:space="0" w:color="auto"/>
              <w:right w:val="single" w:sz="4" w:space="0" w:color="auto"/>
            </w:tcBorders>
            <w:shd w:val="clear" w:color="auto" w:fill="auto"/>
            <w:noWrap/>
            <w:vAlign w:val="bottom"/>
            <w:hideMark/>
          </w:tcPr>
          <w:p w14:paraId="57475A05" w14:textId="77777777" w:rsidR="00995772" w:rsidRPr="00995772" w:rsidRDefault="00995772" w:rsidP="00995772">
            <w:pPr>
              <w:spacing w:after="0" w:line="240" w:lineRule="auto"/>
              <w:jc w:val="right"/>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146</w:t>
            </w:r>
          </w:p>
        </w:tc>
        <w:tc>
          <w:tcPr>
            <w:tcW w:w="1200" w:type="dxa"/>
            <w:tcBorders>
              <w:top w:val="nil"/>
              <w:left w:val="nil"/>
              <w:bottom w:val="single" w:sz="4" w:space="0" w:color="auto"/>
              <w:right w:val="single" w:sz="4" w:space="0" w:color="auto"/>
            </w:tcBorders>
            <w:shd w:val="clear" w:color="auto" w:fill="auto"/>
            <w:noWrap/>
            <w:vAlign w:val="bottom"/>
            <w:hideMark/>
          </w:tcPr>
          <w:p w14:paraId="67554DC0" w14:textId="77777777" w:rsidR="00995772" w:rsidRPr="00995772" w:rsidRDefault="00995772" w:rsidP="00995772">
            <w:pPr>
              <w:spacing w:after="0" w:line="240" w:lineRule="auto"/>
              <w:jc w:val="right"/>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417</w:t>
            </w:r>
          </w:p>
        </w:tc>
      </w:tr>
      <w:tr w:rsidR="00995772" w:rsidRPr="00995772" w14:paraId="17FF2409" w14:textId="77777777" w:rsidTr="0099577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AB390B8" w14:textId="77777777" w:rsidR="00995772" w:rsidRPr="00995772" w:rsidRDefault="00995772" w:rsidP="00995772">
            <w:pPr>
              <w:spacing w:after="0" w:line="240" w:lineRule="auto"/>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4.</w:t>
            </w:r>
          </w:p>
        </w:tc>
        <w:tc>
          <w:tcPr>
            <w:tcW w:w="4140" w:type="dxa"/>
            <w:tcBorders>
              <w:top w:val="nil"/>
              <w:left w:val="nil"/>
              <w:bottom w:val="single" w:sz="4" w:space="0" w:color="auto"/>
              <w:right w:val="single" w:sz="4" w:space="0" w:color="auto"/>
            </w:tcBorders>
            <w:shd w:val="clear" w:color="auto" w:fill="auto"/>
            <w:noWrap/>
            <w:vAlign w:val="bottom"/>
            <w:hideMark/>
          </w:tcPr>
          <w:p w14:paraId="15C3BB90" w14:textId="77777777" w:rsidR="00995772" w:rsidRPr="00995772" w:rsidRDefault="00995772" w:rsidP="00995772">
            <w:pPr>
              <w:spacing w:after="0" w:line="240" w:lineRule="auto"/>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Ukupno grijana površina m2</w:t>
            </w:r>
          </w:p>
        </w:tc>
        <w:tc>
          <w:tcPr>
            <w:tcW w:w="1740" w:type="dxa"/>
            <w:tcBorders>
              <w:top w:val="nil"/>
              <w:left w:val="nil"/>
              <w:bottom w:val="single" w:sz="4" w:space="0" w:color="auto"/>
              <w:right w:val="single" w:sz="4" w:space="0" w:color="auto"/>
            </w:tcBorders>
            <w:shd w:val="clear" w:color="auto" w:fill="auto"/>
            <w:noWrap/>
            <w:vAlign w:val="bottom"/>
            <w:hideMark/>
          </w:tcPr>
          <w:p w14:paraId="10FF3930" w14:textId="77777777" w:rsidR="00995772" w:rsidRPr="00995772" w:rsidRDefault="00995772" w:rsidP="00995772">
            <w:pPr>
              <w:spacing w:after="0" w:line="240" w:lineRule="auto"/>
              <w:jc w:val="right"/>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12.696,98</w:t>
            </w:r>
          </w:p>
        </w:tc>
        <w:tc>
          <w:tcPr>
            <w:tcW w:w="1720" w:type="dxa"/>
            <w:tcBorders>
              <w:top w:val="nil"/>
              <w:left w:val="nil"/>
              <w:bottom w:val="single" w:sz="4" w:space="0" w:color="auto"/>
              <w:right w:val="single" w:sz="4" w:space="0" w:color="auto"/>
            </w:tcBorders>
            <w:shd w:val="clear" w:color="auto" w:fill="auto"/>
            <w:noWrap/>
            <w:vAlign w:val="bottom"/>
            <w:hideMark/>
          </w:tcPr>
          <w:p w14:paraId="2A41B0EB" w14:textId="77777777" w:rsidR="00995772" w:rsidRPr="00995772" w:rsidRDefault="00995772" w:rsidP="00995772">
            <w:pPr>
              <w:spacing w:after="0" w:line="240" w:lineRule="auto"/>
              <w:jc w:val="right"/>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7.141,39</w:t>
            </w:r>
          </w:p>
        </w:tc>
        <w:tc>
          <w:tcPr>
            <w:tcW w:w="1200" w:type="dxa"/>
            <w:tcBorders>
              <w:top w:val="nil"/>
              <w:left w:val="nil"/>
              <w:bottom w:val="single" w:sz="4" w:space="0" w:color="auto"/>
              <w:right w:val="single" w:sz="4" w:space="0" w:color="auto"/>
            </w:tcBorders>
            <w:shd w:val="clear" w:color="auto" w:fill="auto"/>
            <w:noWrap/>
            <w:vAlign w:val="bottom"/>
            <w:hideMark/>
          </w:tcPr>
          <w:p w14:paraId="352CEFFA" w14:textId="77777777" w:rsidR="00995772" w:rsidRPr="00995772" w:rsidRDefault="00995772" w:rsidP="00995772">
            <w:pPr>
              <w:spacing w:after="0" w:line="240" w:lineRule="auto"/>
              <w:jc w:val="right"/>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19.838,37</w:t>
            </w:r>
          </w:p>
        </w:tc>
      </w:tr>
      <w:tr w:rsidR="00995772" w:rsidRPr="00995772" w14:paraId="6AEBAB86" w14:textId="77777777" w:rsidTr="00995772">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2163B6C" w14:textId="77777777" w:rsidR="00995772" w:rsidRPr="00995772" w:rsidRDefault="00995772" w:rsidP="00995772">
            <w:pPr>
              <w:spacing w:after="0" w:line="240" w:lineRule="auto"/>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5.</w:t>
            </w:r>
          </w:p>
        </w:tc>
        <w:tc>
          <w:tcPr>
            <w:tcW w:w="4140" w:type="dxa"/>
            <w:tcBorders>
              <w:top w:val="nil"/>
              <w:left w:val="nil"/>
              <w:bottom w:val="single" w:sz="4" w:space="0" w:color="auto"/>
              <w:right w:val="single" w:sz="4" w:space="0" w:color="auto"/>
            </w:tcBorders>
            <w:shd w:val="clear" w:color="auto" w:fill="auto"/>
            <w:noWrap/>
            <w:vAlign w:val="bottom"/>
            <w:hideMark/>
          </w:tcPr>
          <w:p w14:paraId="19F26305" w14:textId="23BB4E80" w:rsidR="00995772" w:rsidRPr="00995772" w:rsidRDefault="00995772" w:rsidP="00995772">
            <w:pPr>
              <w:spacing w:after="0" w:line="240" w:lineRule="auto"/>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Prikl</w:t>
            </w:r>
            <w:r w:rsidR="009A05E0">
              <w:rPr>
                <w:rFonts w:ascii="Arial" w:eastAsia="Times New Roman" w:hAnsi="Arial" w:cs="Arial"/>
                <w:color w:val="000000"/>
                <w:kern w:val="0"/>
                <w:sz w:val="18"/>
                <w:szCs w:val="18"/>
                <w:lang w:eastAsia="hr-HR"/>
                <w14:ligatures w14:val="none"/>
              </w:rPr>
              <w:t>jučna</w:t>
            </w:r>
            <w:r w:rsidRPr="00995772">
              <w:rPr>
                <w:rFonts w:ascii="Arial" w:eastAsia="Times New Roman" w:hAnsi="Arial" w:cs="Arial"/>
                <w:color w:val="000000"/>
                <w:kern w:val="0"/>
                <w:sz w:val="18"/>
                <w:szCs w:val="18"/>
                <w:lang w:eastAsia="hr-HR"/>
                <w14:ligatures w14:val="none"/>
              </w:rPr>
              <w:t xml:space="preserve"> snaga kW</w:t>
            </w:r>
          </w:p>
        </w:tc>
        <w:tc>
          <w:tcPr>
            <w:tcW w:w="1740" w:type="dxa"/>
            <w:tcBorders>
              <w:top w:val="nil"/>
              <w:left w:val="nil"/>
              <w:bottom w:val="single" w:sz="4" w:space="0" w:color="auto"/>
              <w:right w:val="single" w:sz="4" w:space="0" w:color="auto"/>
            </w:tcBorders>
            <w:shd w:val="clear" w:color="auto" w:fill="auto"/>
            <w:noWrap/>
            <w:vAlign w:val="bottom"/>
            <w:hideMark/>
          </w:tcPr>
          <w:p w14:paraId="02CD86EB" w14:textId="77777777" w:rsidR="00995772" w:rsidRPr="00995772" w:rsidRDefault="00995772" w:rsidP="00995772">
            <w:pPr>
              <w:spacing w:after="0" w:line="240" w:lineRule="auto"/>
              <w:jc w:val="right"/>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1.560,069</w:t>
            </w:r>
          </w:p>
        </w:tc>
        <w:tc>
          <w:tcPr>
            <w:tcW w:w="1720" w:type="dxa"/>
            <w:tcBorders>
              <w:top w:val="nil"/>
              <w:left w:val="nil"/>
              <w:bottom w:val="single" w:sz="4" w:space="0" w:color="auto"/>
              <w:right w:val="single" w:sz="4" w:space="0" w:color="auto"/>
            </w:tcBorders>
            <w:shd w:val="clear" w:color="auto" w:fill="auto"/>
            <w:noWrap/>
            <w:vAlign w:val="bottom"/>
            <w:hideMark/>
          </w:tcPr>
          <w:p w14:paraId="21BD9F85" w14:textId="77777777" w:rsidR="00995772" w:rsidRPr="00995772" w:rsidRDefault="00995772" w:rsidP="00995772">
            <w:pPr>
              <w:spacing w:after="0" w:line="240" w:lineRule="auto"/>
              <w:jc w:val="right"/>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915,309</w:t>
            </w:r>
          </w:p>
        </w:tc>
        <w:tc>
          <w:tcPr>
            <w:tcW w:w="1200" w:type="dxa"/>
            <w:tcBorders>
              <w:top w:val="nil"/>
              <w:left w:val="nil"/>
              <w:bottom w:val="single" w:sz="4" w:space="0" w:color="auto"/>
              <w:right w:val="single" w:sz="4" w:space="0" w:color="auto"/>
            </w:tcBorders>
            <w:shd w:val="clear" w:color="auto" w:fill="auto"/>
            <w:noWrap/>
            <w:vAlign w:val="bottom"/>
            <w:hideMark/>
          </w:tcPr>
          <w:p w14:paraId="029D6300" w14:textId="77777777" w:rsidR="00995772" w:rsidRPr="00995772" w:rsidRDefault="00995772" w:rsidP="00995772">
            <w:pPr>
              <w:spacing w:after="0" w:line="240" w:lineRule="auto"/>
              <w:jc w:val="right"/>
              <w:rPr>
                <w:rFonts w:ascii="Arial" w:eastAsia="Times New Roman" w:hAnsi="Arial" w:cs="Arial"/>
                <w:color w:val="000000"/>
                <w:kern w:val="0"/>
                <w:sz w:val="18"/>
                <w:szCs w:val="18"/>
                <w:lang w:eastAsia="hr-HR"/>
                <w14:ligatures w14:val="none"/>
              </w:rPr>
            </w:pPr>
            <w:r w:rsidRPr="00995772">
              <w:rPr>
                <w:rFonts w:ascii="Arial" w:eastAsia="Times New Roman" w:hAnsi="Arial" w:cs="Arial"/>
                <w:color w:val="000000"/>
                <w:kern w:val="0"/>
                <w:sz w:val="18"/>
                <w:szCs w:val="18"/>
                <w:lang w:eastAsia="hr-HR"/>
                <w14:ligatures w14:val="none"/>
              </w:rPr>
              <w:t>2.475,378</w:t>
            </w:r>
          </w:p>
        </w:tc>
      </w:tr>
      <w:tr w:rsidR="00995772" w:rsidRPr="00995772" w14:paraId="18B37DEB" w14:textId="77777777" w:rsidTr="00995772">
        <w:trPr>
          <w:trHeight w:val="300"/>
        </w:trPr>
        <w:tc>
          <w:tcPr>
            <w:tcW w:w="640" w:type="dxa"/>
            <w:tcBorders>
              <w:top w:val="nil"/>
              <w:left w:val="single" w:sz="4" w:space="0" w:color="auto"/>
              <w:bottom w:val="single" w:sz="4" w:space="0" w:color="auto"/>
              <w:right w:val="single" w:sz="4" w:space="0" w:color="auto"/>
            </w:tcBorders>
            <w:shd w:val="clear" w:color="000000" w:fill="BFBFBF"/>
            <w:noWrap/>
            <w:vAlign w:val="bottom"/>
            <w:hideMark/>
          </w:tcPr>
          <w:p w14:paraId="6E201A2E" w14:textId="77777777" w:rsidR="00995772" w:rsidRPr="00995772" w:rsidRDefault="00995772" w:rsidP="00995772">
            <w:pPr>
              <w:spacing w:after="0" w:line="240" w:lineRule="auto"/>
              <w:rPr>
                <w:rFonts w:ascii="Arial" w:eastAsia="Times New Roman" w:hAnsi="Arial" w:cs="Arial"/>
                <w:b/>
                <w:bCs/>
                <w:color w:val="000000"/>
                <w:kern w:val="0"/>
                <w:sz w:val="18"/>
                <w:szCs w:val="18"/>
                <w:lang w:eastAsia="hr-HR"/>
                <w14:ligatures w14:val="none"/>
              </w:rPr>
            </w:pPr>
            <w:r w:rsidRPr="00995772">
              <w:rPr>
                <w:rFonts w:ascii="Arial" w:eastAsia="Times New Roman" w:hAnsi="Arial" w:cs="Arial"/>
                <w:b/>
                <w:bCs/>
                <w:color w:val="000000"/>
                <w:kern w:val="0"/>
                <w:sz w:val="18"/>
                <w:szCs w:val="18"/>
                <w:lang w:eastAsia="hr-HR"/>
                <w14:ligatures w14:val="none"/>
              </w:rPr>
              <w:t> </w:t>
            </w:r>
          </w:p>
        </w:tc>
        <w:tc>
          <w:tcPr>
            <w:tcW w:w="4140" w:type="dxa"/>
            <w:tcBorders>
              <w:top w:val="nil"/>
              <w:left w:val="nil"/>
              <w:bottom w:val="single" w:sz="4" w:space="0" w:color="auto"/>
              <w:right w:val="single" w:sz="4" w:space="0" w:color="auto"/>
            </w:tcBorders>
            <w:shd w:val="clear" w:color="000000" w:fill="BFBFBF"/>
            <w:noWrap/>
            <w:vAlign w:val="bottom"/>
            <w:hideMark/>
          </w:tcPr>
          <w:p w14:paraId="60995A35" w14:textId="77777777" w:rsidR="00995772" w:rsidRPr="00995772" w:rsidRDefault="00995772" w:rsidP="00995772">
            <w:pPr>
              <w:spacing w:after="0" w:line="240" w:lineRule="auto"/>
              <w:rPr>
                <w:rFonts w:ascii="Arial" w:eastAsia="Times New Roman" w:hAnsi="Arial" w:cs="Arial"/>
                <w:b/>
                <w:bCs/>
                <w:color w:val="000000"/>
                <w:kern w:val="0"/>
                <w:sz w:val="18"/>
                <w:szCs w:val="18"/>
                <w:lang w:eastAsia="hr-HR"/>
                <w14:ligatures w14:val="none"/>
              </w:rPr>
            </w:pPr>
            <w:r w:rsidRPr="00995772">
              <w:rPr>
                <w:rFonts w:ascii="Arial" w:eastAsia="Times New Roman" w:hAnsi="Arial" w:cs="Arial"/>
                <w:b/>
                <w:bCs/>
                <w:color w:val="000000"/>
                <w:kern w:val="0"/>
                <w:sz w:val="18"/>
                <w:szCs w:val="18"/>
                <w:lang w:eastAsia="hr-HR"/>
                <w14:ligatures w14:val="none"/>
              </w:rPr>
              <w:t> </w:t>
            </w:r>
          </w:p>
        </w:tc>
        <w:tc>
          <w:tcPr>
            <w:tcW w:w="1740" w:type="dxa"/>
            <w:tcBorders>
              <w:top w:val="nil"/>
              <w:left w:val="nil"/>
              <w:bottom w:val="single" w:sz="4" w:space="0" w:color="auto"/>
              <w:right w:val="single" w:sz="4" w:space="0" w:color="auto"/>
            </w:tcBorders>
            <w:shd w:val="clear" w:color="000000" w:fill="BFBFBF"/>
            <w:noWrap/>
            <w:vAlign w:val="bottom"/>
            <w:hideMark/>
          </w:tcPr>
          <w:p w14:paraId="76269B10" w14:textId="77777777" w:rsidR="00995772" w:rsidRPr="00995772" w:rsidRDefault="00995772" w:rsidP="00995772">
            <w:pPr>
              <w:spacing w:after="0" w:line="240" w:lineRule="auto"/>
              <w:rPr>
                <w:rFonts w:ascii="Arial" w:eastAsia="Times New Roman" w:hAnsi="Arial" w:cs="Arial"/>
                <w:b/>
                <w:bCs/>
                <w:color w:val="000000"/>
                <w:kern w:val="0"/>
                <w:sz w:val="18"/>
                <w:szCs w:val="18"/>
                <w:lang w:eastAsia="hr-HR"/>
                <w14:ligatures w14:val="none"/>
              </w:rPr>
            </w:pPr>
            <w:r w:rsidRPr="00995772">
              <w:rPr>
                <w:rFonts w:ascii="Arial" w:eastAsia="Times New Roman" w:hAnsi="Arial" w:cs="Arial"/>
                <w:b/>
                <w:bCs/>
                <w:color w:val="000000"/>
                <w:kern w:val="0"/>
                <w:sz w:val="18"/>
                <w:szCs w:val="18"/>
                <w:lang w:eastAsia="hr-HR"/>
                <w14:ligatures w14:val="none"/>
              </w:rPr>
              <w:t> </w:t>
            </w:r>
          </w:p>
        </w:tc>
        <w:tc>
          <w:tcPr>
            <w:tcW w:w="1720" w:type="dxa"/>
            <w:tcBorders>
              <w:top w:val="nil"/>
              <w:left w:val="nil"/>
              <w:bottom w:val="single" w:sz="4" w:space="0" w:color="auto"/>
              <w:right w:val="single" w:sz="4" w:space="0" w:color="auto"/>
            </w:tcBorders>
            <w:shd w:val="clear" w:color="000000" w:fill="BFBFBF"/>
            <w:noWrap/>
            <w:vAlign w:val="bottom"/>
            <w:hideMark/>
          </w:tcPr>
          <w:p w14:paraId="42179FA9" w14:textId="77777777" w:rsidR="00995772" w:rsidRPr="00995772" w:rsidRDefault="00995772" w:rsidP="00995772">
            <w:pPr>
              <w:spacing w:after="0" w:line="240" w:lineRule="auto"/>
              <w:rPr>
                <w:rFonts w:ascii="Arial" w:eastAsia="Times New Roman" w:hAnsi="Arial" w:cs="Arial"/>
                <w:b/>
                <w:bCs/>
                <w:color w:val="000000"/>
                <w:kern w:val="0"/>
                <w:sz w:val="18"/>
                <w:szCs w:val="18"/>
                <w:lang w:eastAsia="hr-HR"/>
                <w14:ligatures w14:val="none"/>
              </w:rPr>
            </w:pPr>
            <w:r w:rsidRPr="00995772">
              <w:rPr>
                <w:rFonts w:ascii="Arial" w:eastAsia="Times New Roman" w:hAnsi="Arial" w:cs="Arial"/>
                <w:b/>
                <w:bCs/>
                <w:color w:val="000000"/>
                <w:kern w:val="0"/>
                <w:sz w:val="18"/>
                <w:szCs w:val="18"/>
                <w:lang w:eastAsia="hr-HR"/>
                <w14:ligatures w14:val="none"/>
              </w:rPr>
              <w:t> </w:t>
            </w:r>
          </w:p>
        </w:tc>
        <w:tc>
          <w:tcPr>
            <w:tcW w:w="1200" w:type="dxa"/>
            <w:tcBorders>
              <w:top w:val="nil"/>
              <w:left w:val="nil"/>
              <w:bottom w:val="single" w:sz="4" w:space="0" w:color="auto"/>
              <w:right w:val="single" w:sz="4" w:space="0" w:color="auto"/>
            </w:tcBorders>
            <w:shd w:val="clear" w:color="000000" w:fill="BFBFBF"/>
            <w:noWrap/>
            <w:vAlign w:val="bottom"/>
            <w:hideMark/>
          </w:tcPr>
          <w:p w14:paraId="1F54F123" w14:textId="77777777" w:rsidR="00995772" w:rsidRPr="00995772" w:rsidRDefault="00995772" w:rsidP="00995772">
            <w:pPr>
              <w:spacing w:after="0" w:line="240" w:lineRule="auto"/>
              <w:rPr>
                <w:rFonts w:ascii="Arial" w:eastAsia="Times New Roman" w:hAnsi="Arial" w:cs="Arial"/>
                <w:b/>
                <w:bCs/>
                <w:color w:val="000000"/>
                <w:kern w:val="0"/>
                <w:sz w:val="18"/>
                <w:szCs w:val="18"/>
                <w:lang w:eastAsia="hr-HR"/>
                <w14:ligatures w14:val="none"/>
              </w:rPr>
            </w:pPr>
            <w:r w:rsidRPr="00995772">
              <w:rPr>
                <w:rFonts w:ascii="Arial" w:eastAsia="Times New Roman" w:hAnsi="Arial" w:cs="Arial"/>
                <w:b/>
                <w:bCs/>
                <w:color w:val="000000"/>
                <w:kern w:val="0"/>
                <w:sz w:val="18"/>
                <w:szCs w:val="18"/>
                <w:lang w:eastAsia="hr-HR"/>
                <w14:ligatures w14:val="none"/>
              </w:rPr>
              <w:t> </w:t>
            </w:r>
          </w:p>
        </w:tc>
      </w:tr>
    </w:tbl>
    <w:p w14:paraId="2D0D312D" w14:textId="77777777" w:rsidR="00995772" w:rsidRPr="00F32733" w:rsidRDefault="00995772" w:rsidP="00163ACB">
      <w:pPr>
        <w:rPr>
          <w:rFonts w:ascii="Arial" w:hAnsi="Arial" w:cs="Arial"/>
          <w:sz w:val="18"/>
          <w:szCs w:val="18"/>
        </w:rPr>
      </w:pPr>
    </w:p>
    <w:tbl>
      <w:tblPr>
        <w:tblW w:w="9493" w:type="dxa"/>
        <w:tblLook w:val="04A0" w:firstRow="1" w:lastRow="0" w:firstColumn="1" w:lastColumn="0" w:noHBand="0" w:noVBand="1"/>
      </w:tblPr>
      <w:tblGrid>
        <w:gridCol w:w="5098"/>
        <w:gridCol w:w="4395"/>
      </w:tblGrid>
      <w:tr w:rsidR="00145E95" w:rsidRPr="00145E95" w14:paraId="3F1BFD32" w14:textId="77777777" w:rsidTr="009A05E0">
        <w:trPr>
          <w:trHeight w:val="900"/>
        </w:trPr>
        <w:tc>
          <w:tcPr>
            <w:tcW w:w="509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AEA70B9" w14:textId="77777777" w:rsidR="00145E95" w:rsidRPr="00145E95" w:rsidRDefault="00145E95" w:rsidP="00145E95">
            <w:pPr>
              <w:spacing w:after="0" w:line="240" w:lineRule="auto"/>
              <w:rPr>
                <w:rFonts w:ascii="Arial" w:eastAsia="Times New Roman" w:hAnsi="Arial" w:cs="Arial"/>
                <w:b/>
                <w:bCs/>
                <w:color w:val="000000"/>
                <w:kern w:val="0"/>
                <w:sz w:val="18"/>
                <w:szCs w:val="18"/>
                <w:lang w:eastAsia="hr-HR"/>
                <w14:ligatures w14:val="none"/>
              </w:rPr>
            </w:pPr>
            <w:r w:rsidRPr="00145E95">
              <w:rPr>
                <w:rFonts w:ascii="Arial" w:eastAsia="Times New Roman" w:hAnsi="Arial" w:cs="Arial"/>
                <w:b/>
                <w:bCs/>
                <w:color w:val="000000"/>
                <w:kern w:val="0"/>
                <w:sz w:val="18"/>
                <w:szCs w:val="18"/>
                <w:lang w:eastAsia="hr-HR"/>
                <w14:ligatures w14:val="none"/>
              </w:rPr>
              <w:t> </w:t>
            </w:r>
          </w:p>
        </w:tc>
        <w:tc>
          <w:tcPr>
            <w:tcW w:w="4395" w:type="dxa"/>
            <w:tcBorders>
              <w:top w:val="single" w:sz="4" w:space="0" w:color="auto"/>
              <w:left w:val="nil"/>
              <w:bottom w:val="single" w:sz="4" w:space="0" w:color="auto"/>
              <w:right w:val="single" w:sz="4" w:space="0" w:color="auto"/>
            </w:tcBorders>
            <w:shd w:val="clear" w:color="000000" w:fill="BFBFBF"/>
            <w:noWrap/>
            <w:vAlign w:val="bottom"/>
            <w:hideMark/>
          </w:tcPr>
          <w:p w14:paraId="2EF3193D" w14:textId="1763E5A0" w:rsidR="00145E95" w:rsidRPr="00145E95" w:rsidRDefault="00145E95" w:rsidP="00145E95">
            <w:pPr>
              <w:spacing w:after="0" w:line="240" w:lineRule="auto"/>
              <w:rPr>
                <w:rFonts w:ascii="Arial" w:eastAsia="Times New Roman" w:hAnsi="Arial" w:cs="Arial"/>
                <w:b/>
                <w:bCs/>
                <w:color w:val="000000"/>
                <w:kern w:val="0"/>
                <w:sz w:val="18"/>
                <w:szCs w:val="18"/>
                <w:lang w:eastAsia="hr-HR"/>
                <w14:ligatures w14:val="none"/>
              </w:rPr>
            </w:pPr>
            <w:r w:rsidRPr="00145E95">
              <w:rPr>
                <w:rFonts w:ascii="Arial" w:eastAsia="Times New Roman" w:hAnsi="Arial" w:cs="Arial"/>
                <w:b/>
                <w:bCs/>
                <w:color w:val="000000"/>
                <w:kern w:val="0"/>
                <w:sz w:val="18"/>
                <w:szCs w:val="18"/>
                <w:lang w:eastAsia="hr-HR"/>
                <w14:ligatures w14:val="none"/>
              </w:rPr>
              <w:t>Plan 2025.</w:t>
            </w:r>
            <w:r w:rsidRPr="00F32733">
              <w:rPr>
                <w:rFonts w:ascii="Arial" w:eastAsia="Times New Roman" w:hAnsi="Arial" w:cs="Arial"/>
                <w:b/>
                <w:bCs/>
                <w:color w:val="000000"/>
                <w:kern w:val="0"/>
                <w:sz w:val="18"/>
                <w:szCs w:val="18"/>
                <w:lang w:eastAsia="hr-HR"/>
                <w14:ligatures w14:val="none"/>
              </w:rPr>
              <w:t xml:space="preserve"> - količine</w:t>
            </w:r>
          </w:p>
        </w:tc>
      </w:tr>
      <w:tr w:rsidR="00145E95" w:rsidRPr="00145E95" w14:paraId="09B0E031" w14:textId="77777777" w:rsidTr="009A05E0">
        <w:trPr>
          <w:trHeight w:val="600"/>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49100165"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 xml:space="preserve">Isporučena toplinska energija K </w:t>
            </w:r>
            <w:proofErr w:type="spellStart"/>
            <w:r w:rsidRPr="00145E95">
              <w:rPr>
                <w:rFonts w:ascii="Arial" w:eastAsia="Times New Roman" w:hAnsi="Arial" w:cs="Arial"/>
                <w:color w:val="000000"/>
                <w:kern w:val="0"/>
                <w:sz w:val="18"/>
                <w:szCs w:val="18"/>
                <w:lang w:eastAsia="hr-HR"/>
                <w14:ligatures w14:val="none"/>
              </w:rPr>
              <w:t>Mwh</w:t>
            </w:r>
            <w:proofErr w:type="spellEnd"/>
            <w:r w:rsidRPr="00145E95">
              <w:rPr>
                <w:rFonts w:ascii="Arial" w:eastAsia="Times New Roman" w:hAnsi="Arial" w:cs="Arial"/>
                <w:color w:val="000000"/>
                <w:kern w:val="0"/>
                <w:sz w:val="18"/>
                <w:szCs w:val="18"/>
                <w:lang w:eastAsia="hr-HR"/>
                <w14:ligatures w14:val="none"/>
              </w:rPr>
              <w:t xml:space="preserve"> godišnje</w:t>
            </w:r>
          </w:p>
        </w:tc>
        <w:tc>
          <w:tcPr>
            <w:tcW w:w="4395" w:type="dxa"/>
            <w:tcBorders>
              <w:top w:val="nil"/>
              <w:left w:val="nil"/>
              <w:bottom w:val="single" w:sz="4" w:space="0" w:color="auto"/>
              <w:right w:val="single" w:sz="4" w:space="0" w:color="auto"/>
            </w:tcBorders>
            <w:shd w:val="clear" w:color="auto" w:fill="auto"/>
            <w:noWrap/>
            <w:vAlign w:val="bottom"/>
            <w:hideMark/>
          </w:tcPr>
          <w:p w14:paraId="06125E1B"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1.800.000,00</w:t>
            </w:r>
          </w:p>
        </w:tc>
      </w:tr>
      <w:tr w:rsidR="00145E95" w:rsidRPr="00145E95" w14:paraId="40A8703D" w14:textId="77777777" w:rsidTr="009A05E0">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1957BFC" w14:textId="1DDCF3D8"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Prihodi - opskrba mj</w:t>
            </w:r>
            <w:r w:rsidR="009A05E0">
              <w:rPr>
                <w:rFonts w:ascii="Arial" w:eastAsia="Times New Roman" w:hAnsi="Arial" w:cs="Arial"/>
                <w:color w:val="000000"/>
                <w:kern w:val="0"/>
                <w:sz w:val="18"/>
                <w:szCs w:val="18"/>
                <w:lang w:eastAsia="hr-HR"/>
                <w14:ligatures w14:val="none"/>
              </w:rPr>
              <w:t>esečno</w:t>
            </w:r>
            <w:r w:rsidRPr="00145E95">
              <w:rPr>
                <w:rFonts w:ascii="Arial" w:eastAsia="Times New Roman" w:hAnsi="Arial" w:cs="Arial"/>
                <w:color w:val="000000"/>
                <w:kern w:val="0"/>
                <w:sz w:val="18"/>
                <w:szCs w:val="18"/>
                <w:lang w:eastAsia="hr-HR"/>
                <w14:ligatures w14:val="none"/>
              </w:rPr>
              <w:t xml:space="preserve"> 2.475,38 kW</w:t>
            </w:r>
          </w:p>
        </w:tc>
        <w:tc>
          <w:tcPr>
            <w:tcW w:w="4395" w:type="dxa"/>
            <w:tcBorders>
              <w:top w:val="nil"/>
              <w:left w:val="nil"/>
              <w:bottom w:val="single" w:sz="4" w:space="0" w:color="auto"/>
              <w:right w:val="single" w:sz="4" w:space="0" w:color="auto"/>
            </w:tcBorders>
            <w:shd w:val="clear" w:color="auto" w:fill="auto"/>
            <w:noWrap/>
            <w:vAlign w:val="bottom"/>
            <w:hideMark/>
          </w:tcPr>
          <w:p w14:paraId="3EC257A0"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29.704,54</w:t>
            </w:r>
          </w:p>
        </w:tc>
      </w:tr>
      <w:tr w:rsidR="00145E95" w:rsidRPr="00145E95" w14:paraId="71CEB1DE" w14:textId="77777777" w:rsidTr="009A05E0">
        <w:trPr>
          <w:trHeight w:val="30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18E6A935" w14:textId="508967A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Prihodi - kupac mj</w:t>
            </w:r>
            <w:r w:rsidR="009A05E0">
              <w:rPr>
                <w:rFonts w:ascii="Arial" w:eastAsia="Times New Roman" w:hAnsi="Arial" w:cs="Arial"/>
                <w:color w:val="000000"/>
                <w:kern w:val="0"/>
                <w:sz w:val="18"/>
                <w:szCs w:val="18"/>
                <w:lang w:eastAsia="hr-HR"/>
                <w14:ligatures w14:val="none"/>
              </w:rPr>
              <w:t xml:space="preserve">esečno </w:t>
            </w:r>
            <w:r w:rsidRPr="00145E95">
              <w:rPr>
                <w:rFonts w:ascii="Arial" w:eastAsia="Times New Roman" w:hAnsi="Arial" w:cs="Arial"/>
                <w:color w:val="000000"/>
                <w:kern w:val="0"/>
                <w:sz w:val="18"/>
                <w:szCs w:val="18"/>
                <w:lang w:eastAsia="hr-HR"/>
                <w14:ligatures w14:val="none"/>
              </w:rPr>
              <w:t>19.838,37 m2</w:t>
            </w:r>
          </w:p>
        </w:tc>
        <w:tc>
          <w:tcPr>
            <w:tcW w:w="4395" w:type="dxa"/>
            <w:tcBorders>
              <w:top w:val="nil"/>
              <w:left w:val="nil"/>
              <w:bottom w:val="single" w:sz="4" w:space="0" w:color="auto"/>
              <w:right w:val="single" w:sz="4" w:space="0" w:color="auto"/>
            </w:tcBorders>
            <w:shd w:val="clear" w:color="auto" w:fill="auto"/>
            <w:noWrap/>
            <w:vAlign w:val="bottom"/>
            <w:hideMark/>
          </w:tcPr>
          <w:p w14:paraId="63F60FF2"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238.060,44</w:t>
            </w:r>
          </w:p>
        </w:tc>
      </w:tr>
    </w:tbl>
    <w:p w14:paraId="04987C22" w14:textId="77777777" w:rsidR="00995772" w:rsidRPr="00F32733" w:rsidRDefault="00995772" w:rsidP="00163ACB">
      <w:pPr>
        <w:rPr>
          <w:rFonts w:ascii="Arial" w:hAnsi="Arial" w:cs="Arial"/>
          <w:sz w:val="18"/>
          <w:szCs w:val="18"/>
        </w:rPr>
      </w:pPr>
    </w:p>
    <w:p w14:paraId="033ADC69" w14:textId="77777777" w:rsidR="00284BF9" w:rsidRDefault="00284BF9" w:rsidP="00163ACB">
      <w:pPr>
        <w:rPr>
          <w:rFonts w:ascii="Arial" w:eastAsia="Times New Roman" w:hAnsi="Arial" w:cs="Arial"/>
          <w:kern w:val="0"/>
          <w:sz w:val="18"/>
          <w:szCs w:val="18"/>
          <w:lang w:eastAsia="hr-HR"/>
          <w14:ligatures w14:val="none"/>
        </w:rPr>
      </w:pPr>
    </w:p>
    <w:p w14:paraId="6547E1B7" w14:textId="042662F8" w:rsidR="00145E95" w:rsidRPr="00F32733" w:rsidRDefault="00284BF9" w:rsidP="00163ACB">
      <w:pPr>
        <w:rPr>
          <w:rFonts w:ascii="Arial" w:hAnsi="Arial" w:cs="Arial"/>
          <w:sz w:val="18"/>
          <w:szCs w:val="18"/>
        </w:rPr>
      </w:pPr>
      <w:r>
        <w:rPr>
          <w:rFonts w:ascii="Arial" w:eastAsia="Times New Roman" w:hAnsi="Arial" w:cs="Arial"/>
          <w:kern w:val="0"/>
          <w:sz w:val="18"/>
          <w:szCs w:val="18"/>
          <w:lang w:eastAsia="hr-HR"/>
          <w14:ligatures w14:val="none"/>
        </w:rPr>
        <w:t>Analitika planiranih prihoda i rashoda</w:t>
      </w:r>
    </w:p>
    <w:tbl>
      <w:tblPr>
        <w:tblW w:w="9493" w:type="dxa"/>
        <w:tblLook w:val="04A0" w:firstRow="1" w:lastRow="0" w:firstColumn="1" w:lastColumn="0" w:noHBand="0" w:noVBand="1"/>
      </w:tblPr>
      <w:tblGrid>
        <w:gridCol w:w="640"/>
        <w:gridCol w:w="6340"/>
        <w:gridCol w:w="2513"/>
      </w:tblGrid>
      <w:tr w:rsidR="00145E95" w:rsidRPr="00145E95" w14:paraId="5DEB196A" w14:textId="77777777" w:rsidTr="009A05E0">
        <w:trPr>
          <w:trHeight w:val="240"/>
        </w:trPr>
        <w:tc>
          <w:tcPr>
            <w:tcW w:w="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D0583F" w14:textId="77777777" w:rsidR="00145E95" w:rsidRPr="00145E95" w:rsidRDefault="00145E95" w:rsidP="00145E95">
            <w:pPr>
              <w:spacing w:after="0" w:line="240" w:lineRule="auto"/>
              <w:rPr>
                <w:rFonts w:ascii="Arial" w:eastAsia="Times New Roman" w:hAnsi="Arial" w:cs="Arial"/>
                <w:b/>
                <w:bCs/>
                <w:color w:val="000000"/>
                <w:kern w:val="0"/>
                <w:sz w:val="18"/>
                <w:szCs w:val="18"/>
                <w:lang w:eastAsia="hr-HR"/>
                <w14:ligatures w14:val="none"/>
              </w:rPr>
            </w:pPr>
            <w:r w:rsidRPr="00145E95">
              <w:rPr>
                <w:rFonts w:ascii="Arial" w:eastAsia="Times New Roman" w:hAnsi="Arial" w:cs="Arial"/>
                <w:b/>
                <w:bCs/>
                <w:color w:val="000000"/>
                <w:kern w:val="0"/>
                <w:sz w:val="18"/>
                <w:szCs w:val="18"/>
                <w:lang w:eastAsia="hr-HR"/>
                <w14:ligatures w14:val="none"/>
              </w:rPr>
              <w:t>R. br.</w:t>
            </w:r>
          </w:p>
        </w:tc>
        <w:tc>
          <w:tcPr>
            <w:tcW w:w="6340" w:type="dxa"/>
            <w:tcBorders>
              <w:top w:val="single" w:sz="4" w:space="0" w:color="auto"/>
              <w:left w:val="nil"/>
              <w:bottom w:val="single" w:sz="4" w:space="0" w:color="auto"/>
              <w:right w:val="single" w:sz="4" w:space="0" w:color="auto"/>
            </w:tcBorders>
            <w:shd w:val="clear" w:color="000000" w:fill="D9D9D9"/>
            <w:noWrap/>
            <w:vAlign w:val="bottom"/>
            <w:hideMark/>
          </w:tcPr>
          <w:p w14:paraId="26D6541C" w14:textId="77777777" w:rsidR="00145E95" w:rsidRPr="00145E95" w:rsidRDefault="00145E95" w:rsidP="00145E95">
            <w:pPr>
              <w:spacing w:after="0" w:line="240" w:lineRule="auto"/>
              <w:rPr>
                <w:rFonts w:ascii="Arial" w:eastAsia="Times New Roman" w:hAnsi="Arial" w:cs="Arial"/>
                <w:b/>
                <w:bCs/>
                <w:color w:val="000000"/>
                <w:kern w:val="0"/>
                <w:sz w:val="18"/>
                <w:szCs w:val="18"/>
                <w:lang w:eastAsia="hr-HR"/>
                <w14:ligatures w14:val="none"/>
              </w:rPr>
            </w:pPr>
            <w:r w:rsidRPr="00145E95">
              <w:rPr>
                <w:rFonts w:ascii="Arial" w:eastAsia="Times New Roman" w:hAnsi="Arial" w:cs="Arial"/>
                <w:b/>
                <w:bCs/>
                <w:color w:val="000000"/>
                <w:kern w:val="0"/>
                <w:sz w:val="18"/>
                <w:szCs w:val="18"/>
                <w:lang w:eastAsia="hr-HR"/>
                <w14:ligatures w14:val="none"/>
              </w:rPr>
              <w:t>Vrste planiranih prihoda</w:t>
            </w:r>
          </w:p>
        </w:tc>
        <w:tc>
          <w:tcPr>
            <w:tcW w:w="2513" w:type="dxa"/>
            <w:tcBorders>
              <w:top w:val="single" w:sz="4" w:space="0" w:color="auto"/>
              <w:left w:val="nil"/>
              <w:bottom w:val="single" w:sz="4" w:space="0" w:color="auto"/>
              <w:right w:val="single" w:sz="4" w:space="0" w:color="auto"/>
            </w:tcBorders>
            <w:shd w:val="clear" w:color="000000" w:fill="BFBFBF"/>
            <w:noWrap/>
            <w:vAlign w:val="bottom"/>
            <w:hideMark/>
          </w:tcPr>
          <w:p w14:paraId="07658D51" w14:textId="0F3E8AFC" w:rsidR="00145E95" w:rsidRPr="00145E95" w:rsidRDefault="00145E95" w:rsidP="00145E95">
            <w:pPr>
              <w:spacing w:after="0" w:line="240" w:lineRule="auto"/>
              <w:rPr>
                <w:rFonts w:ascii="Arial" w:eastAsia="Times New Roman" w:hAnsi="Arial" w:cs="Arial"/>
                <w:b/>
                <w:bCs/>
                <w:color w:val="000000"/>
                <w:kern w:val="0"/>
                <w:sz w:val="18"/>
                <w:szCs w:val="18"/>
                <w:lang w:eastAsia="hr-HR"/>
                <w14:ligatures w14:val="none"/>
              </w:rPr>
            </w:pPr>
            <w:r w:rsidRPr="00145E95">
              <w:rPr>
                <w:rFonts w:ascii="Arial" w:eastAsia="Times New Roman" w:hAnsi="Arial" w:cs="Arial"/>
                <w:b/>
                <w:bCs/>
                <w:color w:val="000000"/>
                <w:kern w:val="0"/>
                <w:sz w:val="18"/>
                <w:szCs w:val="18"/>
                <w:lang w:eastAsia="hr-HR"/>
                <w14:ligatures w14:val="none"/>
              </w:rPr>
              <w:t>Plan 2025.</w:t>
            </w:r>
            <w:r w:rsidR="001414C1" w:rsidRPr="00F32733">
              <w:rPr>
                <w:rFonts w:ascii="Arial" w:eastAsia="Times New Roman" w:hAnsi="Arial" w:cs="Arial"/>
                <w:b/>
                <w:bCs/>
                <w:color w:val="000000"/>
                <w:kern w:val="0"/>
                <w:sz w:val="18"/>
                <w:szCs w:val="18"/>
                <w:lang w:eastAsia="hr-HR"/>
                <w14:ligatures w14:val="none"/>
              </w:rPr>
              <w:t xml:space="preserve"> – iznos u EUR</w:t>
            </w:r>
          </w:p>
        </w:tc>
      </w:tr>
      <w:tr w:rsidR="00145E95" w:rsidRPr="00145E95" w14:paraId="42CD1326" w14:textId="77777777" w:rsidTr="009A05E0">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F3AF22B"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1.</w:t>
            </w:r>
          </w:p>
        </w:tc>
        <w:tc>
          <w:tcPr>
            <w:tcW w:w="6340" w:type="dxa"/>
            <w:tcBorders>
              <w:top w:val="nil"/>
              <w:left w:val="nil"/>
              <w:bottom w:val="single" w:sz="4" w:space="0" w:color="auto"/>
              <w:right w:val="single" w:sz="4" w:space="0" w:color="auto"/>
            </w:tcBorders>
            <w:shd w:val="clear" w:color="auto" w:fill="auto"/>
            <w:noWrap/>
            <w:vAlign w:val="bottom"/>
            <w:hideMark/>
          </w:tcPr>
          <w:p w14:paraId="33691C5C"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Ukupno potrošnja energije - varijabilni dio</w:t>
            </w:r>
          </w:p>
        </w:tc>
        <w:tc>
          <w:tcPr>
            <w:tcW w:w="2513" w:type="dxa"/>
            <w:tcBorders>
              <w:top w:val="nil"/>
              <w:left w:val="nil"/>
              <w:bottom w:val="single" w:sz="4" w:space="0" w:color="auto"/>
              <w:right w:val="single" w:sz="4" w:space="0" w:color="auto"/>
            </w:tcBorders>
            <w:shd w:val="clear" w:color="auto" w:fill="auto"/>
            <w:noWrap/>
            <w:vAlign w:val="bottom"/>
            <w:hideMark/>
          </w:tcPr>
          <w:p w14:paraId="6271CCDD"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110.000,00</w:t>
            </w:r>
          </w:p>
        </w:tc>
      </w:tr>
      <w:tr w:rsidR="00145E95" w:rsidRPr="00145E95" w14:paraId="6AAFAD06" w14:textId="77777777" w:rsidTr="009A05E0">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06482FA"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2.</w:t>
            </w:r>
          </w:p>
        </w:tc>
        <w:tc>
          <w:tcPr>
            <w:tcW w:w="6340" w:type="dxa"/>
            <w:tcBorders>
              <w:top w:val="nil"/>
              <w:left w:val="nil"/>
              <w:bottom w:val="single" w:sz="4" w:space="0" w:color="auto"/>
              <w:right w:val="single" w:sz="4" w:space="0" w:color="auto"/>
            </w:tcBorders>
            <w:shd w:val="clear" w:color="auto" w:fill="auto"/>
            <w:noWrap/>
            <w:vAlign w:val="bottom"/>
            <w:hideMark/>
          </w:tcPr>
          <w:p w14:paraId="3B01996C"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Razlika - uredba Vlade RH</w:t>
            </w:r>
          </w:p>
        </w:tc>
        <w:tc>
          <w:tcPr>
            <w:tcW w:w="2513" w:type="dxa"/>
            <w:tcBorders>
              <w:top w:val="nil"/>
              <w:left w:val="nil"/>
              <w:bottom w:val="single" w:sz="4" w:space="0" w:color="auto"/>
              <w:right w:val="single" w:sz="4" w:space="0" w:color="auto"/>
            </w:tcBorders>
            <w:shd w:val="clear" w:color="auto" w:fill="auto"/>
            <w:noWrap/>
            <w:vAlign w:val="bottom"/>
            <w:hideMark/>
          </w:tcPr>
          <w:p w14:paraId="47678D97"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20.566,00</w:t>
            </w:r>
          </w:p>
        </w:tc>
      </w:tr>
      <w:tr w:rsidR="00145E95" w:rsidRPr="00145E95" w14:paraId="1C67C12E" w14:textId="77777777" w:rsidTr="009A05E0">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08DB0D8"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3.</w:t>
            </w:r>
          </w:p>
        </w:tc>
        <w:tc>
          <w:tcPr>
            <w:tcW w:w="6340" w:type="dxa"/>
            <w:tcBorders>
              <w:top w:val="nil"/>
              <w:left w:val="nil"/>
              <w:bottom w:val="single" w:sz="4" w:space="0" w:color="auto"/>
              <w:right w:val="single" w:sz="4" w:space="0" w:color="auto"/>
            </w:tcBorders>
            <w:shd w:val="clear" w:color="auto" w:fill="auto"/>
            <w:noWrap/>
            <w:vAlign w:val="bottom"/>
            <w:hideMark/>
          </w:tcPr>
          <w:p w14:paraId="06C63D5E"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Ukupno Naknada za obavljanje djelatnosti opskrbe</w:t>
            </w:r>
          </w:p>
        </w:tc>
        <w:tc>
          <w:tcPr>
            <w:tcW w:w="2513" w:type="dxa"/>
            <w:tcBorders>
              <w:top w:val="nil"/>
              <w:left w:val="nil"/>
              <w:bottom w:val="single" w:sz="4" w:space="0" w:color="auto"/>
              <w:right w:val="single" w:sz="4" w:space="0" w:color="auto"/>
            </w:tcBorders>
            <w:shd w:val="clear" w:color="auto" w:fill="auto"/>
            <w:noWrap/>
            <w:vAlign w:val="bottom"/>
            <w:hideMark/>
          </w:tcPr>
          <w:p w14:paraId="7E2CEC07"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74.674,00</w:t>
            </w:r>
          </w:p>
        </w:tc>
      </w:tr>
      <w:tr w:rsidR="00145E95" w:rsidRPr="00145E95" w14:paraId="5B57B3C4" w14:textId="77777777" w:rsidTr="009A05E0">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36AC645"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4.</w:t>
            </w:r>
          </w:p>
        </w:tc>
        <w:tc>
          <w:tcPr>
            <w:tcW w:w="6340" w:type="dxa"/>
            <w:tcBorders>
              <w:top w:val="nil"/>
              <w:left w:val="nil"/>
              <w:bottom w:val="single" w:sz="4" w:space="0" w:color="auto"/>
              <w:right w:val="single" w:sz="4" w:space="0" w:color="auto"/>
            </w:tcBorders>
            <w:shd w:val="clear" w:color="auto" w:fill="auto"/>
            <w:noWrap/>
            <w:vAlign w:val="bottom"/>
            <w:hideMark/>
          </w:tcPr>
          <w:p w14:paraId="424526A0"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Ukupno Naknada za obavljanje djelatnosti kupca</w:t>
            </w:r>
          </w:p>
        </w:tc>
        <w:tc>
          <w:tcPr>
            <w:tcW w:w="2513" w:type="dxa"/>
            <w:tcBorders>
              <w:top w:val="nil"/>
              <w:left w:val="nil"/>
              <w:bottom w:val="single" w:sz="4" w:space="0" w:color="auto"/>
              <w:right w:val="single" w:sz="4" w:space="0" w:color="auto"/>
            </w:tcBorders>
            <w:shd w:val="clear" w:color="auto" w:fill="auto"/>
            <w:noWrap/>
            <w:vAlign w:val="bottom"/>
            <w:hideMark/>
          </w:tcPr>
          <w:p w14:paraId="71E78EA1"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18.700,00</w:t>
            </w:r>
          </w:p>
        </w:tc>
      </w:tr>
      <w:tr w:rsidR="00145E95" w:rsidRPr="00145E95" w14:paraId="4190DCD0" w14:textId="77777777" w:rsidTr="009A05E0">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E985B04"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5.</w:t>
            </w:r>
          </w:p>
        </w:tc>
        <w:tc>
          <w:tcPr>
            <w:tcW w:w="6340" w:type="dxa"/>
            <w:tcBorders>
              <w:top w:val="nil"/>
              <w:left w:val="nil"/>
              <w:bottom w:val="single" w:sz="4" w:space="0" w:color="auto"/>
              <w:right w:val="single" w:sz="4" w:space="0" w:color="auto"/>
            </w:tcBorders>
            <w:shd w:val="clear" w:color="auto" w:fill="auto"/>
            <w:noWrap/>
            <w:vAlign w:val="bottom"/>
            <w:hideMark/>
          </w:tcPr>
          <w:p w14:paraId="45E8891C"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Prihodi od naplaćenih ispravljenih potraživanja</w:t>
            </w:r>
          </w:p>
        </w:tc>
        <w:tc>
          <w:tcPr>
            <w:tcW w:w="2513" w:type="dxa"/>
            <w:tcBorders>
              <w:top w:val="nil"/>
              <w:left w:val="nil"/>
              <w:bottom w:val="single" w:sz="4" w:space="0" w:color="auto"/>
              <w:right w:val="single" w:sz="4" w:space="0" w:color="auto"/>
            </w:tcBorders>
            <w:shd w:val="clear" w:color="auto" w:fill="auto"/>
            <w:noWrap/>
            <w:vAlign w:val="bottom"/>
            <w:hideMark/>
          </w:tcPr>
          <w:p w14:paraId="04E0DD27"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15.000,00</w:t>
            </w:r>
          </w:p>
        </w:tc>
      </w:tr>
      <w:tr w:rsidR="00145E95" w:rsidRPr="00145E95" w14:paraId="1EC1BF5E" w14:textId="77777777" w:rsidTr="009A05E0">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D73E184"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6.</w:t>
            </w:r>
          </w:p>
        </w:tc>
        <w:tc>
          <w:tcPr>
            <w:tcW w:w="6340" w:type="dxa"/>
            <w:tcBorders>
              <w:top w:val="nil"/>
              <w:left w:val="nil"/>
              <w:bottom w:val="single" w:sz="4" w:space="0" w:color="auto"/>
              <w:right w:val="single" w:sz="4" w:space="0" w:color="auto"/>
            </w:tcBorders>
            <w:shd w:val="clear" w:color="auto" w:fill="auto"/>
            <w:noWrap/>
            <w:vAlign w:val="bottom"/>
            <w:hideMark/>
          </w:tcPr>
          <w:p w14:paraId="119F6983"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Kamate</w:t>
            </w:r>
          </w:p>
        </w:tc>
        <w:tc>
          <w:tcPr>
            <w:tcW w:w="2513" w:type="dxa"/>
            <w:tcBorders>
              <w:top w:val="nil"/>
              <w:left w:val="nil"/>
              <w:bottom w:val="single" w:sz="4" w:space="0" w:color="auto"/>
              <w:right w:val="single" w:sz="4" w:space="0" w:color="auto"/>
            </w:tcBorders>
            <w:shd w:val="clear" w:color="auto" w:fill="auto"/>
            <w:noWrap/>
            <w:vAlign w:val="bottom"/>
            <w:hideMark/>
          </w:tcPr>
          <w:p w14:paraId="2B9F7113"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1.000,00</w:t>
            </w:r>
          </w:p>
        </w:tc>
      </w:tr>
      <w:tr w:rsidR="00145E95" w:rsidRPr="00145E95" w14:paraId="364315F9" w14:textId="77777777" w:rsidTr="009A05E0">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9D74E58"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7.</w:t>
            </w:r>
          </w:p>
        </w:tc>
        <w:tc>
          <w:tcPr>
            <w:tcW w:w="6340" w:type="dxa"/>
            <w:tcBorders>
              <w:top w:val="nil"/>
              <w:left w:val="nil"/>
              <w:bottom w:val="single" w:sz="4" w:space="0" w:color="auto"/>
              <w:right w:val="single" w:sz="4" w:space="0" w:color="auto"/>
            </w:tcBorders>
            <w:shd w:val="clear" w:color="auto" w:fill="auto"/>
            <w:noWrap/>
            <w:vAlign w:val="bottom"/>
            <w:hideMark/>
          </w:tcPr>
          <w:p w14:paraId="23E54D9A"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Ostali prihodi</w:t>
            </w:r>
          </w:p>
        </w:tc>
        <w:tc>
          <w:tcPr>
            <w:tcW w:w="2513" w:type="dxa"/>
            <w:tcBorders>
              <w:top w:val="nil"/>
              <w:left w:val="nil"/>
              <w:bottom w:val="single" w:sz="4" w:space="0" w:color="auto"/>
              <w:right w:val="single" w:sz="4" w:space="0" w:color="auto"/>
            </w:tcBorders>
            <w:shd w:val="clear" w:color="auto" w:fill="auto"/>
            <w:noWrap/>
            <w:vAlign w:val="bottom"/>
            <w:hideMark/>
          </w:tcPr>
          <w:p w14:paraId="2EDED94C"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1.000,00</w:t>
            </w:r>
          </w:p>
        </w:tc>
      </w:tr>
      <w:tr w:rsidR="00145E95" w:rsidRPr="00145E95" w14:paraId="70EA2DED" w14:textId="77777777" w:rsidTr="009A05E0">
        <w:trPr>
          <w:trHeight w:val="24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14:paraId="46AEB15F" w14:textId="77777777" w:rsidR="00145E95" w:rsidRPr="00145E95" w:rsidRDefault="00145E95" w:rsidP="00145E95">
            <w:pPr>
              <w:spacing w:after="0" w:line="240" w:lineRule="auto"/>
              <w:rPr>
                <w:rFonts w:ascii="Arial" w:eastAsia="Times New Roman" w:hAnsi="Arial" w:cs="Arial"/>
                <w:b/>
                <w:bCs/>
                <w:color w:val="000000"/>
                <w:kern w:val="0"/>
                <w:sz w:val="18"/>
                <w:szCs w:val="18"/>
                <w:lang w:eastAsia="hr-HR"/>
                <w14:ligatures w14:val="none"/>
              </w:rPr>
            </w:pPr>
            <w:r w:rsidRPr="00145E95">
              <w:rPr>
                <w:rFonts w:ascii="Arial" w:eastAsia="Times New Roman" w:hAnsi="Arial" w:cs="Arial"/>
                <w:b/>
                <w:bCs/>
                <w:color w:val="000000"/>
                <w:kern w:val="0"/>
                <w:sz w:val="18"/>
                <w:szCs w:val="18"/>
                <w:lang w:eastAsia="hr-HR"/>
                <w14:ligatures w14:val="none"/>
              </w:rPr>
              <w:t> </w:t>
            </w:r>
          </w:p>
        </w:tc>
        <w:tc>
          <w:tcPr>
            <w:tcW w:w="6340" w:type="dxa"/>
            <w:tcBorders>
              <w:top w:val="nil"/>
              <w:left w:val="nil"/>
              <w:bottom w:val="single" w:sz="4" w:space="0" w:color="auto"/>
              <w:right w:val="single" w:sz="4" w:space="0" w:color="auto"/>
            </w:tcBorders>
            <w:shd w:val="clear" w:color="000000" w:fill="D9D9D9"/>
            <w:noWrap/>
            <w:vAlign w:val="bottom"/>
            <w:hideMark/>
          </w:tcPr>
          <w:p w14:paraId="36D76107" w14:textId="5A8866AA" w:rsidR="00145E95" w:rsidRPr="00145E95" w:rsidRDefault="00145E95" w:rsidP="00145E95">
            <w:pPr>
              <w:spacing w:after="0" w:line="240" w:lineRule="auto"/>
              <w:rPr>
                <w:rFonts w:ascii="Arial" w:eastAsia="Times New Roman" w:hAnsi="Arial" w:cs="Arial"/>
                <w:b/>
                <w:bCs/>
                <w:color w:val="000000"/>
                <w:kern w:val="0"/>
                <w:sz w:val="18"/>
                <w:szCs w:val="18"/>
                <w:lang w:eastAsia="hr-HR"/>
                <w14:ligatures w14:val="none"/>
              </w:rPr>
            </w:pPr>
            <w:r w:rsidRPr="00145E95">
              <w:rPr>
                <w:rFonts w:ascii="Arial" w:eastAsia="Times New Roman" w:hAnsi="Arial" w:cs="Arial"/>
                <w:b/>
                <w:bCs/>
                <w:color w:val="000000"/>
                <w:kern w:val="0"/>
                <w:sz w:val="18"/>
                <w:szCs w:val="18"/>
                <w:lang w:eastAsia="hr-HR"/>
                <w14:ligatures w14:val="none"/>
              </w:rPr>
              <w:t>Ukupno planirani prihodi -</w:t>
            </w:r>
            <w:r w:rsidR="008F04C2">
              <w:rPr>
                <w:rFonts w:ascii="Arial" w:eastAsia="Times New Roman" w:hAnsi="Arial" w:cs="Arial"/>
                <w:b/>
                <w:bCs/>
                <w:color w:val="000000"/>
                <w:kern w:val="0"/>
                <w:sz w:val="18"/>
                <w:szCs w:val="18"/>
                <w:lang w:eastAsia="hr-HR"/>
                <w14:ligatures w14:val="none"/>
              </w:rPr>
              <w:t xml:space="preserve"> grijanje</w:t>
            </w:r>
          </w:p>
        </w:tc>
        <w:tc>
          <w:tcPr>
            <w:tcW w:w="2513" w:type="dxa"/>
            <w:tcBorders>
              <w:top w:val="nil"/>
              <w:left w:val="nil"/>
              <w:bottom w:val="single" w:sz="4" w:space="0" w:color="auto"/>
              <w:right w:val="single" w:sz="4" w:space="0" w:color="auto"/>
            </w:tcBorders>
            <w:shd w:val="clear" w:color="000000" w:fill="D9D9D9"/>
            <w:noWrap/>
            <w:vAlign w:val="bottom"/>
            <w:hideMark/>
          </w:tcPr>
          <w:p w14:paraId="7FB2295F" w14:textId="77777777" w:rsidR="00145E95" w:rsidRPr="00145E95" w:rsidRDefault="00145E95" w:rsidP="00145E95">
            <w:pPr>
              <w:spacing w:after="0" w:line="240" w:lineRule="auto"/>
              <w:jc w:val="right"/>
              <w:rPr>
                <w:rFonts w:ascii="Arial" w:eastAsia="Times New Roman" w:hAnsi="Arial" w:cs="Arial"/>
                <w:b/>
                <w:bCs/>
                <w:color w:val="000000"/>
                <w:kern w:val="0"/>
                <w:sz w:val="18"/>
                <w:szCs w:val="18"/>
                <w:lang w:eastAsia="hr-HR"/>
                <w14:ligatures w14:val="none"/>
              </w:rPr>
            </w:pPr>
            <w:r w:rsidRPr="00145E95">
              <w:rPr>
                <w:rFonts w:ascii="Arial" w:eastAsia="Times New Roman" w:hAnsi="Arial" w:cs="Arial"/>
                <w:b/>
                <w:bCs/>
                <w:color w:val="000000"/>
                <w:kern w:val="0"/>
                <w:sz w:val="18"/>
                <w:szCs w:val="18"/>
                <w:lang w:eastAsia="hr-HR"/>
                <w14:ligatures w14:val="none"/>
              </w:rPr>
              <w:t>240.940,00</w:t>
            </w:r>
          </w:p>
        </w:tc>
      </w:tr>
      <w:tr w:rsidR="00145E95" w:rsidRPr="00145E95" w14:paraId="6AB2A18A" w14:textId="77777777" w:rsidTr="009A05E0">
        <w:trPr>
          <w:trHeight w:val="240"/>
        </w:trPr>
        <w:tc>
          <w:tcPr>
            <w:tcW w:w="640" w:type="dxa"/>
            <w:tcBorders>
              <w:top w:val="nil"/>
              <w:left w:val="nil"/>
              <w:bottom w:val="nil"/>
              <w:right w:val="nil"/>
            </w:tcBorders>
            <w:shd w:val="clear" w:color="auto" w:fill="auto"/>
            <w:noWrap/>
            <w:vAlign w:val="bottom"/>
            <w:hideMark/>
          </w:tcPr>
          <w:p w14:paraId="2CBAB090" w14:textId="77777777" w:rsidR="00145E95" w:rsidRDefault="00145E95" w:rsidP="00145E95">
            <w:pPr>
              <w:spacing w:after="0" w:line="240" w:lineRule="auto"/>
              <w:jc w:val="right"/>
              <w:rPr>
                <w:rFonts w:ascii="Arial" w:eastAsia="Times New Roman" w:hAnsi="Arial" w:cs="Arial"/>
                <w:b/>
                <w:bCs/>
                <w:color w:val="000000"/>
                <w:kern w:val="0"/>
                <w:sz w:val="18"/>
                <w:szCs w:val="18"/>
                <w:lang w:eastAsia="hr-HR"/>
                <w14:ligatures w14:val="none"/>
              </w:rPr>
            </w:pPr>
          </w:p>
          <w:p w14:paraId="516D7DE1" w14:textId="77777777" w:rsidR="009A05E0" w:rsidRDefault="009A05E0" w:rsidP="00145E95">
            <w:pPr>
              <w:spacing w:after="0" w:line="240" w:lineRule="auto"/>
              <w:jc w:val="right"/>
              <w:rPr>
                <w:rFonts w:ascii="Arial" w:eastAsia="Times New Roman" w:hAnsi="Arial" w:cs="Arial"/>
                <w:b/>
                <w:bCs/>
                <w:color w:val="000000"/>
                <w:kern w:val="0"/>
                <w:sz w:val="18"/>
                <w:szCs w:val="18"/>
                <w:lang w:eastAsia="hr-HR"/>
                <w14:ligatures w14:val="none"/>
              </w:rPr>
            </w:pPr>
          </w:p>
          <w:p w14:paraId="6D27022D" w14:textId="77777777" w:rsidR="009A05E0" w:rsidRDefault="009A05E0" w:rsidP="00145E95">
            <w:pPr>
              <w:spacing w:after="0" w:line="240" w:lineRule="auto"/>
              <w:jc w:val="right"/>
              <w:rPr>
                <w:rFonts w:ascii="Arial" w:eastAsia="Times New Roman" w:hAnsi="Arial" w:cs="Arial"/>
                <w:b/>
                <w:bCs/>
                <w:color w:val="000000"/>
                <w:kern w:val="0"/>
                <w:sz w:val="18"/>
                <w:szCs w:val="18"/>
                <w:lang w:eastAsia="hr-HR"/>
                <w14:ligatures w14:val="none"/>
              </w:rPr>
            </w:pPr>
          </w:p>
          <w:p w14:paraId="62F0C638" w14:textId="77777777" w:rsidR="009A05E0" w:rsidRPr="00145E95" w:rsidRDefault="009A05E0" w:rsidP="00145E95">
            <w:pPr>
              <w:spacing w:after="0" w:line="240" w:lineRule="auto"/>
              <w:jc w:val="right"/>
              <w:rPr>
                <w:rFonts w:ascii="Arial" w:eastAsia="Times New Roman" w:hAnsi="Arial" w:cs="Arial"/>
                <w:b/>
                <w:bCs/>
                <w:color w:val="000000"/>
                <w:kern w:val="0"/>
                <w:sz w:val="18"/>
                <w:szCs w:val="18"/>
                <w:lang w:eastAsia="hr-HR"/>
                <w14:ligatures w14:val="none"/>
              </w:rPr>
            </w:pPr>
          </w:p>
        </w:tc>
        <w:tc>
          <w:tcPr>
            <w:tcW w:w="6340" w:type="dxa"/>
            <w:tcBorders>
              <w:top w:val="nil"/>
              <w:left w:val="nil"/>
              <w:bottom w:val="nil"/>
              <w:right w:val="nil"/>
            </w:tcBorders>
            <w:shd w:val="clear" w:color="auto" w:fill="auto"/>
            <w:noWrap/>
            <w:vAlign w:val="bottom"/>
            <w:hideMark/>
          </w:tcPr>
          <w:p w14:paraId="49F14C8D" w14:textId="4FAF67C3" w:rsidR="00145E95" w:rsidRPr="00145E95" w:rsidRDefault="00145E95" w:rsidP="00145E95">
            <w:pPr>
              <w:spacing w:after="0" w:line="240" w:lineRule="auto"/>
              <w:rPr>
                <w:rFonts w:ascii="Arial" w:eastAsia="Times New Roman" w:hAnsi="Arial" w:cs="Arial"/>
                <w:kern w:val="0"/>
                <w:sz w:val="18"/>
                <w:szCs w:val="18"/>
                <w:lang w:eastAsia="hr-HR"/>
                <w14:ligatures w14:val="none"/>
              </w:rPr>
            </w:pPr>
          </w:p>
        </w:tc>
        <w:tc>
          <w:tcPr>
            <w:tcW w:w="2513" w:type="dxa"/>
            <w:tcBorders>
              <w:top w:val="nil"/>
              <w:left w:val="nil"/>
              <w:bottom w:val="nil"/>
              <w:right w:val="nil"/>
            </w:tcBorders>
            <w:shd w:val="clear" w:color="auto" w:fill="auto"/>
            <w:noWrap/>
            <w:vAlign w:val="bottom"/>
            <w:hideMark/>
          </w:tcPr>
          <w:p w14:paraId="4912A0E1" w14:textId="77777777" w:rsidR="00145E95" w:rsidRPr="00145E95" w:rsidRDefault="00145E95" w:rsidP="00145E95">
            <w:pPr>
              <w:spacing w:after="0" w:line="240" w:lineRule="auto"/>
              <w:rPr>
                <w:rFonts w:ascii="Arial" w:eastAsia="Times New Roman" w:hAnsi="Arial" w:cs="Arial"/>
                <w:kern w:val="0"/>
                <w:sz w:val="18"/>
                <w:szCs w:val="18"/>
                <w:lang w:eastAsia="hr-HR"/>
                <w14:ligatures w14:val="none"/>
              </w:rPr>
            </w:pPr>
          </w:p>
        </w:tc>
      </w:tr>
      <w:tr w:rsidR="00145E95" w:rsidRPr="00145E95" w14:paraId="73B5CB8F" w14:textId="77777777" w:rsidTr="009A05E0">
        <w:trPr>
          <w:trHeight w:val="240"/>
        </w:trPr>
        <w:tc>
          <w:tcPr>
            <w:tcW w:w="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1EC281D" w14:textId="77777777" w:rsidR="00145E95" w:rsidRPr="00145E95" w:rsidRDefault="00145E95" w:rsidP="00145E95">
            <w:pPr>
              <w:spacing w:after="0" w:line="240" w:lineRule="auto"/>
              <w:rPr>
                <w:rFonts w:ascii="Arial" w:eastAsia="Times New Roman" w:hAnsi="Arial" w:cs="Arial"/>
                <w:b/>
                <w:bCs/>
                <w:color w:val="000000"/>
                <w:kern w:val="0"/>
                <w:sz w:val="18"/>
                <w:szCs w:val="18"/>
                <w:lang w:eastAsia="hr-HR"/>
                <w14:ligatures w14:val="none"/>
              </w:rPr>
            </w:pPr>
            <w:r w:rsidRPr="00145E95">
              <w:rPr>
                <w:rFonts w:ascii="Arial" w:eastAsia="Times New Roman" w:hAnsi="Arial" w:cs="Arial"/>
                <w:b/>
                <w:bCs/>
                <w:color w:val="000000"/>
                <w:kern w:val="0"/>
                <w:sz w:val="18"/>
                <w:szCs w:val="18"/>
                <w:lang w:eastAsia="hr-HR"/>
                <w14:ligatures w14:val="none"/>
              </w:rPr>
              <w:t> </w:t>
            </w:r>
          </w:p>
        </w:tc>
        <w:tc>
          <w:tcPr>
            <w:tcW w:w="6340" w:type="dxa"/>
            <w:tcBorders>
              <w:top w:val="single" w:sz="4" w:space="0" w:color="auto"/>
              <w:left w:val="nil"/>
              <w:bottom w:val="single" w:sz="4" w:space="0" w:color="auto"/>
              <w:right w:val="single" w:sz="4" w:space="0" w:color="auto"/>
            </w:tcBorders>
            <w:shd w:val="clear" w:color="000000" w:fill="D9D9D9"/>
            <w:noWrap/>
            <w:vAlign w:val="bottom"/>
            <w:hideMark/>
          </w:tcPr>
          <w:p w14:paraId="3BCBB97A" w14:textId="77777777" w:rsidR="00145E95" w:rsidRPr="00145E95" w:rsidRDefault="00145E95" w:rsidP="00145E95">
            <w:pPr>
              <w:spacing w:after="0" w:line="240" w:lineRule="auto"/>
              <w:rPr>
                <w:rFonts w:ascii="Arial" w:eastAsia="Times New Roman" w:hAnsi="Arial" w:cs="Arial"/>
                <w:b/>
                <w:bCs/>
                <w:color w:val="000000"/>
                <w:kern w:val="0"/>
                <w:sz w:val="18"/>
                <w:szCs w:val="18"/>
                <w:lang w:eastAsia="hr-HR"/>
                <w14:ligatures w14:val="none"/>
              </w:rPr>
            </w:pPr>
            <w:r w:rsidRPr="00145E95">
              <w:rPr>
                <w:rFonts w:ascii="Arial" w:eastAsia="Times New Roman" w:hAnsi="Arial" w:cs="Arial"/>
                <w:b/>
                <w:bCs/>
                <w:color w:val="000000"/>
                <w:kern w:val="0"/>
                <w:sz w:val="18"/>
                <w:szCs w:val="18"/>
                <w:lang w:eastAsia="hr-HR"/>
                <w14:ligatures w14:val="none"/>
              </w:rPr>
              <w:t>Vrsta planiranih rashoda</w:t>
            </w:r>
          </w:p>
        </w:tc>
        <w:tc>
          <w:tcPr>
            <w:tcW w:w="2513" w:type="dxa"/>
            <w:tcBorders>
              <w:top w:val="single" w:sz="4" w:space="0" w:color="auto"/>
              <w:left w:val="nil"/>
              <w:bottom w:val="single" w:sz="4" w:space="0" w:color="auto"/>
              <w:right w:val="single" w:sz="4" w:space="0" w:color="auto"/>
            </w:tcBorders>
            <w:shd w:val="clear" w:color="000000" w:fill="BFBFBF"/>
            <w:noWrap/>
            <w:vAlign w:val="bottom"/>
            <w:hideMark/>
          </w:tcPr>
          <w:p w14:paraId="1197481A" w14:textId="40A14C65" w:rsidR="00145E95" w:rsidRPr="00145E95" w:rsidRDefault="00145E95" w:rsidP="00145E95">
            <w:pPr>
              <w:spacing w:after="0" w:line="240" w:lineRule="auto"/>
              <w:rPr>
                <w:rFonts w:ascii="Arial" w:eastAsia="Times New Roman" w:hAnsi="Arial" w:cs="Arial"/>
                <w:b/>
                <w:bCs/>
                <w:color w:val="000000"/>
                <w:kern w:val="0"/>
                <w:sz w:val="18"/>
                <w:szCs w:val="18"/>
                <w:lang w:eastAsia="hr-HR"/>
                <w14:ligatures w14:val="none"/>
              </w:rPr>
            </w:pPr>
            <w:r w:rsidRPr="00145E95">
              <w:rPr>
                <w:rFonts w:ascii="Arial" w:eastAsia="Times New Roman" w:hAnsi="Arial" w:cs="Arial"/>
                <w:b/>
                <w:bCs/>
                <w:color w:val="000000"/>
                <w:kern w:val="0"/>
                <w:sz w:val="18"/>
                <w:szCs w:val="18"/>
                <w:lang w:eastAsia="hr-HR"/>
                <w14:ligatures w14:val="none"/>
              </w:rPr>
              <w:t>Plan 2025.</w:t>
            </w:r>
            <w:r w:rsidR="001414C1" w:rsidRPr="00F32733">
              <w:rPr>
                <w:rFonts w:ascii="Arial" w:eastAsia="Times New Roman" w:hAnsi="Arial" w:cs="Arial"/>
                <w:b/>
                <w:bCs/>
                <w:color w:val="000000"/>
                <w:kern w:val="0"/>
                <w:sz w:val="18"/>
                <w:szCs w:val="18"/>
                <w:lang w:eastAsia="hr-HR"/>
                <w14:ligatures w14:val="none"/>
              </w:rPr>
              <w:t xml:space="preserve"> – iznos u EUR</w:t>
            </w:r>
          </w:p>
        </w:tc>
      </w:tr>
      <w:tr w:rsidR="00145E95" w:rsidRPr="00145E95" w14:paraId="190D39C5" w14:textId="77777777" w:rsidTr="009A05E0">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04F1D0B"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1.</w:t>
            </w:r>
          </w:p>
        </w:tc>
        <w:tc>
          <w:tcPr>
            <w:tcW w:w="6340" w:type="dxa"/>
            <w:tcBorders>
              <w:top w:val="nil"/>
              <w:left w:val="nil"/>
              <w:bottom w:val="single" w:sz="4" w:space="0" w:color="auto"/>
              <w:right w:val="single" w:sz="4" w:space="0" w:color="auto"/>
            </w:tcBorders>
            <w:shd w:val="clear" w:color="auto" w:fill="auto"/>
            <w:noWrap/>
            <w:vAlign w:val="bottom"/>
            <w:hideMark/>
          </w:tcPr>
          <w:p w14:paraId="1619FEA6"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Utrošene sirovine i materijal</w:t>
            </w:r>
          </w:p>
        </w:tc>
        <w:tc>
          <w:tcPr>
            <w:tcW w:w="2513" w:type="dxa"/>
            <w:tcBorders>
              <w:top w:val="nil"/>
              <w:left w:val="nil"/>
              <w:bottom w:val="single" w:sz="4" w:space="0" w:color="auto"/>
              <w:right w:val="single" w:sz="4" w:space="0" w:color="auto"/>
            </w:tcBorders>
            <w:shd w:val="clear" w:color="auto" w:fill="auto"/>
            <w:noWrap/>
            <w:vAlign w:val="bottom"/>
            <w:hideMark/>
          </w:tcPr>
          <w:p w14:paraId="7E4ADD00"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800,00</w:t>
            </w:r>
          </w:p>
        </w:tc>
      </w:tr>
      <w:tr w:rsidR="00145E95" w:rsidRPr="00145E95" w14:paraId="3B000057" w14:textId="77777777" w:rsidTr="009A05E0">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B6DFC48"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2.</w:t>
            </w:r>
          </w:p>
        </w:tc>
        <w:tc>
          <w:tcPr>
            <w:tcW w:w="6340" w:type="dxa"/>
            <w:tcBorders>
              <w:top w:val="nil"/>
              <w:left w:val="nil"/>
              <w:bottom w:val="single" w:sz="4" w:space="0" w:color="auto"/>
              <w:right w:val="single" w:sz="4" w:space="0" w:color="auto"/>
            </w:tcBorders>
            <w:shd w:val="clear" w:color="auto" w:fill="auto"/>
            <w:noWrap/>
            <w:vAlign w:val="bottom"/>
            <w:hideMark/>
          </w:tcPr>
          <w:p w14:paraId="35741519" w14:textId="670C3A85"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Ut</w:t>
            </w:r>
            <w:r w:rsidR="009A05E0">
              <w:rPr>
                <w:rFonts w:ascii="Arial" w:eastAsia="Times New Roman" w:hAnsi="Arial" w:cs="Arial"/>
                <w:color w:val="000000"/>
                <w:kern w:val="0"/>
                <w:sz w:val="18"/>
                <w:szCs w:val="18"/>
                <w:lang w:eastAsia="hr-HR"/>
                <w14:ligatures w14:val="none"/>
              </w:rPr>
              <w:t>rošena</w:t>
            </w:r>
            <w:r w:rsidRPr="00145E95">
              <w:rPr>
                <w:rFonts w:ascii="Arial" w:eastAsia="Times New Roman" w:hAnsi="Arial" w:cs="Arial"/>
                <w:color w:val="000000"/>
                <w:kern w:val="0"/>
                <w:sz w:val="18"/>
                <w:szCs w:val="18"/>
                <w:lang w:eastAsia="hr-HR"/>
                <w14:ligatures w14:val="none"/>
              </w:rPr>
              <w:t xml:space="preserve"> energija, </w:t>
            </w:r>
            <w:r w:rsidR="009A05E0">
              <w:rPr>
                <w:rFonts w:ascii="Arial" w:eastAsia="Times New Roman" w:hAnsi="Arial" w:cs="Arial"/>
                <w:color w:val="000000"/>
                <w:kern w:val="0"/>
                <w:sz w:val="18"/>
                <w:szCs w:val="18"/>
                <w:lang w:eastAsia="hr-HR"/>
                <w14:ligatures w14:val="none"/>
              </w:rPr>
              <w:t>rezervni</w:t>
            </w:r>
            <w:r w:rsidRPr="00145E95">
              <w:rPr>
                <w:rFonts w:ascii="Arial" w:eastAsia="Times New Roman" w:hAnsi="Arial" w:cs="Arial"/>
                <w:color w:val="000000"/>
                <w:kern w:val="0"/>
                <w:sz w:val="18"/>
                <w:szCs w:val="18"/>
                <w:lang w:eastAsia="hr-HR"/>
                <w14:ligatures w14:val="none"/>
              </w:rPr>
              <w:t xml:space="preserve"> </w:t>
            </w:r>
            <w:r w:rsidR="009A05E0">
              <w:rPr>
                <w:rFonts w:ascii="Arial" w:eastAsia="Times New Roman" w:hAnsi="Arial" w:cs="Arial"/>
                <w:color w:val="000000"/>
                <w:kern w:val="0"/>
                <w:sz w:val="18"/>
                <w:szCs w:val="18"/>
                <w:lang w:eastAsia="hr-HR"/>
                <w14:ligatures w14:val="none"/>
              </w:rPr>
              <w:t>dijelovi</w:t>
            </w:r>
            <w:r w:rsidRPr="00145E95">
              <w:rPr>
                <w:rFonts w:ascii="Arial" w:eastAsia="Times New Roman" w:hAnsi="Arial" w:cs="Arial"/>
                <w:color w:val="000000"/>
                <w:kern w:val="0"/>
                <w:sz w:val="18"/>
                <w:szCs w:val="18"/>
                <w:lang w:eastAsia="hr-HR"/>
                <w14:ligatures w14:val="none"/>
              </w:rPr>
              <w:t xml:space="preserve"> i sitni inve</w:t>
            </w:r>
            <w:r w:rsidR="009A05E0">
              <w:rPr>
                <w:rFonts w:ascii="Arial" w:eastAsia="Times New Roman" w:hAnsi="Arial" w:cs="Arial"/>
                <w:color w:val="000000"/>
                <w:kern w:val="0"/>
                <w:sz w:val="18"/>
                <w:szCs w:val="18"/>
                <w:lang w:eastAsia="hr-HR"/>
                <w14:ligatures w14:val="none"/>
              </w:rPr>
              <w:t>ntar</w:t>
            </w:r>
          </w:p>
        </w:tc>
        <w:tc>
          <w:tcPr>
            <w:tcW w:w="2513" w:type="dxa"/>
            <w:tcBorders>
              <w:top w:val="nil"/>
              <w:left w:val="nil"/>
              <w:bottom w:val="single" w:sz="4" w:space="0" w:color="auto"/>
              <w:right w:val="single" w:sz="4" w:space="0" w:color="auto"/>
            </w:tcBorders>
            <w:shd w:val="clear" w:color="auto" w:fill="auto"/>
            <w:noWrap/>
            <w:vAlign w:val="bottom"/>
            <w:hideMark/>
          </w:tcPr>
          <w:p w14:paraId="415A29BD"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170.000,00</w:t>
            </w:r>
          </w:p>
        </w:tc>
      </w:tr>
      <w:tr w:rsidR="00145E95" w:rsidRPr="00145E95" w14:paraId="548C70B2" w14:textId="77777777" w:rsidTr="009A05E0">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A19EACB"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3.</w:t>
            </w:r>
          </w:p>
        </w:tc>
        <w:tc>
          <w:tcPr>
            <w:tcW w:w="6340" w:type="dxa"/>
            <w:tcBorders>
              <w:top w:val="nil"/>
              <w:left w:val="nil"/>
              <w:bottom w:val="single" w:sz="4" w:space="0" w:color="auto"/>
              <w:right w:val="single" w:sz="4" w:space="0" w:color="auto"/>
            </w:tcBorders>
            <w:shd w:val="clear" w:color="auto" w:fill="auto"/>
            <w:noWrap/>
            <w:vAlign w:val="bottom"/>
            <w:hideMark/>
          </w:tcPr>
          <w:p w14:paraId="1F51116A"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Usluge održavanja</w:t>
            </w:r>
          </w:p>
        </w:tc>
        <w:tc>
          <w:tcPr>
            <w:tcW w:w="2513" w:type="dxa"/>
            <w:tcBorders>
              <w:top w:val="nil"/>
              <w:left w:val="nil"/>
              <w:bottom w:val="single" w:sz="4" w:space="0" w:color="auto"/>
              <w:right w:val="single" w:sz="4" w:space="0" w:color="auto"/>
            </w:tcBorders>
            <w:shd w:val="clear" w:color="auto" w:fill="auto"/>
            <w:noWrap/>
            <w:vAlign w:val="bottom"/>
            <w:hideMark/>
          </w:tcPr>
          <w:p w14:paraId="0415D4AC"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1.000,00</w:t>
            </w:r>
          </w:p>
        </w:tc>
      </w:tr>
      <w:tr w:rsidR="00145E95" w:rsidRPr="00145E95" w14:paraId="6240364B" w14:textId="77777777" w:rsidTr="009A05E0">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ACC4EEE"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4.</w:t>
            </w:r>
          </w:p>
        </w:tc>
        <w:tc>
          <w:tcPr>
            <w:tcW w:w="6340" w:type="dxa"/>
            <w:tcBorders>
              <w:top w:val="nil"/>
              <w:left w:val="nil"/>
              <w:bottom w:val="single" w:sz="4" w:space="0" w:color="auto"/>
              <w:right w:val="single" w:sz="4" w:space="0" w:color="auto"/>
            </w:tcBorders>
            <w:shd w:val="clear" w:color="auto" w:fill="auto"/>
            <w:noWrap/>
            <w:vAlign w:val="bottom"/>
            <w:hideMark/>
          </w:tcPr>
          <w:p w14:paraId="7AFCDA5F"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Amortizacija</w:t>
            </w:r>
          </w:p>
        </w:tc>
        <w:tc>
          <w:tcPr>
            <w:tcW w:w="2513" w:type="dxa"/>
            <w:tcBorders>
              <w:top w:val="nil"/>
              <w:left w:val="nil"/>
              <w:bottom w:val="single" w:sz="4" w:space="0" w:color="auto"/>
              <w:right w:val="single" w:sz="4" w:space="0" w:color="auto"/>
            </w:tcBorders>
            <w:shd w:val="clear" w:color="auto" w:fill="auto"/>
            <w:noWrap/>
            <w:vAlign w:val="bottom"/>
            <w:hideMark/>
          </w:tcPr>
          <w:p w14:paraId="51526D84"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5.000,00</w:t>
            </w:r>
          </w:p>
        </w:tc>
      </w:tr>
      <w:tr w:rsidR="00145E95" w:rsidRPr="00145E95" w14:paraId="67998149" w14:textId="77777777" w:rsidTr="009A05E0">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46FD72D"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5.</w:t>
            </w:r>
          </w:p>
        </w:tc>
        <w:tc>
          <w:tcPr>
            <w:tcW w:w="6340" w:type="dxa"/>
            <w:tcBorders>
              <w:top w:val="nil"/>
              <w:left w:val="nil"/>
              <w:bottom w:val="single" w:sz="4" w:space="0" w:color="auto"/>
              <w:right w:val="single" w:sz="4" w:space="0" w:color="auto"/>
            </w:tcBorders>
            <w:shd w:val="clear" w:color="auto" w:fill="auto"/>
            <w:noWrap/>
            <w:vAlign w:val="bottom"/>
            <w:hideMark/>
          </w:tcPr>
          <w:p w14:paraId="619EC3D2"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Naknade troškova djelatnicima</w:t>
            </w:r>
          </w:p>
        </w:tc>
        <w:tc>
          <w:tcPr>
            <w:tcW w:w="2513" w:type="dxa"/>
            <w:tcBorders>
              <w:top w:val="nil"/>
              <w:left w:val="nil"/>
              <w:bottom w:val="single" w:sz="4" w:space="0" w:color="auto"/>
              <w:right w:val="single" w:sz="4" w:space="0" w:color="auto"/>
            </w:tcBorders>
            <w:shd w:val="clear" w:color="auto" w:fill="auto"/>
            <w:noWrap/>
            <w:vAlign w:val="bottom"/>
            <w:hideMark/>
          </w:tcPr>
          <w:p w14:paraId="22CB2D67"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2.000,00</w:t>
            </w:r>
          </w:p>
        </w:tc>
      </w:tr>
      <w:tr w:rsidR="00145E95" w:rsidRPr="00145E95" w14:paraId="39D82A39" w14:textId="77777777" w:rsidTr="009A05E0">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701C88E"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6.</w:t>
            </w:r>
          </w:p>
        </w:tc>
        <w:tc>
          <w:tcPr>
            <w:tcW w:w="6340" w:type="dxa"/>
            <w:tcBorders>
              <w:top w:val="nil"/>
              <w:left w:val="nil"/>
              <w:bottom w:val="single" w:sz="4" w:space="0" w:color="auto"/>
              <w:right w:val="single" w:sz="4" w:space="0" w:color="auto"/>
            </w:tcBorders>
            <w:shd w:val="clear" w:color="auto" w:fill="auto"/>
            <w:noWrap/>
            <w:vAlign w:val="bottom"/>
            <w:hideMark/>
          </w:tcPr>
          <w:p w14:paraId="6A77ACCD"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premije osiguranja</w:t>
            </w:r>
          </w:p>
        </w:tc>
        <w:tc>
          <w:tcPr>
            <w:tcW w:w="2513" w:type="dxa"/>
            <w:tcBorders>
              <w:top w:val="nil"/>
              <w:left w:val="nil"/>
              <w:bottom w:val="single" w:sz="4" w:space="0" w:color="auto"/>
              <w:right w:val="single" w:sz="4" w:space="0" w:color="auto"/>
            </w:tcBorders>
            <w:shd w:val="clear" w:color="auto" w:fill="auto"/>
            <w:noWrap/>
            <w:vAlign w:val="bottom"/>
            <w:hideMark/>
          </w:tcPr>
          <w:p w14:paraId="0C2D1DAD"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4.000,00</w:t>
            </w:r>
          </w:p>
        </w:tc>
      </w:tr>
      <w:tr w:rsidR="00145E95" w:rsidRPr="00145E95" w14:paraId="3DD888E3" w14:textId="77777777" w:rsidTr="009A05E0">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4D8A546"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7.</w:t>
            </w:r>
          </w:p>
        </w:tc>
        <w:tc>
          <w:tcPr>
            <w:tcW w:w="6340" w:type="dxa"/>
            <w:tcBorders>
              <w:top w:val="nil"/>
              <w:left w:val="nil"/>
              <w:bottom w:val="single" w:sz="4" w:space="0" w:color="auto"/>
              <w:right w:val="single" w:sz="4" w:space="0" w:color="auto"/>
            </w:tcBorders>
            <w:shd w:val="clear" w:color="auto" w:fill="auto"/>
            <w:noWrap/>
            <w:vAlign w:val="bottom"/>
            <w:hideMark/>
          </w:tcPr>
          <w:p w14:paraId="76493CBA"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Bankarske usluge i članarine</w:t>
            </w:r>
          </w:p>
        </w:tc>
        <w:tc>
          <w:tcPr>
            <w:tcW w:w="2513" w:type="dxa"/>
            <w:tcBorders>
              <w:top w:val="nil"/>
              <w:left w:val="nil"/>
              <w:bottom w:val="single" w:sz="4" w:space="0" w:color="auto"/>
              <w:right w:val="single" w:sz="4" w:space="0" w:color="auto"/>
            </w:tcBorders>
            <w:shd w:val="clear" w:color="auto" w:fill="auto"/>
            <w:noWrap/>
            <w:vAlign w:val="bottom"/>
            <w:hideMark/>
          </w:tcPr>
          <w:p w14:paraId="72ABA4A7"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1.000,00</w:t>
            </w:r>
          </w:p>
        </w:tc>
      </w:tr>
      <w:tr w:rsidR="00145E95" w:rsidRPr="00145E95" w14:paraId="445CDF66" w14:textId="77777777" w:rsidTr="009A05E0">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7084DCC"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8.</w:t>
            </w:r>
          </w:p>
        </w:tc>
        <w:tc>
          <w:tcPr>
            <w:tcW w:w="6340" w:type="dxa"/>
            <w:tcBorders>
              <w:top w:val="nil"/>
              <w:left w:val="nil"/>
              <w:bottom w:val="single" w:sz="4" w:space="0" w:color="auto"/>
              <w:right w:val="single" w:sz="4" w:space="0" w:color="auto"/>
            </w:tcBorders>
            <w:shd w:val="clear" w:color="auto" w:fill="auto"/>
            <w:noWrap/>
            <w:vAlign w:val="bottom"/>
            <w:hideMark/>
          </w:tcPr>
          <w:p w14:paraId="549D6313" w14:textId="4F4F82D9"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Trošk</w:t>
            </w:r>
            <w:r w:rsidR="009A05E0">
              <w:rPr>
                <w:rFonts w:ascii="Arial" w:eastAsia="Times New Roman" w:hAnsi="Arial" w:cs="Arial"/>
                <w:color w:val="000000"/>
                <w:kern w:val="0"/>
                <w:sz w:val="18"/>
                <w:szCs w:val="18"/>
                <w:lang w:eastAsia="hr-HR"/>
                <w14:ligatures w14:val="none"/>
              </w:rPr>
              <w:t>ovi</w:t>
            </w:r>
            <w:r w:rsidRPr="00145E95">
              <w:rPr>
                <w:rFonts w:ascii="Arial" w:eastAsia="Times New Roman" w:hAnsi="Arial" w:cs="Arial"/>
                <w:color w:val="000000"/>
                <w:kern w:val="0"/>
                <w:sz w:val="18"/>
                <w:szCs w:val="18"/>
                <w:lang w:eastAsia="hr-HR"/>
                <w14:ligatures w14:val="none"/>
              </w:rPr>
              <w:t xml:space="preserve"> ostalih materijalnih prava zaposlenih</w:t>
            </w:r>
          </w:p>
        </w:tc>
        <w:tc>
          <w:tcPr>
            <w:tcW w:w="2513" w:type="dxa"/>
            <w:tcBorders>
              <w:top w:val="nil"/>
              <w:left w:val="nil"/>
              <w:bottom w:val="single" w:sz="4" w:space="0" w:color="auto"/>
              <w:right w:val="single" w:sz="4" w:space="0" w:color="auto"/>
            </w:tcBorders>
            <w:shd w:val="clear" w:color="auto" w:fill="auto"/>
            <w:noWrap/>
            <w:vAlign w:val="bottom"/>
            <w:hideMark/>
          </w:tcPr>
          <w:p w14:paraId="34EEB32F"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3.000,00</w:t>
            </w:r>
          </w:p>
        </w:tc>
      </w:tr>
      <w:tr w:rsidR="00145E95" w:rsidRPr="00145E95" w14:paraId="626F901D" w14:textId="77777777" w:rsidTr="009A05E0">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9F33747"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9.</w:t>
            </w:r>
          </w:p>
        </w:tc>
        <w:tc>
          <w:tcPr>
            <w:tcW w:w="6340" w:type="dxa"/>
            <w:tcBorders>
              <w:top w:val="nil"/>
              <w:left w:val="nil"/>
              <w:bottom w:val="single" w:sz="4" w:space="0" w:color="auto"/>
              <w:right w:val="single" w:sz="4" w:space="0" w:color="auto"/>
            </w:tcBorders>
            <w:shd w:val="clear" w:color="auto" w:fill="auto"/>
            <w:noWrap/>
            <w:vAlign w:val="bottom"/>
            <w:hideMark/>
          </w:tcPr>
          <w:p w14:paraId="429C75DC"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Ostali troškovi</w:t>
            </w:r>
          </w:p>
        </w:tc>
        <w:tc>
          <w:tcPr>
            <w:tcW w:w="2513" w:type="dxa"/>
            <w:tcBorders>
              <w:top w:val="nil"/>
              <w:left w:val="nil"/>
              <w:bottom w:val="single" w:sz="4" w:space="0" w:color="auto"/>
              <w:right w:val="single" w:sz="4" w:space="0" w:color="auto"/>
            </w:tcBorders>
            <w:shd w:val="clear" w:color="auto" w:fill="auto"/>
            <w:noWrap/>
            <w:vAlign w:val="bottom"/>
            <w:hideMark/>
          </w:tcPr>
          <w:p w14:paraId="07625550"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1.000,00</w:t>
            </w:r>
          </w:p>
        </w:tc>
      </w:tr>
      <w:tr w:rsidR="00145E95" w:rsidRPr="00145E95" w14:paraId="494E6A18" w14:textId="77777777" w:rsidTr="009A05E0">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CF88F42"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10.</w:t>
            </w:r>
          </w:p>
        </w:tc>
        <w:tc>
          <w:tcPr>
            <w:tcW w:w="6340" w:type="dxa"/>
            <w:tcBorders>
              <w:top w:val="nil"/>
              <w:left w:val="nil"/>
              <w:bottom w:val="single" w:sz="4" w:space="0" w:color="auto"/>
              <w:right w:val="single" w:sz="4" w:space="0" w:color="auto"/>
            </w:tcBorders>
            <w:shd w:val="clear" w:color="auto" w:fill="auto"/>
            <w:noWrap/>
            <w:vAlign w:val="bottom"/>
            <w:hideMark/>
          </w:tcPr>
          <w:p w14:paraId="169CD84E"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Troškovi plaće</w:t>
            </w:r>
          </w:p>
        </w:tc>
        <w:tc>
          <w:tcPr>
            <w:tcW w:w="2513" w:type="dxa"/>
            <w:tcBorders>
              <w:top w:val="nil"/>
              <w:left w:val="nil"/>
              <w:bottom w:val="single" w:sz="4" w:space="0" w:color="auto"/>
              <w:right w:val="single" w:sz="4" w:space="0" w:color="auto"/>
            </w:tcBorders>
            <w:shd w:val="clear" w:color="auto" w:fill="auto"/>
            <w:noWrap/>
            <w:vAlign w:val="bottom"/>
            <w:hideMark/>
          </w:tcPr>
          <w:p w14:paraId="1A22EF98"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40.000,00</w:t>
            </w:r>
          </w:p>
        </w:tc>
      </w:tr>
      <w:tr w:rsidR="00145E95" w:rsidRPr="00145E95" w14:paraId="09E333DF" w14:textId="77777777" w:rsidTr="009A05E0">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048E652"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11.</w:t>
            </w:r>
          </w:p>
        </w:tc>
        <w:tc>
          <w:tcPr>
            <w:tcW w:w="6340" w:type="dxa"/>
            <w:tcBorders>
              <w:top w:val="nil"/>
              <w:left w:val="nil"/>
              <w:bottom w:val="single" w:sz="4" w:space="0" w:color="auto"/>
              <w:right w:val="single" w:sz="4" w:space="0" w:color="auto"/>
            </w:tcBorders>
            <w:shd w:val="clear" w:color="auto" w:fill="auto"/>
            <w:noWrap/>
            <w:vAlign w:val="bottom"/>
            <w:hideMark/>
          </w:tcPr>
          <w:p w14:paraId="67B8BC31" w14:textId="77777777" w:rsidR="00145E95" w:rsidRPr="00145E95" w:rsidRDefault="00145E95" w:rsidP="00145E95">
            <w:pPr>
              <w:spacing w:after="0" w:line="240" w:lineRule="auto"/>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Raspored troškova</w:t>
            </w:r>
          </w:p>
        </w:tc>
        <w:tc>
          <w:tcPr>
            <w:tcW w:w="2513" w:type="dxa"/>
            <w:tcBorders>
              <w:top w:val="nil"/>
              <w:left w:val="nil"/>
              <w:bottom w:val="single" w:sz="4" w:space="0" w:color="auto"/>
              <w:right w:val="single" w:sz="4" w:space="0" w:color="auto"/>
            </w:tcBorders>
            <w:shd w:val="clear" w:color="auto" w:fill="auto"/>
            <w:noWrap/>
            <w:vAlign w:val="bottom"/>
            <w:hideMark/>
          </w:tcPr>
          <w:p w14:paraId="35188CED" w14:textId="77777777" w:rsidR="00145E95" w:rsidRPr="00145E95" w:rsidRDefault="00145E95" w:rsidP="00145E95">
            <w:pPr>
              <w:spacing w:after="0" w:line="240" w:lineRule="auto"/>
              <w:jc w:val="right"/>
              <w:rPr>
                <w:rFonts w:ascii="Arial" w:eastAsia="Times New Roman" w:hAnsi="Arial" w:cs="Arial"/>
                <w:color w:val="000000"/>
                <w:kern w:val="0"/>
                <w:sz w:val="18"/>
                <w:szCs w:val="18"/>
                <w:lang w:eastAsia="hr-HR"/>
                <w14:ligatures w14:val="none"/>
              </w:rPr>
            </w:pPr>
            <w:r w:rsidRPr="00145E95">
              <w:rPr>
                <w:rFonts w:ascii="Arial" w:eastAsia="Times New Roman" w:hAnsi="Arial" w:cs="Arial"/>
                <w:color w:val="000000"/>
                <w:kern w:val="0"/>
                <w:sz w:val="18"/>
                <w:szCs w:val="18"/>
                <w:lang w:eastAsia="hr-HR"/>
                <w14:ligatures w14:val="none"/>
              </w:rPr>
              <w:t>12.500,00</w:t>
            </w:r>
          </w:p>
        </w:tc>
      </w:tr>
      <w:tr w:rsidR="00145E95" w:rsidRPr="00145E95" w14:paraId="3C4206BF" w14:textId="77777777" w:rsidTr="009A05E0">
        <w:trPr>
          <w:trHeight w:val="24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14:paraId="6C49A855" w14:textId="77777777" w:rsidR="00145E95" w:rsidRPr="00145E95" w:rsidRDefault="00145E95" w:rsidP="00145E95">
            <w:pPr>
              <w:spacing w:after="0" w:line="240" w:lineRule="auto"/>
              <w:rPr>
                <w:rFonts w:ascii="Arial" w:eastAsia="Times New Roman" w:hAnsi="Arial" w:cs="Arial"/>
                <w:b/>
                <w:bCs/>
                <w:color w:val="000000"/>
                <w:kern w:val="0"/>
                <w:sz w:val="18"/>
                <w:szCs w:val="18"/>
                <w:lang w:eastAsia="hr-HR"/>
                <w14:ligatures w14:val="none"/>
              </w:rPr>
            </w:pPr>
            <w:r w:rsidRPr="00145E95">
              <w:rPr>
                <w:rFonts w:ascii="Arial" w:eastAsia="Times New Roman" w:hAnsi="Arial" w:cs="Arial"/>
                <w:b/>
                <w:bCs/>
                <w:color w:val="000000"/>
                <w:kern w:val="0"/>
                <w:sz w:val="18"/>
                <w:szCs w:val="18"/>
                <w:lang w:eastAsia="hr-HR"/>
                <w14:ligatures w14:val="none"/>
              </w:rPr>
              <w:t> </w:t>
            </w:r>
          </w:p>
        </w:tc>
        <w:tc>
          <w:tcPr>
            <w:tcW w:w="6340" w:type="dxa"/>
            <w:tcBorders>
              <w:top w:val="nil"/>
              <w:left w:val="nil"/>
              <w:bottom w:val="single" w:sz="4" w:space="0" w:color="auto"/>
              <w:right w:val="single" w:sz="4" w:space="0" w:color="auto"/>
            </w:tcBorders>
            <w:shd w:val="clear" w:color="000000" w:fill="D9D9D9"/>
            <w:noWrap/>
            <w:vAlign w:val="bottom"/>
            <w:hideMark/>
          </w:tcPr>
          <w:p w14:paraId="60CBB92A" w14:textId="26394141" w:rsidR="00145E95" w:rsidRPr="00145E95" w:rsidRDefault="00145E95" w:rsidP="00145E95">
            <w:pPr>
              <w:spacing w:after="0" w:line="240" w:lineRule="auto"/>
              <w:rPr>
                <w:rFonts w:ascii="Arial" w:eastAsia="Times New Roman" w:hAnsi="Arial" w:cs="Arial"/>
                <w:b/>
                <w:bCs/>
                <w:color w:val="000000"/>
                <w:kern w:val="0"/>
                <w:sz w:val="18"/>
                <w:szCs w:val="18"/>
                <w:lang w:eastAsia="hr-HR"/>
                <w14:ligatures w14:val="none"/>
              </w:rPr>
            </w:pPr>
            <w:r w:rsidRPr="00145E95">
              <w:rPr>
                <w:rFonts w:ascii="Arial" w:eastAsia="Times New Roman" w:hAnsi="Arial" w:cs="Arial"/>
                <w:b/>
                <w:bCs/>
                <w:color w:val="000000"/>
                <w:kern w:val="0"/>
                <w:sz w:val="18"/>
                <w:szCs w:val="18"/>
                <w:lang w:eastAsia="hr-HR"/>
                <w14:ligatures w14:val="none"/>
              </w:rPr>
              <w:t xml:space="preserve">Ukupni planirani rashodi - </w:t>
            </w:r>
            <w:r w:rsidR="008F04C2">
              <w:rPr>
                <w:rFonts w:ascii="Arial" w:eastAsia="Times New Roman" w:hAnsi="Arial" w:cs="Arial"/>
                <w:b/>
                <w:bCs/>
                <w:color w:val="000000"/>
                <w:kern w:val="0"/>
                <w:sz w:val="18"/>
                <w:szCs w:val="18"/>
                <w:lang w:eastAsia="hr-HR"/>
                <w14:ligatures w14:val="none"/>
              </w:rPr>
              <w:t>grijanje</w:t>
            </w:r>
          </w:p>
        </w:tc>
        <w:tc>
          <w:tcPr>
            <w:tcW w:w="2513" w:type="dxa"/>
            <w:tcBorders>
              <w:top w:val="nil"/>
              <w:left w:val="nil"/>
              <w:bottom w:val="single" w:sz="4" w:space="0" w:color="auto"/>
              <w:right w:val="single" w:sz="4" w:space="0" w:color="auto"/>
            </w:tcBorders>
            <w:shd w:val="clear" w:color="000000" w:fill="D9D9D9"/>
            <w:noWrap/>
            <w:vAlign w:val="bottom"/>
            <w:hideMark/>
          </w:tcPr>
          <w:p w14:paraId="028B7CDE" w14:textId="77777777" w:rsidR="00145E95" w:rsidRPr="00145E95" w:rsidRDefault="00145E95" w:rsidP="00145E95">
            <w:pPr>
              <w:spacing w:after="0" w:line="240" w:lineRule="auto"/>
              <w:jc w:val="right"/>
              <w:rPr>
                <w:rFonts w:ascii="Arial" w:eastAsia="Times New Roman" w:hAnsi="Arial" w:cs="Arial"/>
                <w:b/>
                <w:bCs/>
                <w:color w:val="000000"/>
                <w:kern w:val="0"/>
                <w:sz w:val="18"/>
                <w:szCs w:val="18"/>
                <w:lang w:eastAsia="hr-HR"/>
                <w14:ligatures w14:val="none"/>
              </w:rPr>
            </w:pPr>
            <w:r w:rsidRPr="00145E95">
              <w:rPr>
                <w:rFonts w:ascii="Arial" w:eastAsia="Times New Roman" w:hAnsi="Arial" w:cs="Arial"/>
                <w:b/>
                <w:bCs/>
                <w:color w:val="000000"/>
                <w:kern w:val="0"/>
                <w:sz w:val="18"/>
                <w:szCs w:val="18"/>
                <w:lang w:eastAsia="hr-HR"/>
                <w14:ligatures w14:val="none"/>
              </w:rPr>
              <w:t>240.300,00</w:t>
            </w:r>
          </w:p>
        </w:tc>
      </w:tr>
      <w:tr w:rsidR="00145E95" w:rsidRPr="00145E95" w14:paraId="1C50FB2C" w14:textId="77777777" w:rsidTr="009A05E0">
        <w:trPr>
          <w:trHeight w:val="24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14:paraId="4C09ACC6" w14:textId="77777777" w:rsidR="00145E95" w:rsidRPr="00145E95" w:rsidRDefault="00145E95" w:rsidP="00145E95">
            <w:pPr>
              <w:spacing w:after="0" w:line="240" w:lineRule="auto"/>
              <w:rPr>
                <w:rFonts w:ascii="Arial" w:eastAsia="Times New Roman" w:hAnsi="Arial" w:cs="Arial"/>
                <w:b/>
                <w:bCs/>
                <w:color w:val="000000"/>
                <w:kern w:val="0"/>
                <w:sz w:val="18"/>
                <w:szCs w:val="18"/>
                <w:lang w:eastAsia="hr-HR"/>
                <w14:ligatures w14:val="none"/>
              </w:rPr>
            </w:pPr>
            <w:r w:rsidRPr="00145E95">
              <w:rPr>
                <w:rFonts w:ascii="Arial" w:eastAsia="Times New Roman" w:hAnsi="Arial" w:cs="Arial"/>
                <w:b/>
                <w:bCs/>
                <w:color w:val="000000"/>
                <w:kern w:val="0"/>
                <w:sz w:val="18"/>
                <w:szCs w:val="18"/>
                <w:lang w:eastAsia="hr-HR"/>
                <w14:ligatures w14:val="none"/>
              </w:rPr>
              <w:t> </w:t>
            </w:r>
          </w:p>
        </w:tc>
        <w:tc>
          <w:tcPr>
            <w:tcW w:w="6340" w:type="dxa"/>
            <w:tcBorders>
              <w:top w:val="nil"/>
              <w:left w:val="nil"/>
              <w:bottom w:val="single" w:sz="4" w:space="0" w:color="auto"/>
              <w:right w:val="single" w:sz="4" w:space="0" w:color="auto"/>
            </w:tcBorders>
            <w:shd w:val="clear" w:color="000000" w:fill="D9D9D9"/>
            <w:noWrap/>
            <w:vAlign w:val="bottom"/>
            <w:hideMark/>
          </w:tcPr>
          <w:p w14:paraId="2A35FB2D" w14:textId="77777777" w:rsidR="00145E95" w:rsidRPr="00145E95" w:rsidRDefault="00145E95" w:rsidP="00145E95">
            <w:pPr>
              <w:spacing w:after="0" w:line="240" w:lineRule="auto"/>
              <w:rPr>
                <w:rFonts w:ascii="Arial" w:eastAsia="Times New Roman" w:hAnsi="Arial" w:cs="Arial"/>
                <w:b/>
                <w:bCs/>
                <w:color w:val="000000"/>
                <w:kern w:val="0"/>
                <w:sz w:val="18"/>
                <w:szCs w:val="18"/>
                <w:lang w:eastAsia="hr-HR"/>
                <w14:ligatures w14:val="none"/>
              </w:rPr>
            </w:pPr>
            <w:r w:rsidRPr="00145E95">
              <w:rPr>
                <w:rFonts w:ascii="Arial" w:eastAsia="Times New Roman" w:hAnsi="Arial" w:cs="Arial"/>
                <w:b/>
                <w:bCs/>
                <w:color w:val="000000"/>
                <w:kern w:val="0"/>
                <w:sz w:val="18"/>
                <w:szCs w:val="18"/>
                <w:lang w:eastAsia="hr-HR"/>
                <w14:ligatures w14:val="none"/>
              </w:rPr>
              <w:t>Rezultat</w:t>
            </w:r>
          </w:p>
        </w:tc>
        <w:tc>
          <w:tcPr>
            <w:tcW w:w="2513" w:type="dxa"/>
            <w:tcBorders>
              <w:top w:val="nil"/>
              <w:left w:val="nil"/>
              <w:bottom w:val="single" w:sz="4" w:space="0" w:color="auto"/>
              <w:right w:val="single" w:sz="4" w:space="0" w:color="auto"/>
            </w:tcBorders>
            <w:shd w:val="clear" w:color="000000" w:fill="D9D9D9"/>
            <w:noWrap/>
            <w:vAlign w:val="bottom"/>
            <w:hideMark/>
          </w:tcPr>
          <w:p w14:paraId="73F1BF9E" w14:textId="77777777" w:rsidR="00145E95" w:rsidRPr="00145E95" w:rsidRDefault="00145E95" w:rsidP="00145E95">
            <w:pPr>
              <w:spacing w:after="0" w:line="240" w:lineRule="auto"/>
              <w:jc w:val="right"/>
              <w:rPr>
                <w:rFonts w:ascii="Arial" w:eastAsia="Times New Roman" w:hAnsi="Arial" w:cs="Arial"/>
                <w:b/>
                <w:bCs/>
                <w:color w:val="000000"/>
                <w:kern w:val="0"/>
                <w:sz w:val="18"/>
                <w:szCs w:val="18"/>
                <w:lang w:eastAsia="hr-HR"/>
                <w14:ligatures w14:val="none"/>
              </w:rPr>
            </w:pPr>
            <w:r w:rsidRPr="00145E95">
              <w:rPr>
                <w:rFonts w:ascii="Arial" w:eastAsia="Times New Roman" w:hAnsi="Arial" w:cs="Arial"/>
                <w:b/>
                <w:bCs/>
                <w:color w:val="000000"/>
                <w:kern w:val="0"/>
                <w:sz w:val="18"/>
                <w:szCs w:val="18"/>
                <w:lang w:eastAsia="hr-HR"/>
                <w14:ligatures w14:val="none"/>
              </w:rPr>
              <w:t>640,00</w:t>
            </w:r>
          </w:p>
        </w:tc>
      </w:tr>
    </w:tbl>
    <w:p w14:paraId="3E133888" w14:textId="77777777" w:rsidR="00995772" w:rsidRPr="00F32733" w:rsidRDefault="00995772" w:rsidP="00163ACB">
      <w:pPr>
        <w:rPr>
          <w:rFonts w:ascii="Arial" w:hAnsi="Arial" w:cs="Arial"/>
          <w:sz w:val="18"/>
          <w:szCs w:val="18"/>
        </w:rPr>
      </w:pPr>
    </w:p>
    <w:p w14:paraId="4964191B" w14:textId="77777777" w:rsidR="00730FFC" w:rsidRPr="00F32733" w:rsidRDefault="00730FFC" w:rsidP="00730FFC">
      <w:pPr>
        <w:rPr>
          <w:rFonts w:ascii="Arial" w:hAnsi="Arial" w:cs="Arial"/>
          <w:sz w:val="18"/>
          <w:szCs w:val="18"/>
        </w:rPr>
      </w:pPr>
    </w:p>
    <w:p w14:paraId="1F03079A" w14:textId="087D5A71" w:rsidR="00730FFC" w:rsidRPr="00F32733" w:rsidRDefault="00730FFC" w:rsidP="00730FFC">
      <w:pPr>
        <w:pStyle w:val="Odlomakpopisa"/>
        <w:numPr>
          <w:ilvl w:val="0"/>
          <w:numId w:val="1"/>
        </w:numPr>
        <w:rPr>
          <w:rFonts w:ascii="Arial" w:hAnsi="Arial" w:cs="Arial"/>
          <w:sz w:val="18"/>
          <w:szCs w:val="18"/>
        </w:rPr>
      </w:pPr>
      <w:proofErr w:type="spellStart"/>
      <w:r w:rsidRPr="00F32733">
        <w:rPr>
          <w:rFonts w:ascii="Arial" w:hAnsi="Arial" w:cs="Arial"/>
          <w:sz w:val="18"/>
          <w:szCs w:val="18"/>
        </w:rPr>
        <w:lastRenderedPageBreak/>
        <w:t>Stanoupravljanje</w:t>
      </w:r>
      <w:proofErr w:type="spellEnd"/>
    </w:p>
    <w:p w14:paraId="4C0363A9" w14:textId="695698A1" w:rsidR="00BD351B" w:rsidRPr="00F32733" w:rsidRDefault="00BD351B" w:rsidP="00BD351B">
      <w:pPr>
        <w:rPr>
          <w:rFonts w:ascii="Arial" w:hAnsi="Arial" w:cs="Arial"/>
          <w:sz w:val="18"/>
          <w:szCs w:val="18"/>
        </w:rPr>
      </w:pPr>
    </w:p>
    <w:p w14:paraId="3A2A37F3" w14:textId="67C263AB" w:rsidR="00BD351B" w:rsidRPr="00F32733" w:rsidRDefault="008C740D" w:rsidP="00983021">
      <w:pPr>
        <w:jc w:val="both"/>
        <w:rPr>
          <w:rFonts w:ascii="Arial" w:hAnsi="Arial" w:cs="Arial"/>
          <w:color w:val="293642"/>
          <w:sz w:val="18"/>
          <w:szCs w:val="18"/>
          <w:shd w:val="clear" w:color="auto" w:fill="FFFFFF"/>
        </w:rPr>
      </w:pPr>
      <w:r w:rsidRPr="00F32733">
        <w:rPr>
          <w:rFonts w:ascii="Arial" w:hAnsi="Arial" w:cs="Arial"/>
          <w:color w:val="293642"/>
          <w:sz w:val="18"/>
          <w:szCs w:val="18"/>
          <w:shd w:val="clear" w:color="auto" w:fill="FFFFFF"/>
        </w:rPr>
        <w:t>U</w:t>
      </w:r>
      <w:r w:rsidR="00BD351B" w:rsidRPr="00F32733">
        <w:rPr>
          <w:rFonts w:ascii="Arial" w:hAnsi="Arial" w:cs="Arial"/>
          <w:color w:val="293642"/>
          <w:sz w:val="18"/>
          <w:szCs w:val="18"/>
          <w:shd w:val="clear" w:color="auto" w:fill="FFFFFF"/>
        </w:rPr>
        <w:t>pravljanje stambenim zgradama definirano je Zakonom o vlasništvu i drugim stvarnim pravima (Narodne novine, broj: 91/96-94/17) i Uredbom o održavanju zgrada (Narodne novine, broj: 64/97), a  primjenjuju se zakoni o platnom prometu, računovodstvu, graditeljstvu, ovršnom postupku i drugi.</w:t>
      </w:r>
    </w:p>
    <w:p w14:paraId="766EE8E0" w14:textId="277697A0" w:rsidR="00BD351B" w:rsidRPr="00F32733" w:rsidRDefault="008C740D" w:rsidP="00983021">
      <w:pPr>
        <w:pStyle w:val="StandardWeb"/>
        <w:shd w:val="clear" w:color="auto" w:fill="FFFFFF"/>
        <w:spacing w:before="0" w:beforeAutospacing="0"/>
        <w:jc w:val="both"/>
        <w:rPr>
          <w:rFonts w:ascii="Arial" w:hAnsi="Arial" w:cs="Arial"/>
          <w:color w:val="293642"/>
          <w:sz w:val="18"/>
          <w:szCs w:val="18"/>
        </w:rPr>
      </w:pPr>
      <w:r w:rsidRPr="00F32733">
        <w:rPr>
          <w:rFonts w:ascii="Arial" w:hAnsi="Arial" w:cs="Arial"/>
          <w:color w:val="293642"/>
          <w:sz w:val="18"/>
          <w:szCs w:val="18"/>
        </w:rPr>
        <w:t>S</w:t>
      </w:r>
      <w:r w:rsidR="00BD351B" w:rsidRPr="00F32733">
        <w:rPr>
          <w:rFonts w:ascii="Arial" w:hAnsi="Arial" w:cs="Arial"/>
          <w:color w:val="293642"/>
          <w:sz w:val="18"/>
          <w:szCs w:val="18"/>
        </w:rPr>
        <w:t>ukladno Zakonu o vlasništvu i drugim stvarnim pravima, suvlasnici su dužni sudjelovati  u upravljanju nekretninom, izabrati pravnu osobu upravitelja te jednog od suvlasnika za predstavnika suvlasnika. Upravitelj svakoj zgradi otvara poseban žiro račun na koji su suvlasnici dužni uplaćivati sredstva zajedničke pričuve. Zakon ih definira kao namjenski vezanu zajedničku imovinu  suvlasnika, namijenjenu za pokriće troškova održavanja zajedničkih dijelova zgrade. Suvlasnici odlučuju o iznosu pričuve, radovima koji će se na zgradi obavljati te sudjeluju u biranju izvođača radova. Kvaliteta održavanja zgrade ovisi prvenstveno o odlukama suvlasnika.</w:t>
      </w:r>
    </w:p>
    <w:p w14:paraId="17E8DA08" w14:textId="74634C50" w:rsidR="00BD351B" w:rsidRPr="00F32733" w:rsidRDefault="00BD351B" w:rsidP="00983021">
      <w:pPr>
        <w:pStyle w:val="StandardWeb"/>
        <w:shd w:val="clear" w:color="auto" w:fill="FFFFFF"/>
        <w:spacing w:before="0" w:beforeAutospacing="0"/>
        <w:jc w:val="both"/>
        <w:rPr>
          <w:rFonts w:ascii="Arial" w:hAnsi="Arial" w:cs="Arial"/>
          <w:color w:val="293642"/>
          <w:sz w:val="18"/>
          <w:szCs w:val="18"/>
        </w:rPr>
      </w:pPr>
      <w:r w:rsidRPr="00F32733">
        <w:rPr>
          <w:rFonts w:ascii="Arial" w:hAnsi="Arial" w:cs="Arial"/>
          <w:color w:val="293642"/>
          <w:sz w:val="18"/>
          <w:szCs w:val="18"/>
        </w:rPr>
        <w:t xml:space="preserve">Dužnost upravitelja je realizirati njihove zahtjeve usklađene s propisima, koje suvlasnici mogu platiti sredstvima zajedničke pričuve na svom žiro računu. Upravitelj je </w:t>
      </w:r>
      <w:proofErr w:type="spellStart"/>
      <w:r w:rsidRPr="00F32733">
        <w:rPr>
          <w:rFonts w:ascii="Arial" w:hAnsi="Arial" w:cs="Arial"/>
          <w:color w:val="293642"/>
          <w:sz w:val="18"/>
          <w:szCs w:val="18"/>
        </w:rPr>
        <w:t>nal</w:t>
      </w:r>
      <w:r w:rsidR="009A05E0">
        <w:rPr>
          <w:rFonts w:ascii="Arial" w:hAnsi="Arial" w:cs="Arial"/>
          <w:color w:val="293642"/>
          <w:sz w:val="18"/>
          <w:szCs w:val="18"/>
        </w:rPr>
        <w:t>ogoprimac</w:t>
      </w:r>
      <w:proofErr w:type="spellEnd"/>
      <w:r w:rsidRPr="00F32733">
        <w:rPr>
          <w:rFonts w:ascii="Arial" w:hAnsi="Arial" w:cs="Arial"/>
          <w:color w:val="293642"/>
          <w:sz w:val="18"/>
          <w:szCs w:val="18"/>
        </w:rPr>
        <w:t xml:space="preserve"> suvlasnika.</w:t>
      </w:r>
    </w:p>
    <w:p w14:paraId="4A9C5CC2" w14:textId="1F3D078A" w:rsidR="00BD351B" w:rsidRPr="00F32733" w:rsidRDefault="000936C1" w:rsidP="00983021">
      <w:pPr>
        <w:jc w:val="both"/>
        <w:rPr>
          <w:rFonts w:ascii="Arial" w:hAnsi="Arial" w:cs="Arial"/>
          <w:color w:val="293642"/>
          <w:sz w:val="18"/>
          <w:szCs w:val="18"/>
          <w:shd w:val="clear" w:color="auto" w:fill="FFFFFF"/>
        </w:rPr>
      </w:pPr>
      <w:r w:rsidRPr="00F32733">
        <w:rPr>
          <w:rFonts w:ascii="Arial" w:hAnsi="Arial" w:cs="Arial"/>
          <w:color w:val="293642"/>
          <w:sz w:val="18"/>
          <w:szCs w:val="18"/>
          <w:shd w:val="clear" w:color="auto" w:fill="FFFFFF"/>
        </w:rPr>
        <w:t xml:space="preserve">1.1.2025. stupa na snagu Zakon o upravljanju i održavanju zgrada. </w:t>
      </w:r>
      <w:r w:rsidR="0050413D" w:rsidRPr="00F32733">
        <w:rPr>
          <w:rFonts w:ascii="Arial" w:hAnsi="Arial" w:cs="Arial"/>
          <w:color w:val="293642"/>
          <w:sz w:val="18"/>
          <w:szCs w:val="18"/>
          <w:shd w:val="clear" w:color="auto" w:fill="FFFFFF"/>
        </w:rPr>
        <w:t>Z</w:t>
      </w:r>
      <w:r w:rsidRPr="00F32733">
        <w:rPr>
          <w:rFonts w:ascii="Arial" w:hAnsi="Arial" w:cs="Arial"/>
          <w:color w:val="293642"/>
          <w:sz w:val="18"/>
          <w:szCs w:val="18"/>
          <w:shd w:val="clear" w:color="auto" w:fill="FFFFFF"/>
        </w:rPr>
        <w:t>akon unosi odre</w:t>
      </w:r>
      <w:r w:rsidR="0050413D" w:rsidRPr="00F32733">
        <w:rPr>
          <w:rFonts w:ascii="Arial" w:hAnsi="Arial" w:cs="Arial"/>
          <w:color w:val="293642"/>
          <w:sz w:val="18"/>
          <w:szCs w:val="18"/>
          <w:shd w:val="clear" w:color="auto" w:fill="FFFFFF"/>
        </w:rPr>
        <w:t>đ</w:t>
      </w:r>
      <w:r w:rsidRPr="00F32733">
        <w:rPr>
          <w:rFonts w:ascii="Arial" w:hAnsi="Arial" w:cs="Arial"/>
          <w:color w:val="293642"/>
          <w:sz w:val="18"/>
          <w:szCs w:val="18"/>
          <w:shd w:val="clear" w:color="auto" w:fill="FFFFFF"/>
        </w:rPr>
        <w:t xml:space="preserve">ene promjene u načinu upravljanja zgradama. </w:t>
      </w:r>
      <w:r w:rsidR="0050413D" w:rsidRPr="00F32733">
        <w:rPr>
          <w:rFonts w:ascii="Arial" w:hAnsi="Arial" w:cs="Arial"/>
          <w:color w:val="293642"/>
          <w:sz w:val="18"/>
          <w:szCs w:val="18"/>
          <w:shd w:val="clear" w:color="auto" w:fill="FFFFFF"/>
        </w:rPr>
        <w:t xml:space="preserve">Potrebno je </w:t>
      </w:r>
      <w:r w:rsidRPr="00F32733">
        <w:rPr>
          <w:rFonts w:ascii="Arial" w:hAnsi="Arial" w:cs="Arial"/>
          <w:color w:val="293642"/>
          <w:sz w:val="18"/>
          <w:szCs w:val="18"/>
          <w:shd w:val="clear" w:color="auto" w:fill="FFFFFF"/>
        </w:rPr>
        <w:t xml:space="preserve"> rad uskladiti sa</w:t>
      </w:r>
      <w:r w:rsidR="0050413D" w:rsidRPr="00F32733">
        <w:rPr>
          <w:rFonts w:ascii="Arial" w:hAnsi="Arial" w:cs="Arial"/>
          <w:color w:val="293642"/>
          <w:sz w:val="18"/>
          <w:szCs w:val="18"/>
          <w:shd w:val="clear" w:color="auto" w:fill="FFFFFF"/>
        </w:rPr>
        <w:t xml:space="preserve"> novim</w:t>
      </w:r>
      <w:r w:rsidRPr="00F32733">
        <w:rPr>
          <w:rFonts w:ascii="Arial" w:hAnsi="Arial" w:cs="Arial"/>
          <w:color w:val="293642"/>
          <w:sz w:val="18"/>
          <w:szCs w:val="18"/>
          <w:shd w:val="clear" w:color="auto" w:fill="FFFFFF"/>
        </w:rPr>
        <w:t xml:space="preserve"> Zakonom.</w:t>
      </w:r>
    </w:p>
    <w:p w14:paraId="13003229" w14:textId="3562A9DE" w:rsidR="00730FFC" w:rsidRPr="008F04C2" w:rsidRDefault="00730FFC" w:rsidP="00983021">
      <w:pPr>
        <w:jc w:val="both"/>
        <w:rPr>
          <w:rFonts w:ascii="Arial" w:hAnsi="Arial" w:cs="Arial"/>
          <w:color w:val="293642"/>
          <w:sz w:val="18"/>
          <w:szCs w:val="18"/>
          <w:shd w:val="clear" w:color="auto" w:fill="FFFFFF"/>
        </w:rPr>
      </w:pPr>
      <w:r w:rsidRPr="00F32733">
        <w:rPr>
          <w:rFonts w:ascii="Arial" w:hAnsi="Arial" w:cs="Arial"/>
          <w:sz w:val="18"/>
          <w:szCs w:val="18"/>
        </w:rPr>
        <w:t>Smanjenje prihoda od otkupa stanova zbog smanj</w:t>
      </w:r>
      <w:r w:rsidR="0050413D" w:rsidRPr="00F32733">
        <w:rPr>
          <w:rFonts w:ascii="Arial" w:hAnsi="Arial" w:cs="Arial"/>
          <w:sz w:val="18"/>
          <w:szCs w:val="18"/>
        </w:rPr>
        <w:t xml:space="preserve">enja </w:t>
      </w:r>
      <w:r w:rsidRPr="00F32733">
        <w:rPr>
          <w:rFonts w:ascii="Arial" w:hAnsi="Arial" w:cs="Arial"/>
          <w:sz w:val="18"/>
          <w:szCs w:val="18"/>
        </w:rPr>
        <w:t>broja stanova koji se još nalaze u otkup. Sve veći broj stanova je došao do konačne otplate.</w:t>
      </w:r>
      <w:r w:rsidR="008F04C2">
        <w:rPr>
          <w:rFonts w:ascii="Arial" w:hAnsi="Arial" w:cs="Arial"/>
          <w:sz w:val="18"/>
          <w:szCs w:val="18"/>
        </w:rPr>
        <w:t xml:space="preserve"> </w:t>
      </w:r>
      <w:r w:rsidR="008F04C2" w:rsidRPr="00F32733">
        <w:rPr>
          <w:rFonts w:ascii="Arial" w:hAnsi="Arial" w:cs="Arial"/>
          <w:color w:val="293642"/>
          <w:sz w:val="18"/>
          <w:szCs w:val="18"/>
          <w:shd w:val="clear" w:color="auto" w:fill="FFFFFF"/>
        </w:rPr>
        <w:t>Komunalac Požega d.o.o. vodi evidenciju otkupa stanova za Kutjevo (2) i Čaglin (1)</w:t>
      </w:r>
    </w:p>
    <w:p w14:paraId="7A55AFA1" w14:textId="616B7ED4" w:rsidR="001030E3" w:rsidRPr="00F32733" w:rsidRDefault="001030E3" w:rsidP="00983021">
      <w:pPr>
        <w:jc w:val="both"/>
        <w:rPr>
          <w:rFonts w:ascii="Arial" w:hAnsi="Arial" w:cs="Arial"/>
          <w:sz w:val="18"/>
          <w:szCs w:val="18"/>
        </w:rPr>
      </w:pPr>
      <w:r w:rsidRPr="00F32733">
        <w:rPr>
          <w:rFonts w:ascii="Arial" w:hAnsi="Arial" w:cs="Arial"/>
          <w:sz w:val="18"/>
          <w:szCs w:val="18"/>
        </w:rPr>
        <w:t>Rashodi Odsjeka najvećim dijelom se odnose na troškove djelatnika koji su uvelike angažirani oko održavanja zgrada, pripreme energetske obn</w:t>
      </w:r>
      <w:r w:rsidR="0050413D" w:rsidRPr="00F32733">
        <w:rPr>
          <w:rFonts w:ascii="Arial" w:hAnsi="Arial" w:cs="Arial"/>
          <w:sz w:val="18"/>
          <w:szCs w:val="18"/>
        </w:rPr>
        <w:t>ove</w:t>
      </w:r>
      <w:r w:rsidRPr="00F32733">
        <w:rPr>
          <w:rFonts w:ascii="Arial" w:hAnsi="Arial" w:cs="Arial"/>
          <w:sz w:val="18"/>
          <w:szCs w:val="18"/>
        </w:rPr>
        <w:t xml:space="preserve"> , osiguranja zgrada, administracije, povezivanja i sl.</w:t>
      </w:r>
    </w:p>
    <w:p w14:paraId="64F5403B" w14:textId="780057AC" w:rsidR="001030E3" w:rsidRPr="00F32733" w:rsidRDefault="001030E3" w:rsidP="00983021">
      <w:pPr>
        <w:jc w:val="both"/>
        <w:rPr>
          <w:rFonts w:ascii="Arial" w:hAnsi="Arial" w:cs="Arial"/>
          <w:sz w:val="18"/>
          <w:szCs w:val="18"/>
        </w:rPr>
      </w:pPr>
      <w:r w:rsidRPr="00F32733">
        <w:rPr>
          <w:rFonts w:ascii="Arial" w:hAnsi="Arial" w:cs="Arial"/>
          <w:sz w:val="18"/>
          <w:szCs w:val="18"/>
        </w:rPr>
        <w:t>Komunalac Požega je član udruge Upravitelj te kontinuirano obavlja edukacije zaposlenika koji ob</w:t>
      </w:r>
      <w:r w:rsidR="0050413D" w:rsidRPr="00F32733">
        <w:rPr>
          <w:rFonts w:ascii="Arial" w:hAnsi="Arial" w:cs="Arial"/>
          <w:sz w:val="18"/>
          <w:szCs w:val="18"/>
        </w:rPr>
        <w:t>a</w:t>
      </w:r>
      <w:r w:rsidRPr="00F32733">
        <w:rPr>
          <w:rFonts w:ascii="Arial" w:hAnsi="Arial" w:cs="Arial"/>
          <w:sz w:val="18"/>
          <w:szCs w:val="18"/>
        </w:rPr>
        <w:t xml:space="preserve">vljaju poslove </w:t>
      </w:r>
      <w:proofErr w:type="spellStart"/>
      <w:r w:rsidRPr="00F32733">
        <w:rPr>
          <w:rFonts w:ascii="Arial" w:hAnsi="Arial" w:cs="Arial"/>
          <w:sz w:val="18"/>
          <w:szCs w:val="18"/>
        </w:rPr>
        <w:t>stanoupravljanja</w:t>
      </w:r>
      <w:proofErr w:type="spellEnd"/>
      <w:r w:rsidRPr="00F32733">
        <w:rPr>
          <w:rFonts w:ascii="Arial" w:hAnsi="Arial" w:cs="Arial"/>
          <w:sz w:val="18"/>
          <w:szCs w:val="18"/>
        </w:rPr>
        <w:t>, izvještava suvlasnike o obavljenim aktivnostima, zakonskim propisima, obvezama suvlasnika i mogućnostima sufinanciranja putem EU fondova.</w:t>
      </w:r>
    </w:p>
    <w:p w14:paraId="3482C98F" w14:textId="6B56394D" w:rsidR="001030E3" w:rsidRPr="00F32733" w:rsidRDefault="00654C05" w:rsidP="00983021">
      <w:pPr>
        <w:jc w:val="both"/>
        <w:rPr>
          <w:rFonts w:ascii="Arial" w:hAnsi="Arial" w:cs="Arial"/>
          <w:sz w:val="18"/>
          <w:szCs w:val="18"/>
        </w:rPr>
      </w:pPr>
      <w:r w:rsidRPr="00F32733">
        <w:rPr>
          <w:rFonts w:ascii="Arial" w:hAnsi="Arial" w:cs="Arial"/>
          <w:sz w:val="18"/>
          <w:szCs w:val="18"/>
        </w:rPr>
        <w:t>Planirani prihodi odjela  se odnose na naknade za upravljanje višestambenim zgradama koja se napla</w:t>
      </w:r>
      <w:r w:rsidR="0050413D" w:rsidRPr="00F32733">
        <w:rPr>
          <w:rFonts w:ascii="Arial" w:hAnsi="Arial" w:cs="Arial"/>
          <w:sz w:val="18"/>
          <w:szCs w:val="18"/>
        </w:rPr>
        <w:t>ć</w:t>
      </w:r>
      <w:r w:rsidRPr="00F32733">
        <w:rPr>
          <w:rFonts w:ascii="Arial" w:hAnsi="Arial" w:cs="Arial"/>
          <w:sz w:val="18"/>
          <w:szCs w:val="18"/>
        </w:rPr>
        <w:t xml:space="preserve">uje po m2. </w:t>
      </w:r>
    </w:p>
    <w:p w14:paraId="1DF0368D" w14:textId="76ADDA65" w:rsidR="00654C05" w:rsidRPr="00F32733" w:rsidRDefault="00654C05" w:rsidP="00983021">
      <w:pPr>
        <w:jc w:val="both"/>
        <w:rPr>
          <w:rFonts w:ascii="Arial" w:hAnsi="Arial" w:cs="Arial"/>
          <w:sz w:val="18"/>
          <w:szCs w:val="18"/>
        </w:rPr>
      </w:pPr>
      <w:r w:rsidRPr="00F32733">
        <w:rPr>
          <w:rFonts w:ascii="Arial" w:hAnsi="Arial" w:cs="Arial"/>
          <w:sz w:val="18"/>
          <w:szCs w:val="18"/>
        </w:rPr>
        <w:t>U 20</w:t>
      </w:r>
      <w:r w:rsidR="008F04C2">
        <w:rPr>
          <w:rFonts w:ascii="Arial" w:hAnsi="Arial" w:cs="Arial"/>
          <w:sz w:val="18"/>
          <w:szCs w:val="18"/>
        </w:rPr>
        <w:t>25</w:t>
      </w:r>
      <w:r w:rsidRPr="00F32733">
        <w:rPr>
          <w:rFonts w:ascii="Arial" w:hAnsi="Arial" w:cs="Arial"/>
          <w:sz w:val="18"/>
          <w:szCs w:val="18"/>
        </w:rPr>
        <w:t xml:space="preserve"> nastavit će se provodi</w:t>
      </w:r>
      <w:r w:rsidR="0050413D" w:rsidRPr="00F32733">
        <w:rPr>
          <w:rFonts w:ascii="Arial" w:hAnsi="Arial" w:cs="Arial"/>
          <w:sz w:val="18"/>
          <w:szCs w:val="18"/>
        </w:rPr>
        <w:t>ti</w:t>
      </w:r>
      <w:r w:rsidRPr="00F32733">
        <w:rPr>
          <w:rFonts w:ascii="Arial" w:hAnsi="Arial" w:cs="Arial"/>
          <w:sz w:val="18"/>
          <w:szCs w:val="18"/>
        </w:rPr>
        <w:t xml:space="preserve"> aktivnosti oko energetske obnove  višestamben</w:t>
      </w:r>
      <w:r w:rsidR="008F04C2">
        <w:rPr>
          <w:rFonts w:ascii="Arial" w:hAnsi="Arial" w:cs="Arial"/>
          <w:sz w:val="18"/>
          <w:szCs w:val="18"/>
        </w:rPr>
        <w:t>ih</w:t>
      </w:r>
      <w:r w:rsidRPr="00F32733">
        <w:rPr>
          <w:rFonts w:ascii="Arial" w:hAnsi="Arial" w:cs="Arial"/>
          <w:sz w:val="18"/>
          <w:szCs w:val="18"/>
        </w:rPr>
        <w:t xml:space="preserve"> zgrad</w:t>
      </w:r>
      <w:r w:rsidR="008F04C2">
        <w:rPr>
          <w:rFonts w:ascii="Arial" w:hAnsi="Arial" w:cs="Arial"/>
          <w:sz w:val="18"/>
          <w:szCs w:val="18"/>
        </w:rPr>
        <w:t>a</w:t>
      </w:r>
      <w:r w:rsidRPr="00F32733">
        <w:rPr>
          <w:rFonts w:ascii="Arial" w:hAnsi="Arial" w:cs="Arial"/>
          <w:sz w:val="18"/>
          <w:szCs w:val="18"/>
        </w:rPr>
        <w:t xml:space="preserve"> sukladno</w:t>
      </w:r>
      <w:r w:rsidR="008F04C2">
        <w:rPr>
          <w:rFonts w:ascii="Arial" w:hAnsi="Arial" w:cs="Arial"/>
          <w:sz w:val="18"/>
          <w:szCs w:val="18"/>
        </w:rPr>
        <w:t xml:space="preserve"> provedenom javnom pozivu.</w:t>
      </w:r>
    </w:p>
    <w:p w14:paraId="4C4C3DEB" w14:textId="77777777" w:rsidR="001030E3" w:rsidRPr="00F32733" w:rsidRDefault="001030E3" w:rsidP="00730FFC">
      <w:pPr>
        <w:rPr>
          <w:rFonts w:ascii="Arial" w:hAnsi="Arial" w:cs="Arial"/>
          <w:sz w:val="18"/>
          <w:szCs w:val="18"/>
        </w:rPr>
      </w:pPr>
    </w:p>
    <w:tbl>
      <w:tblPr>
        <w:tblW w:w="9493" w:type="dxa"/>
        <w:tblLook w:val="04A0" w:firstRow="1" w:lastRow="0" w:firstColumn="1" w:lastColumn="0" w:noHBand="0" w:noVBand="1"/>
      </w:tblPr>
      <w:tblGrid>
        <w:gridCol w:w="2440"/>
        <w:gridCol w:w="1950"/>
        <w:gridCol w:w="1701"/>
        <w:gridCol w:w="1701"/>
        <w:gridCol w:w="1701"/>
      </w:tblGrid>
      <w:tr w:rsidR="005F6D99" w:rsidRPr="00F32733" w14:paraId="4644BB6F" w14:textId="77777777" w:rsidTr="005F6D99">
        <w:trPr>
          <w:trHeight w:val="240"/>
        </w:trPr>
        <w:tc>
          <w:tcPr>
            <w:tcW w:w="24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9422144" w14:textId="77777777" w:rsidR="005F6D99" w:rsidRPr="005F6D99" w:rsidRDefault="005F6D99" w:rsidP="005F6D99">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Naselje</w:t>
            </w:r>
          </w:p>
        </w:tc>
        <w:tc>
          <w:tcPr>
            <w:tcW w:w="1950" w:type="dxa"/>
            <w:tcBorders>
              <w:top w:val="single" w:sz="4" w:space="0" w:color="auto"/>
              <w:left w:val="nil"/>
              <w:bottom w:val="single" w:sz="4" w:space="0" w:color="auto"/>
              <w:right w:val="single" w:sz="4" w:space="0" w:color="auto"/>
            </w:tcBorders>
            <w:shd w:val="clear" w:color="000000" w:fill="D9D9D9"/>
            <w:noWrap/>
            <w:vAlign w:val="bottom"/>
            <w:hideMark/>
          </w:tcPr>
          <w:p w14:paraId="29032511" w14:textId="77777777" w:rsidR="005F6D99" w:rsidRPr="005F6D99" w:rsidRDefault="005F6D99" w:rsidP="005F6D99">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Broj zgrada</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14:paraId="78B1BE36" w14:textId="77777777" w:rsidR="005F6D99" w:rsidRPr="005F6D99" w:rsidRDefault="005F6D99" w:rsidP="005F6D99">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Broj prostora</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14:paraId="55DB10EE" w14:textId="77777777" w:rsidR="005F6D99" w:rsidRPr="005F6D99" w:rsidRDefault="005F6D99" w:rsidP="005F6D99">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Broj ulaza</w:t>
            </w:r>
          </w:p>
        </w:tc>
        <w:tc>
          <w:tcPr>
            <w:tcW w:w="1701" w:type="dxa"/>
            <w:tcBorders>
              <w:top w:val="single" w:sz="4" w:space="0" w:color="auto"/>
              <w:left w:val="nil"/>
              <w:bottom w:val="single" w:sz="4" w:space="0" w:color="auto"/>
              <w:right w:val="single" w:sz="4" w:space="0" w:color="auto"/>
            </w:tcBorders>
            <w:shd w:val="clear" w:color="000000" w:fill="D9D9D9"/>
            <w:noWrap/>
            <w:vAlign w:val="bottom"/>
            <w:hideMark/>
          </w:tcPr>
          <w:p w14:paraId="50256947" w14:textId="77777777" w:rsidR="005F6D99" w:rsidRPr="005F6D99" w:rsidRDefault="005F6D99" w:rsidP="005F6D99">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Površina u m2</w:t>
            </w:r>
          </w:p>
        </w:tc>
      </w:tr>
      <w:tr w:rsidR="005F6D99" w:rsidRPr="005F6D99" w14:paraId="06A8FD33" w14:textId="77777777" w:rsidTr="005F6D99">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55D767B7" w14:textId="77777777" w:rsidR="005F6D99" w:rsidRPr="005F6D99" w:rsidRDefault="005F6D99" w:rsidP="005F6D99">
            <w:pPr>
              <w:spacing w:after="0" w:line="240" w:lineRule="auto"/>
              <w:rPr>
                <w:rFonts w:ascii="Arial" w:eastAsia="Times New Roman" w:hAnsi="Arial" w:cs="Arial"/>
                <w:color w:val="000000"/>
                <w:kern w:val="0"/>
                <w:sz w:val="18"/>
                <w:szCs w:val="18"/>
                <w:lang w:eastAsia="hr-HR"/>
                <w14:ligatures w14:val="none"/>
              </w:rPr>
            </w:pPr>
            <w:proofErr w:type="spellStart"/>
            <w:r w:rsidRPr="005F6D99">
              <w:rPr>
                <w:rFonts w:ascii="Arial" w:eastAsia="Times New Roman" w:hAnsi="Arial" w:cs="Arial"/>
                <w:color w:val="000000"/>
                <w:kern w:val="0"/>
                <w:sz w:val="18"/>
                <w:szCs w:val="18"/>
                <w:lang w:eastAsia="hr-HR"/>
                <w14:ligatures w14:val="none"/>
              </w:rPr>
              <w:t>Alaginci</w:t>
            </w:r>
            <w:proofErr w:type="spellEnd"/>
          </w:p>
        </w:tc>
        <w:tc>
          <w:tcPr>
            <w:tcW w:w="1950" w:type="dxa"/>
            <w:tcBorders>
              <w:top w:val="nil"/>
              <w:left w:val="nil"/>
              <w:bottom w:val="single" w:sz="4" w:space="0" w:color="auto"/>
              <w:right w:val="single" w:sz="4" w:space="0" w:color="auto"/>
            </w:tcBorders>
            <w:shd w:val="clear" w:color="auto" w:fill="auto"/>
            <w:noWrap/>
            <w:vAlign w:val="bottom"/>
            <w:hideMark/>
          </w:tcPr>
          <w:p w14:paraId="43B2C1E1"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1,00</w:t>
            </w:r>
          </w:p>
        </w:tc>
        <w:tc>
          <w:tcPr>
            <w:tcW w:w="1701" w:type="dxa"/>
            <w:tcBorders>
              <w:top w:val="nil"/>
              <w:left w:val="nil"/>
              <w:bottom w:val="single" w:sz="4" w:space="0" w:color="auto"/>
              <w:right w:val="single" w:sz="4" w:space="0" w:color="auto"/>
            </w:tcBorders>
            <w:shd w:val="clear" w:color="auto" w:fill="auto"/>
            <w:noWrap/>
            <w:vAlign w:val="bottom"/>
            <w:hideMark/>
          </w:tcPr>
          <w:p w14:paraId="3BC4ABE1"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6,00</w:t>
            </w:r>
          </w:p>
        </w:tc>
        <w:tc>
          <w:tcPr>
            <w:tcW w:w="1701" w:type="dxa"/>
            <w:tcBorders>
              <w:top w:val="nil"/>
              <w:left w:val="nil"/>
              <w:bottom w:val="single" w:sz="4" w:space="0" w:color="auto"/>
              <w:right w:val="single" w:sz="4" w:space="0" w:color="auto"/>
            </w:tcBorders>
            <w:shd w:val="clear" w:color="auto" w:fill="auto"/>
            <w:noWrap/>
            <w:vAlign w:val="bottom"/>
            <w:hideMark/>
          </w:tcPr>
          <w:p w14:paraId="0302BA19"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2,00</w:t>
            </w:r>
          </w:p>
        </w:tc>
        <w:tc>
          <w:tcPr>
            <w:tcW w:w="1701" w:type="dxa"/>
            <w:tcBorders>
              <w:top w:val="nil"/>
              <w:left w:val="nil"/>
              <w:bottom w:val="single" w:sz="4" w:space="0" w:color="auto"/>
              <w:right w:val="single" w:sz="4" w:space="0" w:color="auto"/>
            </w:tcBorders>
            <w:shd w:val="clear" w:color="auto" w:fill="auto"/>
            <w:noWrap/>
            <w:vAlign w:val="bottom"/>
            <w:hideMark/>
          </w:tcPr>
          <w:p w14:paraId="1AA9FF04"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354,44</w:t>
            </w:r>
          </w:p>
        </w:tc>
      </w:tr>
      <w:tr w:rsidR="005F6D99" w:rsidRPr="005F6D99" w14:paraId="4FE4EE1A" w14:textId="77777777" w:rsidTr="005F6D99">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C062F3F" w14:textId="77777777" w:rsidR="005F6D99" w:rsidRPr="005F6D99" w:rsidRDefault="005F6D99" w:rsidP="005F6D99">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Čaglin</w:t>
            </w:r>
          </w:p>
        </w:tc>
        <w:tc>
          <w:tcPr>
            <w:tcW w:w="1950" w:type="dxa"/>
            <w:tcBorders>
              <w:top w:val="nil"/>
              <w:left w:val="nil"/>
              <w:bottom w:val="single" w:sz="4" w:space="0" w:color="auto"/>
              <w:right w:val="single" w:sz="4" w:space="0" w:color="auto"/>
            </w:tcBorders>
            <w:shd w:val="clear" w:color="auto" w:fill="auto"/>
            <w:noWrap/>
            <w:vAlign w:val="bottom"/>
            <w:hideMark/>
          </w:tcPr>
          <w:p w14:paraId="344F53B0"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3,00</w:t>
            </w:r>
          </w:p>
        </w:tc>
        <w:tc>
          <w:tcPr>
            <w:tcW w:w="1701" w:type="dxa"/>
            <w:tcBorders>
              <w:top w:val="nil"/>
              <w:left w:val="nil"/>
              <w:bottom w:val="single" w:sz="4" w:space="0" w:color="auto"/>
              <w:right w:val="single" w:sz="4" w:space="0" w:color="auto"/>
            </w:tcBorders>
            <w:shd w:val="clear" w:color="auto" w:fill="auto"/>
            <w:noWrap/>
            <w:vAlign w:val="bottom"/>
            <w:hideMark/>
          </w:tcPr>
          <w:p w14:paraId="624A4B92"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22,00</w:t>
            </w:r>
          </w:p>
        </w:tc>
        <w:tc>
          <w:tcPr>
            <w:tcW w:w="1701" w:type="dxa"/>
            <w:tcBorders>
              <w:top w:val="nil"/>
              <w:left w:val="nil"/>
              <w:bottom w:val="single" w:sz="4" w:space="0" w:color="auto"/>
              <w:right w:val="single" w:sz="4" w:space="0" w:color="auto"/>
            </w:tcBorders>
            <w:shd w:val="clear" w:color="auto" w:fill="auto"/>
            <w:noWrap/>
            <w:vAlign w:val="bottom"/>
            <w:hideMark/>
          </w:tcPr>
          <w:p w14:paraId="57420890"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6,00</w:t>
            </w:r>
          </w:p>
        </w:tc>
        <w:tc>
          <w:tcPr>
            <w:tcW w:w="1701" w:type="dxa"/>
            <w:tcBorders>
              <w:top w:val="nil"/>
              <w:left w:val="nil"/>
              <w:bottom w:val="single" w:sz="4" w:space="0" w:color="auto"/>
              <w:right w:val="single" w:sz="4" w:space="0" w:color="auto"/>
            </w:tcBorders>
            <w:shd w:val="clear" w:color="auto" w:fill="auto"/>
            <w:noWrap/>
            <w:vAlign w:val="bottom"/>
            <w:hideMark/>
          </w:tcPr>
          <w:p w14:paraId="1B4F6511"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1.369,41</w:t>
            </w:r>
          </w:p>
        </w:tc>
      </w:tr>
      <w:tr w:rsidR="005F6D99" w:rsidRPr="005F6D99" w14:paraId="3EBA932C" w14:textId="77777777" w:rsidTr="005F6D99">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C8F4CBD" w14:textId="77777777" w:rsidR="005F6D99" w:rsidRPr="005F6D99" w:rsidRDefault="005F6D99" w:rsidP="005F6D99">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Kutjevo</w:t>
            </w:r>
          </w:p>
        </w:tc>
        <w:tc>
          <w:tcPr>
            <w:tcW w:w="1950" w:type="dxa"/>
            <w:tcBorders>
              <w:top w:val="nil"/>
              <w:left w:val="nil"/>
              <w:bottom w:val="single" w:sz="4" w:space="0" w:color="auto"/>
              <w:right w:val="single" w:sz="4" w:space="0" w:color="auto"/>
            </w:tcBorders>
            <w:shd w:val="clear" w:color="auto" w:fill="auto"/>
            <w:noWrap/>
            <w:vAlign w:val="bottom"/>
            <w:hideMark/>
          </w:tcPr>
          <w:p w14:paraId="407FBAB6"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6,00</w:t>
            </w:r>
          </w:p>
        </w:tc>
        <w:tc>
          <w:tcPr>
            <w:tcW w:w="1701" w:type="dxa"/>
            <w:tcBorders>
              <w:top w:val="nil"/>
              <w:left w:val="nil"/>
              <w:bottom w:val="single" w:sz="4" w:space="0" w:color="auto"/>
              <w:right w:val="single" w:sz="4" w:space="0" w:color="auto"/>
            </w:tcBorders>
            <w:shd w:val="clear" w:color="auto" w:fill="auto"/>
            <w:noWrap/>
            <w:vAlign w:val="bottom"/>
            <w:hideMark/>
          </w:tcPr>
          <w:p w14:paraId="7F2ABFF7"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51,00</w:t>
            </w:r>
          </w:p>
        </w:tc>
        <w:tc>
          <w:tcPr>
            <w:tcW w:w="1701" w:type="dxa"/>
            <w:tcBorders>
              <w:top w:val="nil"/>
              <w:left w:val="nil"/>
              <w:bottom w:val="single" w:sz="4" w:space="0" w:color="auto"/>
              <w:right w:val="single" w:sz="4" w:space="0" w:color="auto"/>
            </w:tcBorders>
            <w:shd w:val="clear" w:color="auto" w:fill="auto"/>
            <w:noWrap/>
            <w:vAlign w:val="bottom"/>
            <w:hideMark/>
          </w:tcPr>
          <w:p w14:paraId="26135D7E"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6,00</w:t>
            </w:r>
          </w:p>
        </w:tc>
        <w:tc>
          <w:tcPr>
            <w:tcW w:w="1701" w:type="dxa"/>
            <w:tcBorders>
              <w:top w:val="nil"/>
              <w:left w:val="nil"/>
              <w:bottom w:val="single" w:sz="4" w:space="0" w:color="auto"/>
              <w:right w:val="single" w:sz="4" w:space="0" w:color="auto"/>
            </w:tcBorders>
            <w:shd w:val="clear" w:color="auto" w:fill="auto"/>
            <w:noWrap/>
            <w:vAlign w:val="bottom"/>
            <w:hideMark/>
          </w:tcPr>
          <w:p w14:paraId="4FF680DE"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3.746,10</w:t>
            </w:r>
          </w:p>
        </w:tc>
      </w:tr>
      <w:tr w:rsidR="005F6D99" w:rsidRPr="005F6D99" w14:paraId="49F8336D" w14:textId="77777777" w:rsidTr="005F6D99">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6ACE69D" w14:textId="77777777" w:rsidR="005F6D99" w:rsidRPr="005F6D99" w:rsidRDefault="005F6D99" w:rsidP="005F6D99">
            <w:pPr>
              <w:spacing w:after="0" w:line="240" w:lineRule="auto"/>
              <w:rPr>
                <w:rFonts w:ascii="Arial" w:eastAsia="Times New Roman" w:hAnsi="Arial" w:cs="Arial"/>
                <w:color w:val="000000"/>
                <w:kern w:val="0"/>
                <w:sz w:val="18"/>
                <w:szCs w:val="18"/>
                <w:lang w:eastAsia="hr-HR"/>
                <w14:ligatures w14:val="none"/>
              </w:rPr>
            </w:pPr>
            <w:proofErr w:type="spellStart"/>
            <w:r w:rsidRPr="005F6D99">
              <w:rPr>
                <w:rFonts w:ascii="Arial" w:eastAsia="Times New Roman" w:hAnsi="Arial" w:cs="Arial"/>
                <w:color w:val="000000"/>
                <w:kern w:val="0"/>
                <w:sz w:val="18"/>
                <w:szCs w:val="18"/>
                <w:lang w:eastAsia="hr-HR"/>
                <w14:ligatures w14:val="none"/>
              </w:rPr>
              <w:t>Orljavac</w:t>
            </w:r>
            <w:proofErr w:type="spellEnd"/>
          </w:p>
        </w:tc>
        <w:tc>
          <w:tcPr>
            <w:tcW w:w="1950" w:type="dxa"/>
            <w:tcBorders>
              <w:top w:val="nil"/>
              <w:left w:val="nil"/>
              <w:bottom w:val="single" w:sz="4" w:space="0" w:color="auto"/>
              <w:right w:val="single" w:sz="4" w:space="0" w:color="auto"/>
            </w:tcBorders>
            <w:shd w:val="clear" w:color="auto" w:fill="auto"/>
            <w:noWrap/>
            <w:vAlign w:val="bottom"/>
            <w:hideMark/>
          </w:tcPr>
          <w:p w14:paraId="0217D088"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1,00</w:t>
            </w:r>
          </w:p>
        </w:tc>
        <w:tc>
          <w:tcPr>
            <w:tcW w:w="1701" w:type="dxa"/>
            <w:tcBorders>
              <w:top w:val="nil"/>
              <w:left w:val="nil"/>
              <w:bottom w:val="single" w:sz="4" w:space="0" w:color="auto"/>
              <w:right w:val="single" w:sz="4" w:space="0" w:color="auto"/>
            </w:tcBorders>
            <w:shd w:val="clear" w:color="auto" w:fill="auto"/>
            <w:noWrap/>
            <w:vAlign w:val="bottom"/>
            <w:hideMark/>
          </w:tcPr>
          <w:p w14:paraId="66A7AD6C"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9,00</w:t>
            </w:r>
          </w:p>
        </w:tc>
        <w:tc>
          <w:tcPr>
            <w:tcW w:w="1701" w:type="dxa"/>
            <w:tcBorders>
              <w:top w:val="nil"/>
              <w:left w:val="nil"/>
              <w:bottom w:val="single" w:sz="4" w:space="0" w:color="auto"/>
              <w:right w:val="single" w:sz="4" w:space="0" w:color="auto"/>
            </w:tcBorders>
            <w:shd w:val="clear" w:color="auto" w:fill="auto"/>
            <w:noWrap/>
            <w:vAlign w:val="bottom"/>
            <w:hideMark/>
          </w:tcPr>
          <w:p w14:paraId="49B4F508"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3,00</w:t>
            </w:r>
          </w:p>
        </w:tc>
        <w:tc>
          <w:tcPr>
            <w:tcW w:w="1701" w:type="dxa"/>
            <w:tcBorders>
              <w:top w:val="nil"/>
              <w:left w:val="nil"/>
              <w:bottom w:val="single" w:sz="4" w:space="0" w:color="auto"/>
              <w:right w:val="single" w:sz="4" w:space="0" w:color="auto"/>
            </w:tcBorders>
            <w:shd w:val="clear" w:color="auto" w:fill="auto"/>
            <w:noWrap/>
            <w:vAlign w:val="bottom"/>
            <w:hideMark/>
          </w:tcPr>
          <w:p w14:paraId="3E291ADC"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481,17</w:t>
            </w:r>
          </w:p>
        </w:tc>
      </w:tr>
      <w:tr w:rsidR="005F6D99" w:rsidRPr="005F6D99" w14:paraId="64C6547C" w14:textId="77777777" w:rsidTr="005F6D99">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51D9BDB4" w14:textId="77777777" w:rsidR="005F6D99" w:rsidRPr="005F6D99" w:rsidRDefault="005F6D99" w:rsidP="005F6D99">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Pleternica</w:t>
            </w:r>
          </w:p>
        </w:tc>
        <w:tc>
          <w:tcPr>
            <w:tcW w:w="1950" w:type="dxa"/>
            <w:tcBorders>
              <w:top w:val="nil"/>
              <w:left w:val="nil"/>
              <w:bottom w:val="single" w:sz="4" w:space="0" w:color="auto"/>
              <w:right w:val="single" w:sz="4" w:space="0" w:color="auto"/>
            </w:tcBorders>
            <w:shd w:val="clear" w:color="auto" w:fill="auto"/>
            <w:noWrap/>
            <w:vAlign w:val="bottom"/>
            <w:hideMark/>
          </w:tcPr>
          <w:p w14:paraId="294F8BD1"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7,00</w:t>
            </w:r>
          </w:p>
        </w:tc>
        <w:tc>
          <w:tcPr>
            <w:tcW w:w="1701" w:type="dxa"/>
            <w:tcBorders>
              <w:top w:val="nil"/>
              <w:left w:val="nil"/>
              <w:bottom w:val="single" w:sz="4" w:space="0" w:color="auto"/>
              <w:right w:val="single" w:sz="4" w:space="0" w:color="auto"/>
            </w:tcBorders>
            <w:shd w:val="clear" w:color="auto" w:fill="auto"/>
            <w:noWrap/>
            <w:vAlign w:val="bottom"/>
            <w:hideMark/>
          </w:tcPr>
          <w:p w14:paraId="6BB39A34"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73,00</w:t>
            </w:r>
          </w:p>
        </w:tc>
        <w:tc>
          <w:tcPr>
            <w:tcW w:w="1701" w:type="dxa"/>
            <w:tcBorders>
              <w:top w:val="nil"/>
              <w:left w:val="nil"/>
              <w:bottom w:val="single" w:sz="4" w:space="0" w:color="auto"/>
              <w:right w:val="single" w:sz="4" w:space="0" w:color="auto"/>
            </w:tcBorders>
            <w:shd w:val="clear" w:color="auto" w:fill="auto"/>
            <w:noWrap/>
            <w:vAlign w:val="bottom"/>
            <w:hideMark/>
          </w:tcPr>
          <w:p w14:paraId="642FAF74"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7,00</w:t>
            </w:r>
          </w:p>
        </w:tc>
        <w:tc>
          <w:tcPr>
            <w:tcW w:w="1701" w:type="dxa"/>
            <w:tcBorders>
              <w:top w:val="nil"/>
              <w:left w:val="nil"/>
              <w:bottom w:val="single" w:sz="4" w:space="0" w:color="auto"/>
              <w:right w:val="single" w:sz="4" w:space="0" w:color="auto"/>
            </w:tcBorders>
            <w:shd w:val="clear" w:color="auto" w:fill="auto"/>
            <w:noWrap/>
            <w:vAlign w:val="bottom"/>
            <w:hideMark/>
          </w:tcPr>
          <w:p w14:paraId="146AEB01"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5.594,05</w:t>
            </w:r>
          </w:p>
        </w:tc>
      </w:tr>
      <w:tr w:rsidR="005F6D99" w:rsidRPr="005F6D99" w14:paraId="55F93E3C" w14:textId="77777777" w:rsidTr="005F6D99">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7A4120F" w14:textId="77777777" w:rsidR="005F6D99" w:rsidRPr="005F6D99" w:rsidRDefault="005F6D99" w:rsidP="005F6D99">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Požega</w:t>
            </w:r>
          </w:p>
        </w:tc>
        <w:tc>
          <w:tcPr>
            <w:tcW w:w="1950" w:type="dxa"/>
            <w:tcBorders>
              <w:top w:val="nil"/>
              <w:left w:val="nil"/>
              <w:bottom w:val="single" w:sz="4" w:space="0" w:color="auto"/>
              <w:right w:val="single" w:sz="4" w:space="0" w:color="auto"/>
            </w:tcBorders>
            <w:shd w:val="clear" w:color="auto" w:fill="auto"/>
            <w:noWrap/>
            <w:vAlign w:val="bottom"/>
            <w:hideMark/>
          </w:tcPr>
          <w:p w14:paraId="5C558A56"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182,00</w:t>
            </w:r>
          </w:p>
        </w:tc>
        <w:tc>
          <w:tcPr>
            <w:tcW w:w="1701" w:type="dxa"/>
            <w:tcBorders>
              <w:top w:val="nil"/>
              <w:left w:val="nil"/>
              <w:bottom w:val="single" w:sz="4" w:space="0" w:color="auto"/>
              <w:right w:val="single" w:sz="4" w:space="0" w:color="auto"/>
            </w:tcBorders>
            <w:shd w:val="clear" w:color="auto" w:fill="auto"/>
            <w:noWrap/>
            <w:vAlign w:val="bottom"/>
            <w:hideMark/>
          </w:tcPr>
          <w:p w14:paraId="58A8EA9E"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2.208,00</w:t>
            </w:r>
          </w:p>
        </w:tc>
        <w:tc>
          <w:tcPr>
            <w:tcW w:w="1701" w:type="dxa"/>
            <w:tcBorders>
              <w:top w:val="nil"/>
              <w:left w:val="nil"/>
              <w:bottom w:val="single" w:sz="4" w:space="0" w:color="auto"/>
              <w:right w:val="single" w:sz="4" w:space="0" w:color="auto"/>
            </w:tcBorders>
            <w:shd w:val="clear" w:color="auto" w:fill="auto"/>
            <w:noWrap/>
            <w:vAlign w:val="bottom"/>
            <w:hideMark/>
          </w:tcPr>
          <w:p w14:paraId="633DA662"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230,00</w:t>
            </w:r>
          </w:p>
        </w:tc>
        <w:tc>
          <w:tcPr>
            <w:tcW w:w="1701" w:type="dxa"/>
            <w:tcBorders>
              <w:top w:val="nil"/>
              <w:left w:val="nil"/>
              <w:bottom w:val="single" w:sz="4" w:space="0" w:color="auto"/>
              <w:right w:val="single" w:sz="4" w:space="0" w:color="auto"/>
            </w:tcBorders>
            <w:shd w:val="clear" w:color="auto" w:fill="auto"/>
            <w:noWrap/>
            <w:vAlign w:val="bottom"/>
            <w:hideMark/>
          </w:tcPr>
          <w:p w14:paraId="4F24E886"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131.789,78</w:t>
            </w:r>
          </w:p>
        </w:tc>
      </w:tr>
      <w:tr w:rsidR="005F6D99" w:rsidRPr="005F6D99" w14:paraId="502E2508" w14:textId="77777777" w:rsidTr="005F6D99">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55D570AB" w14:textId="77777777" w:rsidR="005F6D99" w:rsidRPr="005F6D99" w:rsidRDefault="005F6D99" w:rsidP="005F6D99">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Velika</w:t>
            </w:r>
          </w:p>
        </w:tc>
        <w:tc>
          <w:tcPr>
            <w:tcW w:w="1950" w:type="dxa"/>
            <w:tcBorders>
              <w:top w:val="nil"/>
              <w:left w:val="nil"/>
              <w:bottom w:val="single" w:sz="4" w:space="0" w:color="auto"/>
              <w:right w:val="single" w:sz="4" w:space="0" w:color="auto"/>
            </w:tcBorders>
            <w:shd w:val="clear" w:color="auto" w:fill="auto"/>
            <w:noWrap/>
            <w:vAlign w:val="bottom"/>
            <w:hideMark/>
          </w:tcPr>
          <w:p w14:paraId="78502709"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3,00</w:t>
            </w:r>
          </w:p>
        </w:tc>
        <w:tc>
          <w:tcPr>
            <w:tcW w:w="1701" w:type="dxa"/>
            <w:tcBorders>
              <w:top w:val="nil"/>
              <w:left w:val="nil"/>
              <w:bottom w:val="single" w:sz="4" w:space="0" w:color="auto"/>
              <w:right w:val="single" w:sz="4" w:space="0" w:color="auto"/>
            </w:tcBorders>
            <w:shd w:val="clear" w:color="auto" w:fill="auto"/>
            <w:noWrap/>
            <w:vAlign w:val="bottom"/>
            <w:hideMark/>
          </w:tcPr>
          <w:p w14:paraId="35F67915"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14,00</w:t>
            </w:r>
          </w:p>
        </w:tc>
        <w:tc>
          <w:tcPr>
            <w:tcW w:w="1701" w:type="dxa"/>
            <w:tcBorders>
              <w:top w:val="nil"/>
              <w:left w:val="nil"/>
              <w:bottom w:val="single" w:sz="4" w:space="0" w:color="auto"/>
              <w:right w:val="single" w:sz="4" w:space="0" w:color="auto"/>
            </w:tcBorders>
            <w:shd w:val="clear" w:color="auto" w:fill="auto"/>
            <w:noWrap/>
            <w:vAlign w:val="bottom"/>
            <w:hideMark/>
          </w:tcPr>
          <w:p w14:paraId="4B8FFB5C"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3,00</w:t>
            </w:r>
          </w:p>
        </w:tc>
        <w:tc>
          <w:tcPr>
            <w:tcW w:w="1701" w:type="dxa"/>
            <w:tcBorders>
              <w:top w:val="nil"/>
              <w:left w:val="nil"/>
              <w:bottom w:val="single" w:sz="4" w:space="0" w:color="auto"/>
              <w:right w:val="single" w:sz="4" w:space="0" w:color="auto"/>
            </w:tcBorders>
            <w:shd w:val="clear" w:color="auto" w:fill="auto"/>
            <w:noWrap/>
            <w:vAlign w:val="bottom"/>
            <w:hideMark/>
          </w:tcPr>
          <w:p w14:paraId="6DAAE55D"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1.042,41</w:t>
            </w:r>
          </w:p>
        </w:tc>
      </w:tr>
      <w:tr w:rsidR="005F6D99" w:rsidRPr="005F6D99" w14:paraId="79599C32" w14:textId="77777777" w:rsidTr="005F6D99">
        <w:trPr>
          <w:trHeight w:val="24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54F94AD" w14:textId="77777777" w:rsidR="005F6D99" w:rsidRPr="005F6D99" w:rsidRDefault="005F6D99" w:rsidP="005F6D99">
            <w:pPr>
              <w:spacing w:after="0" w:line="240" w:lineRule="auto"/>
              <w:rPr>
                <w:rFonts w:ascii="Arial" w:eastAsia="Times New Roman" w:hAnsi="Arial" w:cs="Arial"/>
                <w:color w:val="000000"/>
                <w:kern w:val="0"/>
                <w:sz w:val="18"/>
                <w:szCs w:val="18"/>
                <w:lang w:eastAsia="hr-HR"/>
                <w14:ligatures w14:val="none"/>
              </w:rPr>
            </w:pPr>
            <w:proofErr w:type="spellStart"/>
            <w:r w:rsidRPr="005F6D99">
              <w:rPr>
                <w:rFonts w:ascii="Arial" w:eastAsia="Times New Roman" w:hAnsi="Arial" w:cs="Arial"/>
                <w:color w:val="000000"/>
                <w:kern w:val="0"/>
                <w:sz w:val="18"/>
                <w:szCs w:val="18"/>
                <w:lang w:eastAsia="hr-HR"/>
                <w14:ligatures w14:val="none"/>
              </w:rPr>
              <w:t>Vetovo</w:t>
            </w:r>
            <w:proofErr w:type="spellEnd"/>
          </w:p>
        </w:tc>
        <w:tc>
          <w:tcPr>
            <w:tcW w:w="1950" w:type="dxa"/>
            <w:tcBorders>
              <w:top w:val="nil"/>
              <w:left w:val="nil"/>
              <w:bottom w:val="single" w:sz="4" w:space="0" w:color="auto"/>
              <w:right w:val="single" w:sz="4" w:space="0" w:color="auto"/>
            </w:tcBorders>
            <w:shd w:val="clear" w:color="auto" w:fill="auto"/>
            <w:noWrap/>
            <w:vAlign w:val="bottom"/>
            <w:hideMark/>
          </w:tcPr>
          <w:p w14:paraId="2907727D"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5,00</w:t>
            </w:r>
          </w:p>
        </w:tc>
        <w:tc>
          <w:tcPr>
            <w:tcW w:w="1701" w:type="dxa"/>
            <w:tcBorders>
              <w:top w:val="nil"/>
              <w:left w:val="nil"/>
              <w:bottom w:val="single" w:sz="4" w:space="0" w:color="auto"/>
              <w:right w:val="single" w:sz="4" w:space="0" w:color="auto"/>
            </w:tcBorders>
            <w:shd w:val="clear" w:color="auto" w:fill="auto"/>
            <w:noWrap/>
            <w:vAlign w:val="bottom"/>
            <w:hideMark/>
          </w:tcPr>
          <w:p w14:paraId="1DBFDD62"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20,00</w:t>
            </w:r>
          </w:p>
        </w:tc>
        <w:tc>
          <w:tcPr>
            <w:tcW w:w="1701" w:type="dxa"/>
            <w:tcBorders>
              <w:top w:val="nil"/>
              <w:left w:val="nil"/>
              <w:bottom w:val="single" w:sz="4" w:space="0" w:color="auto"/>
              <w:right w:val="single" w:sz="4" w:space="0" w:color="auto"/>
            </w:tcBorders>
            <w:shd w:val="clear" w:color="auto" w:fill="auto"/>
            <w:noWrap/>
            <w:vAlign w:val="bottom"/>
            <w:hideMark/>
          </w:tcPr>
          <w:p w14:paraId="649CC660"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5,00</w:t>
            </w:r>
          </w:p>
        </w:tc>
        <w:tc>
          <w:tcPr>
            <w:tcW w:w="1701" w:type="dxa"/>
            <w:tcBorders>
              <w:top w:val="nil"/>
              <w:left w:val="nil"/>
              <w:bottom w:val="single" w:sz="4" w:space="0" w:color="auto"/>
              <w:right w:val="single" w:sz="4" w:space="0" w:color="auto"/>
            </w:tcBorders>
            <w:shd w:val="clear" w:color="auto" w:fill="auto"/>
            <w:noWrap/>
            <w:vAlign w:val="bottom"/>
            <w:hideMark/>
          </w:tcPr>
          <w:p w14:paraId="6D733F8B"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1.401,60</w:t>
            </w:r>
          </w:p>
        </w:tc>
      </w:tr>
      <w:tr w:rsidR="005F6D99" w:rsidRPr="00F32733" w14:paraId="1604179D" w14:textId="77777777" w:rsidTr="005F6D99">
        <w:trPr>
          <w:trHeight w:val="240"/>
        </w:trPr>
        <w:tc>
          <w:tcPr>
            <w:tcW w:w="2440" w:type="dxa"/>
            <w:tcBorders>
              <w:top w:val="nil"/>
              <w:left w:val="single" w:sz="4" w:space="0" w:color="auto"/>
              <w:bottom w:val="single" w:sz="4" w:space="0" w:color="auto"/>
              <w:right w:val="single" w:sz="4" w:space="0" w:color="auto"/>
            </w:tcBorders>
            <w:shd w:val="clear" w:color="000000" w:fill="D9D9D9"/>
            <w:noWrap/>
            <w:vAlign w:val="bottom"/>
            <w:hideMark/>
          </w:tcPr>
          <w:p w14:paraId="7DCA2F29" w14:textId="77777777" w:rsidR="005F6D99" w:rsidRPr="005F6D99" w:rsidRDefault="005F6D99" w:rsidP="005F6D99">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Ukupno</w:t>
            </w:r>
          </w:p>
        </w:tc>
        <w:tc>
          <w:tcPr>
            <w:tcW w:w="1950" w:type="dxa"/>
            <w:tcBorders>
              <w:top w:val="nil"/>
              <w:left w:val="nil"/>
              <w:bottom w:val="single" w:sz="4" w:space="0" w:color="auto"/>
              <w:right w:val="single" w:sz="4" w:space="0" w:color="auto"/>
            </w:tcBorders>
            <w:shd w:val="clear" w:color="000000" w:fill="D9D9D9"/>
            <w:noWrap/>
            <w:vAlign w:val="bottom"/>
            <w:hideMark/>
          </w:tcPr>
          <w:p w14:paraId="5080219E" w14:textId="77777777" w:rsidR="005F6D99" w:rsidRPr="005F6D99" w:rsidRDefault="005F6D99" w:rsidP="005F6D99">
            <w:pPr>
              <w:spacing w:after="0" w:line="240" w:lineRule="auto"/>
              <w:jc w:val="right"/>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208,00</w:t>
            </w:r>
          </w:p>
        </w:tc>
        <w:tc>
          <w:tcPr>
            <w:tcW w:w="1701" w:type="dxa"/>
            <w:tcBorders>
              <w:top w:val="nil"/>
              <w:left w:val="nil"/>
              <w:bottom w:val="single" w:sz="4" w:space="0" w:color="auto"/>
              <w:right w:val="single" w:sz="4" w:space="0" w:color="auto"/>
            </w:tcBorders>
            <w:shd w:val="clear" w:color="000000" w:fill="D9D9D9"/>
            <w:noWrap/>
            <w:vAlign w:val="bottom"/>
            <w:hideMark/>
          </w:tcPr>
          <w:p w14:paraId="5E968FA0" w14:textId="77777777" w:rsidR="005F6D99" w:rsidRPr="005F6D99" w:rsidRDefault="005F6D99" w:rsidP="005F6D99">
            <w:pPr>
              <w:spacing w:after="0" w:line="240" w:lineRule="auto"/>
              <w:jc w:val="right"/>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2.403,00</w:t>
            </w:r>
          </w:p>
        </w:tc>
        <w:tc>
          <w:tcPr>
            <w:tcW w:w="1701" w:type="dxa"/>
            <w:tcBorders>
              <w:top w:val="nil"/>
              <w:left w:val="nil"/>
              <w:bottom w:val="single" w:sz="4" w:space="0" w:color="auto"/>
              <w:right w:val="single" w:sz="4" w:space="0" w:color="auto"/>
            </w:tcBorders>
            <w:shd w:val="clear" w:color="000000" w:fill="D9D9D9"/>
            <w:noWrap/>
            <w:vAlign w:val="bottom"/>
            <w:hideMark/>
          </w:tcPr>
          <w:p w14:paraId="5110D62C" w14:textId="77777777" w:rsidR="005F6D99" w:rsidRPr="005F6D99" w:rsidRDefault="005F6D99" w:rsidP="005F6D99">
            <w:pPr>
              <w:spacing w:after="0" w:line="240" w:lineRule="auto"/>
              <w:jc w:val="right"/>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262,00</w:t>
            </w:r>
          </w:p>
        </w:tc>
        <w:tc>
          <w:tcPr>
            <w:tcW w:w="1701" w:type="dxa"/>
            <w:tcBorders>
              <w:top w:val="nil"/>
              <w:left w:val="nil"/>
              <w:bottom w:val="single" w:sz="4" w:space="0" w:color="auto"/>
              <w:right w:val="single" w:sz="4" w:space="0" w:color="auto"/>
            </w:tcBorders>
            <w:shd w:val="clear" w:color="000000" w:fill="D9D9D9"/>
            <w:noWrap/>
            <w:vAlign w:val="bottom"/>
            <w:hideMark/>
          </w:tcPr>
          <w:p w14:paraId="0DF54927" w14:textId="77777777" w:rsidR="005F6D99" w:rsidRPr="005F6D99" w:rsidRDefault="005F6D99" w:rsidP="005F6D99">
            <w:pPr>
              <w:spacing w:after="0" w:line="240" w:lineRule="auto"/>
              <w:jc w:val="right"/>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145.778,96</w:t>
            </w:r>
          </w:p>
        </w:tc>
      </w:tr>
    </w:tbl>
    <w:p w14:paraId="35F08DCE" w14:textId="77777777" w:rsidR="005F6D99" w:rsidRPr="00F32733" w:rsidRDefault="005F6D99" w:rsidP="00730FFC">
      <w:pPr>
        <w:rPr>
          <w:rFonts w:ascii="Arial" w:hAnsi="Arial" w:cs="Arial"/>
          <w:sz w:val="18"/>
          <w:szCs w:val="18"/>
        </w:rPr>
      </w:pPr>
    </w:p>
    <w:tbl>
      <w:tblPr>
        <w:tblW w:w="9209" w:type="dxa"/>
        <w:tblLook w:val="04A0" w:firstRow="1" w:lastRow="0" w:firstColumn="1" w:lastColumn="0" w:noHBand="0" w:noVBand="1"/>
      </w:tblPr>
      <w:tblGrid>
        <w:gridCol w:w="4531"/>
        <w:gridCol w:w="4678"/>
      </w:tblGrid>
      <w:tr w:rsidR="005F6D99" w:rsidRPr="005F6D99" w14:paraId="0821E893" w14:textId="77777777" w:rsidTr="005F6D99">
        <w:trPr>
          <w:trHeight w:val="240"/>
        </w:trPr>
        <w:tc>
          <w:tcPr>
            <w:tcW w:w="453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7650FC7" w14:textId="77777777" w:rsidR="005F6D99" w:rsidRPr="005F6D99" w:rsidRDefault="005F6D99" w:rsidP="005F6D99">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Opis prostora</w:t>
            </w:r>
          </w:p>
        </w:tc>
        <w:tc>
          <w:tcPr>
            <w:tcW w:w="4678" w:type="dxa"/>
            <w:tcBorders>
              <w:top w:val="single" w:sz="4" w:space="0" w:color="auto"/>
              <w:left w:val="nil"/>
              <w:bottom w:val="single" w:sz="4" w:space="0" w:color="auto"/>
              <w:right w:val="single" w:sz="4" w:space="0" w:color="auto"/>
            </w:tcBorders>
            <w:shd w:val="clear" w:color="000000" w:fill="D9D9D9"/>
            <w:noWrap/>
            <w:vAlign w:val="bottom"/>
            <w:hideMark/>
          </w:tcPr>
          <w:p w14:paraId="6B1B0F2C" w14:textId="77777777" w:rsidR="005F6D99" w:rsidRPr="005F6D99" w:rsidRDefault="005F6D99" w:rsidP="005F6D99">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Količina</w:t>
            </w:r>
          </w:p>
        </w:tc>
      </w:tr>
      <w:tr w:rsidR="005F6D99" w:rsidRPr="005F6D99" w14:paraId="0AB29FC1" w14:textId="77777777" w:rsidTr="005F6D99">
        <w:trPr>
          <w:trHeight w:val="24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7E3FDF0" w14:textId="77777777" w:rsidR="005F6D99" w:rsidRPr="005F6D99" w:rsidRDefault="005F6D99" w:rsidP="005F6D99">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Garaža</w:t>
            </w:r>
          </w:p>
        </w:tc>
        <w:tc>
          <w:tcPr>
            <w:tcW w:w="4678" w:type="dxa"/>
            <w:tcBorders>
              <w:top w:val="nil"/>
              <w:left w:val="nil"/>
              <w:bottom w:val="single" w:sz="4" w:space="0" w:color="auto"/>
              <w:right w:val="single" w:sz="4" w:space="0" w:color="auto"/>
            </w:tcBorders>
            <w:shd w:val="clear" w:color="auto" w:fill="auto"/>
            <w:noWrap/>
            <w:vAlign w:val="bottom"/>
            <w:hideMark/>
          </w:tcPr>
          <w:p w14:paraId="20918BF3"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28,00</w:t>
            </w:r>
          </w:p>
        </w:tc>
      </w:tr>
      <w:tr w:rsidR="005F6D99" w:rsidRPr="005F6D99" w14:paraId="59209B7B" w14:textId="77777777" w:rsidTr="005F6D99">
        <w:trPr>
          <w:trHeight w:val="24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1A7649E" w14:textId="77777777" w:rsidR="005F6D99" w:rsidRPr="005F6D99" w:rsidRDefault="005F6D99" w:rsidP="005F6D99">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Poslovni prostor</w:t>
            </w:r>
          </w:p>
        </w:tc>
        <w:tc>
          <w:tcPr>
            <w:tcW w:w="4678" w:type="dxa"/>
            <w:tcBorders>
              <w:top w:val="nil"/>
              <w:left w:val="nil"/>
              <w:bottom w:val="single" w:sz="4" w:space="0" w:color="auto"/>
              <w:right w:val="single" w:sz="4" w:space="0" w:color="auto"/>
            </w:tcBorders>
            <w:shd w:val="clear" w:color="auto" w:fill="auto"/>
            <w:noWrap/>
            <w:vAlign w:val="bottom"/>
            <w:hideMark/>
          </w:tcPr>
          <w:p w14:paraId="0DCBA90A"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199,00</w:t>
            </w:r>
          </w:p>
        </w:tc>
      </w:tr>
      <w:tr w:rsidR="005F6D99" w:rsidRPr="005F6D99" w14:paraId="6D5E1B6C" w14:textId="77777777" w:rsidTr="005F6D99">
        <w:trPr>
          <w:trHeight w:val="24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52F9A186" w14:textId="77777777" w:rsidR="005F6D99" w:rsidRPr="005F6D99" w:rsidRDefault="005F6D99" w:rsidP="005F6D99">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Stambeni prostor</w:t>
            </w:r>
          </w:p>
        </w:tc>
        <w:tc>
          <w:tcPr>
            <w:tcW w:w="4678" w:type="dxa"/>
            <w:tcBorders>
              <w:top w:val="nil"/>
              <w:left w:val="nil"/>
              <w:bottom w:val="single" w:sz="4" w:space="0" w:color="auto"/>
              <w:right w:val="single" w:sz="4" w:space="0" w:color="auto"/>
            </w:tcBorders>
            <w:shd w:val="clear" w:color="auto" w:fill="auto"/>
            <w:noWrap/>
            <w:vAlign w:val="bottom"/>
            <w:hideMark/>
          </w:tcPr>
          <w:p w14:paraId="4DB68020"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2.172,00</w:t>
            </w:r>
          </w:p>
        </w:tc>
      </w:tr>
      <w:tr w:rsidR="005F6D99" w:rsidRPr="005F6D99" w14:paraId="416BF3C1" w14:textId="77777777" w:rsidTr="005F6D99">
        <w:trPr>
          <w:trHeight w:val="24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4E4EE93B" w14:textId="77777777" w:rsidR="005F6D99" w:rsidRPr="005F6D99" w:rsidRDefault="005F6D99" w:rsidP="005F6D99">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Samostalne prostorije</w:t>
            </w:r>
          </w:p>
        </w:tc>
        <w:tc>
          <w:tcPr>
            <w:tcW w:w="4678" w:type="dxa"/>
            <w:tcBorders>
              <w:top w:val="nil"/>
              <w:left w:val="nil"/>
              <w:bottom w:val="single" w:sz="4" w:space="0" w:color="auto"/>
              <w:right w:val="single" w:sz="4" w:space="0" w:color="auto"/>
            </w:tcBorders>
            <w:shd w:val="clear" w:color="auto" w:fill="auto"/>
            <w:noWrap/>
            <w:vAlign w:val="bottom"/>
            <w:hideMark/>
          </w:tcPr>
          <w:p w14:paraId="445664F5"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3,00</w:t>
            </w:r>
          </w:p>
        </w:tc>
      </w:tr>
      <w:tr w:rsidR="005F6D99" w:rsidRPr="005F6D99" w14:paraId="366BCC2C" w14:textId="77777777" w:rsidTr="005F6D99">
        <w:trPr>
          <w:trHeight w:val="240"/>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65730A67" w14:textId="77777777" w:rsidR="005F6D99" w:rsidRPr="005F6D99" w:rsidRDefault="005F6D99" w:rsidP="005F6D99">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Tavan</w:t>
            </w:r>
          </w:p>
        </w:tc>
        <w:tc>
          <w:tcPr>
            <w:tcW w:w="4678" w:type="dxa"/>
            <w:tcBorders>
              <w:top w:val="nil"/>
              <w:left w:val="nil"/>
              <w:bottom w:val="single" w:sz="4" w:space="0" w:color="auto"/>
              <w:right w:val="single" w:sz="4" w:space="0" w:color="auto"/>
            </w:tcBorders>
            <w:shd w:val="clear" w:color="auto" w:fill="auto"/>
            <w:noWrap/>
            <w:vAlign w:val="bottom"/>
            <w:hideMark/>
          </w:tcPr>
          <w:p w14:paraId="096302B7" w14:textId="77777777" w:rsidR="005F6D99" w:rsidRPr="005F6D99" w:rsidRDefault="005F6D99" w:rsidP="005F6D99">
            <w:pPr>
              <w:spacing w:after="0" w:line="240" w:lineRule="auto"/>
              <w:jc w:val="right"/>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1,00</w:t>
            </w:r>
          </w:p>
        </w:tc>
      </w:tr>
      <w:tr w:rsidR="005F6D99" w:rsidRPr="005F6D99" w14:paraId="6AA54013" w14:textId="77777777" w:rsidTr="005F6D99">
        <w:trPr>
          <w:trHeight w:val="240"/>
        </w:trPr>
        <w:tc>
          <w:tcPr>
            <w:tcW w:w="4531" w:type="dxa"/>
            <w:tcBorders>
              <w:top w:val="nil"/>
              <w:left w:val="single" w:sz="4" w:space="0" w:color="auto"/>
              <w:bottom w:val="single" w:sz="4" w:space="0" w:color="auto"/>
              <w:right w:val="single" w:sz="4" w:space="0" w:color="auto"/>
            </w:tcBorders>
            <w:shd w:val="clear" w:color="000000" w:fill="D9D9D9"/>
            <w:noWrap/>
            <w:vAlign w:val="bottom"/>
            <w:hideMark/>
          </w:tcPr>
          <w:p w14:paraId="60847578" w14:textId="77777777" w:rsidR="005F6D99" w:rsidRPr="005F6D99" w:rsidRDefault="005F6D99" w:rsidP="005F6D99">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Ukupno</w:t>
            </w:r>
          </w:p>
        </w:tc>
        <w:tc>
          <w:tcPr>
            <w:tcW w:w="4678" w:type="dxa"/>
            <w:tcBorders>
              <w:top w:val="nil"/>
              <w:left w:val="nil"/>
              <w:bottom w:val="single" w:sz="4" w:space="0" w:color="auto"/>
              <w:right w:val="single" w:sz="4" w:space="0" w:color="auto"/>
            </w:tcBorders>
            <w:shd w:val="clear" w:color="000000" w:fill="D9D9D9"/>
            <w:noWrap/>
            <w:vAlign w:val="bottom"/>
            <w:hideMark/>
          </w:tcPr>
          <w:p w14:paraId="549B735B" w14:textId="77777777" w:rsidR="005F6D99" w:rsidRPr="005F6D99" w:rsidRDefault="005F6D99" w:rsidP="005F6D99">
            <w:pPr>
              <w:spacing w:after="0" w:line="240" w:lineRule="auto"/>
              <w:jc w:val="right"/>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2.403,00</w:t>
            </w:r>
          </w:p>
        </w:tc>
      </w:tr>
    </w:tbl>
    <w:p w14:paraId="6D665F67" w14:textId="77777777" w:rsidR="005F6D99" w:rsidRPr="00F32733" w:rsidRDefault="005F6D99" w:rsidP="00730FFC">
      <w:pPr>
        <w:rPr>
          <w:rFonts w:ascii="Arial" w:hAnsi="Arial" w:cs="Arial"/>
          <w:sz w:val="18"/>
          <w:szCs w:val="18"/>
        </w:rPr>
      </w:pPr>
    </w:p>
    <w:tbl>
      <w:tblPr>
        <w:tblW w:w="9209" w:type="dxa"/>
        <w:tblLook w:val="04A0" w:firstRow="1" w:lastRow="0" w:firstColumn="1" w:lastColumn="0" w:noHBand="0" w:noVBand="1"/>
      </w:tblPr>
      <w:tblGrid>
        <w:gridCol w:w="540"/>
        <w:gridCol w:w="5080"/>
        <w:gridCol w:w="3589"/>
      </w:tblGrid>
      <w:tr w:rsidR="005F6D99" w:rsidRPr="005F6D99" w14:paraId="7C6CDA6D" w14:textId="77777777" w:rsidTr="005F6D99">
        <w:trPr>
          <w:trHeight w:val="240"/>
        </w:trPr>
        <w:tc>
          <w:tcPr>
            <w:tcW w:w="5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E8CFAEE" w14:textId="77777777" w:rsidR="005F6D99" w:rsidRPr="005F6D99" w:rsidRDefault="005F6D99" w:rsidP="005F6D99">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R. br.</w:t>
            </w:r>
          </w:p>
        </w:tc>
        <w:tc>
          <w:tcPr>
            <w:tcW w:w="5080" w:type="dxa"/>
            <w:tcBorders>
              <w:top w:val="single" w:sz="4" w:space="0" w:color="auto"/>
              <w:left w:val="nil"/>
              <w:bottom w:val="single" w:sz="4" w:space="0" w:color="auto"/>
              <w:right w:val="single" w:sz="4" w:space="0" w:color="auto"/>
            </w:tcBorders>
            <w:shd w:val="clear" w:color="000000" w:fill="D9D9D9"/>
            <w:noWrap/>
            <w:vAlign w:val="bottom"/>
            <w:hideMark/>
          </w:tcPr>
          <w:p w14:paraId="5183430B" w14:textId="77777777" w:rsidR="005F6D99" w:rsidRPr="005F6D99" w:rsidRDefault="005F6D99" w:rsidP="005F6D99">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Vrste planiranih prihoda</w:t>
            </w:r>
          </w:p>
        </w:tc>
        <w:tc>
          <w:tcPr>
            <w:tcW w:w="3589" w:type="dxa"/>
            <w:tcBorders>
              <w:top w:val="single" w:sz="4" w:space="0" w:color="auto"/>
              <w:left w:val="nil"/>
              <w:bottom w:val="single" w:sz="4" w:space="0" w:color="auto"/>
              <w:right w:val="single" w:sz="4" w:space="0" w:color="auto"/>
            </w:tcBorders>
            <w:shd w:val="clear" w:color="000000" w:fill="D9D9D9"/>
            <w:noWrap/>
            <w:vAlign w:val="bottom"/>
            <w:hideMark/>
          </w:tcPr>
          <w:p w14:paraId="33AFDAE2" w14:textId="1EFEA1C3" w:rsidR="005F6D99" w:rsidRPr="005F6D99" w:rsidRDefault="005F6D99" w:rsidP="005F6D99">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Plan 2025.</w:t>
            </w:r>
            <w:r w:rsidRPr="00F32733">
              <w:rPr>
                <w:rFonts w:ascii="Arial" w:eastAsia="Times New Roman" w:hAnsi="Arial" w:cs="Arial"/>
                <w:b/>
                <w:bCs/>
                <w:color w:val="000000"/>
                <w:kern w:val="0"/>
                <w:sz w:val="18"/>
                <w:szCs w:val="18"/>
                <w:lang w:eastAsia="hr-HR"/>
                <w14:ligatures w14:val="none"/>
              </w:rPr>
              <w:t xml:space="preserve"> – iznos u EUR</w:t>
            </w:r>
          </w:p>
        </w:tc>
      </w:tr>
      <w:tr w:rsidR="00D91704" w:rsidRPr="005F6D99" w14:paraId="683A67D4" w14:textId="77777777" w:rsidTr="00CA30E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7048EFD"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1.</w:t>
            </w:r>
          </w:p>
        </w:tc>
        <w:tc>
          <w:tcPr>
            <w:tcW w:w="5080" w:type="dxa"/>
            <w:tcBorders>
              <w:top w:val="nil"/>
              <w:left w:val="nil"/>
              <w:bottom w:val="single" w:sz="4" w:space="0" w:color="auto"/>
              <w:right w:val="single" w:sz="4" w:space="0" w:color="auto"/>
            </w:tcBorders>
            <w:shd w:val="clear" w:color="auto" w:fill="auto"/>
            <w:noWrap/>
            <w:vAlign w:val="bottom"/>
            <w:hideMark/>
          </w:tcPr>
          <w:p w14:paraId="04EE88CF"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Naknada za upravljanje višestambenim zgradama</w:t>
            </w:r>
          </w:p>
        </w:tc>
        <w:tc>
          <w:tcPr>
            <w:tcW w:w="3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31B48" w14:textId="40CAEE60" w:rsidR="00D91704" w:rsidRPr="005F6D99"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74.300,00</w:t>
            </w:r>
          </w:p>
        </w:tc>
      </w:tr>
      <w:tr w:rsidR="00D91704" w:rsidRPr="005F6D99" w14:paraId="28136FFA" w14:textId="77777777" w:rsidTr="00CA30E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3AE2595"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lastRenderedPageBreak/>
              <w:t>2.</w:t>
            </w:r>
          </w:p>
        </w:tc>
        <w:tc>
          <w:tcPr>
            <w:tcW w:w="5080" w:type="dxa"/>
            <w:tcBorders>
              <w:top w:val="nil"/>
              <w:left w:val="nil"/>
              <w:bottom w:val="single" w:sz="4" w:space="0" w:color="auto"/>
              <w:right w:val="single" w:sz="4" w:space="0" w:color="auto"/>
            </w:tcBorders>
            <w:shd w:val="clear" w:color="auto" w:fill="auto"/>
            <w:noWrap/>
            <w:vAlign w:val="bottom"/>
            <w:hideMark/>
          </w:tcPr>
          <w:p w14:paraId="6AE47861"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Provizija za vođenje otkupa stanova</w:t>
            </w:r>
          </w:p>
        </w:tc>
        <w:tc>
          <w:tcPr>
            <w:tcW w:w="3589" w:type="dxa"/>
            <w:tcBorders>
              <w:top w:val="nil"/>
              <w:left w:val="single" w:sz="4" w:space="0" w:color="auto"/>
              <w:bottom w:val="single" w:sz="4" w:space="0" w:color="auto"/>
              <w:right w:val="single" w:sz="4" w:space="0" w:color="auto"/>
            </w:tcBorders>
            <w:shd w:val="clear" w:color="auto" w:fill="auto"/>
            <w:noWrap/>
            <w:vAlign w:val="bottom"/>
            <w:hideMark/>
          </w:tcPr>
          <w:p w14:paraId="59EB045E" w14:textId="41EBC90F" w:rsidR="00D91704" w:rsidRPr="005F6D99"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w:t>
            </w:r>
          </w:p>
        </w:tc>
      </w:tr>
      <w:tr w:rsidR="00D91704" w:rsidRPr="005F6D99" w14:paraId="000A564B" w14:textId="77777777" w:rsidTr="00CA30E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CBB9DE5"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3.</w:t>
            </w:r>
          </w:p>
        </w:tc>
        <w:tc>
          <w:tcPr>
            <w:tcW w:w="5080" w:type="dxa"/>
            <w:tcBorders>
              <w:top w:val="nil"/>
              <w:left w:val="nil"/>
              <w:bottom w:val="single" w:sz="4" w:space="0" w:color="auto"/>
              <w:right w:val="single" w:sz="4" w:space="0" w:color="auto"/>
            </w:tcBorders>
            <w:shd w:val="clear" w:color="auto" w:fill="auto"/>
            <w:noWrap/>
            <w:vAlign w:val="bottom"/>
            <w:hideMark/>
          </w:tcPr>
          <w:p w14:paraId="14A50607"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Provizije za vođenje projekata</w:t>
            </w:r>
          </w:p>
        </w:tc>
        <w:tc>
          <w:tcPr>
            <w:tcW w:w="3589" w:type="dxa"/>
            <w:tcBorders>
              <w:top w:val="nil"/>
              <w:left w:val="single" w:sz="4" w:space="0" w:color="auto"/>
              <w:bottom w:val="single" w:sz="4" w:space="0" w:color="auto"/>
              <w:right w:val="single" w:sz="4" w:space="0" w:color="auto"/>
            </w:tcBorders>
            <w:shd w:val="clear" w:color="auto" w:fill="auto"/>
            <w:noWrap/>
            <w:vAlign w:val="bottom"/>
            <w:hideMark/>
          </w:tcPr>
          <w:p w14:paraId="19E4F7FD" w14:textId="78517FC0" w:rsidR="00D91704" w:rsidRPr="005F6D99"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15.000,00</w:t>
            </w:r>
          </w:p>
        </w:tc>
      </w:tr>
      <w:tr w:rsidR="00D91704" w:rsidRPr="005F6D99" w14:paraId="20A9E6A8" w14:textId="77777777" w:rsidTr="00CA30E3">
        <w:trPr>
          <w:trHeight w:val="240"/>
        </w:trPr>
        <w:tc>
          <w:tcPr>
            <w:tcW w:w="540" w:type="dxa"/>
            <w:tcBorders>
              <w:top w:val="nil"/>
              <w:left w:val="single" w:sz="4" w:space="0" w:color="auto"/>
              <w:bottom w:val="single" w:sz="4" w:space="0" w:color="auto"/>
              <w:right w:val="single" w:sz="4" w:space="0" w:color="auto"/>
            </w:tcBorders>
            <w:shd w:val="clear" w:color="000000" w:fill="D9D9D9"/>
            <w:noWrap/>
            <w:vAlign w:val="bottom"/>
            <w:hideMark/>
          </w:tcPr>
          <w:p w14:paraId="279D2342" w14:textId="77777777" w:rsidR="00D91704" w:rsidRPr="005F6D99"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 </w:t>
            </w:r>
          </w:p>
        </w:tc>
        <w:tc>
          <w:tcPr>
            <w:tcW w:w="5080" w:type="dxa"/>
            <w:tcBorders>
              <w:top w:val="nil"/>
              <w:left w:val="nil"/>
              <w:bottom w:val="single" w:sz="4" w:space="0" w:color="auto"/>
              <w:right w:val="single" w:sz="4" w:space="0" w:color="auto"/>
            </w:tcBorders>
            <w:shd w:val="clear" w:color="000000" w:fill="D9D9D9"/>
            <w:noWrap/>
            <w:vAlign w:val="bottom"/>
            <w:hideMark/>
          </w:tcPr>
          <w:p w14:paraId="525E74AB" w14:textId="38A20B5C" w:rsidR="00D91704" w:rsidRPr="005F6D99"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 xml:space="preserve">Ukupno planirani prihodi - </w:t>
            </w:r>
            <w:proofErr w:type="spellStart"/>
            <w:r w:rsidR="0022652D">
              <w:rPr>
                <w:rFonts w:ascii="Arial" w:eastAsia="Times New Roman" w:hAnsi="Arial" w:cs="Arial"/>
                <w:b/>
                <w:bCs/>
                <w:color w:val="000000"/>
                <w:kern w:val="0"/>
                <w:sz w:val="18"/>
                <w:szCs w:val="18"/>
                <w:lang w:eastAsia="hr-HR"/>
                <w14:ligatures w14:val="none"/>
              </w:rPr>
              <w:t>stanouprava</w:t>
            </w:r>
            <w:proofErr w:type="spellEnd"/>
          </w:p>
        </w:tc>
        <w:tc>
          <w:tcPr>
            <w:tcW w:w="3589" w:type="dxa"/>
            <w:tcBorders>
              <w:top w:val="nil"/>
              <w:left w:val="single" w:sz="4" w:space="0" w:color="auto"/>
              <w:bottom w:val="single" w:sz="4" w:space="0" w:color="auto"/>
              <w:right w:val="single" w:sz="4" w:space="0" w:color="auto"/>
            </w:tcBorders>
            <w:shd w:val="clear" w:color="000000" w:fill="D9D9D9"/>
            <w:noWrap/>
            <w:vAlign w:val="bottom"/>
            <w:hideMark/>
          </w:tcPr>
          <w:p w14:paraId="0CAE957F" w14:textId="11F0F815" w:rsidR="00D91704" w:rsidRPr="005F6D99" w:rsidRDefault="00D91704" w:rsidP="00D91704">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89.500,00</w:t>
            </w:r>
          </w:p>
        </w:tc>
      </w:tr>
      <w:tr w:rsidR="00D91704" w:rsidRPr="005F6D99" w14:paraId="35155152" w14:textId="77777777" w:rsidTr="00CA30E3">
        <w:trPr>
          <w:trHeight w:val="240"/>
        </w:trPr>
        <w:tc>
          <w:tcPr>
            <w:tcW w:w="540" w:type="dxa"/>
            <w:tcBorders>
              <w:top w:val="nil"/>
              <w:left w:val="single" w:sz="4" w:space="0" w:color="auto"/>
              <w:bottom w:val="single" w:sz="4" w:space="0" w:color="auto"/>
              <w:right w:val="single" w:sz="4" w:space="0" w:color="auto"/>
            </w:tcBorders>
            <w:shd w:val="clear" w:color="000000" w:fill="D9D9D9"/>
            <w:noWrap/>
            <w:vAlign w:val="bottom"/>
            <w:hideMark/>
          </w:tcPr>
          <w:p w14:paraId="31027361" w14:textId="77777777" w:rsidR="00D91704" w:rsidRPr="005F6D99"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 </w:t>
            </w:r>
          </w:p>
        </w:tc>
        <w:tc>
          <w:tcPr>
            <w:tcW w:w="5080" w:type="dxa"/>
            <w:tcBorders>
              <w:top w:val="nil"/>
              <w:left w:val="nil"/>
              <w:bottom w:val="single" w:sz="4" w:space="0" w:color="auto"/>
              <w:right w:val="single" w:sz="4" w:space="0" w:color="auto"/>
            </w:tcBorders>
            <w:shd w:val="clear" w:color="000000" w:fill="D9D9D9"/>
            <w:noWrap/>
            <w:vAlign w:val="bottom"/>
            <w:hideMark/>
          </w:tcPr>
          <w:p w14:paraId="46111A7E" w14:textId="77777777" w:rsidR="00D91704" w:rsidRPr="005F6D99"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Vrsta planiranih rashoda</w:t>
            </w:r>
          </w:p>
        </w:tc>
        <w:tc>
          <w:tcPr>
            <w:tcW w:w="3589" w:type="dxa"/>
            <w:tcBorders>
              <w:top w:val="nil"/>
              <w:left w:val="single" w:sz="4" w:space="0" w:color="auto"/>
              <w:bottom w:val="single" w:sz="4" w:space="0" w:color="auto"/>
              <w:right w:val="single" w:sz="4" w:space="0" w:color="auto"/>
            </w:tcBorders>
            <w:shd w:val="clear" w:color="000000" w:fill="D9D9D9"/>
            <w:noWrap/>
            <w:vAlign w:val="bottom"/>
            <w:hideMark/>
          </w:tcPr>
          <w:p w14:paraId="19322DD7" w14:textId="4E6A94F5"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 </w:t>
            </w:r>
          </w:p>
        </w:tc>
      </w:tr>
      <w:tr w:rsidR="00D91704" w:rsidRPr="005F6D99" w14:paraId="41384412" w14:textId="77777777" w:rsidTr="00CA30E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DDD83D2"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1.</w:t>
            </w:r>
          </w:p>
        </w:tc>
        <w:tc>
          <w:tcPr>
            <w:tcW w:w="5080" w:type="dxa"/>
            <w:tcBorders>
              <w:top w:val="nil"/>
              <w:left w:val="nil"/>
              <w:bottom w:val="single" w:sz="4" w:space="0" w:color="auto"/>
              <w:right w:val="single" w:sz="4" w:space="0" w:color="auto"/>
            </w:tcBorders>
            <w:shd w:val="clear" w:color="auto" w:fill="auto"/>
            <w:noWrap/>
            <w:vAlign w:val="bottom"/>
            <w:hideMark/>
          </w:tcPr>
          <w:p w14:paraId="0616B847"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Utrošene sirovine i materijal</w:t>
            </w:r>
          </w:p>
        </w:tc>
        <w:tc>
          <w:tcPr>
            <w:tcW w:w="3589" w:type="dxa"/>
            <w:tcBorders>
              <w:top w:val="nil"/>
              <w:left w:val="single" w:sz="4" w:space="0" w:color="auto"/>
              <w:bottom w:val="single" w:sz="4" w:space="0" w:color="auto"/>
              <w:right w:val="single" w:sz="4" w:space="0" w:color="auto"/>
            </w:tcBorders>
            <w:shd w:val="clear" w:color="auto" w:fill="auto"/>
            <w:noWrap/>
            <w:vAlign w:val="bottom"/>
            <w:hideMark/>
          </w:tcPr>
          <w:p w14:paraId="30A83CFB" w14:textId="02B7A8B5" w:rsidR="00D91704" w:rsidRPr="005F6D99"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1.000,00</w:t>
            </w:r>
          </w:p>
        </w:tc>
      </w:tr>
      <w:tr w:rsidR="00D91704" w:rsidRPr="005F6D99" w14:paraId="52C637C3" w14:textId="77777777" w:rsidTr="00CA30E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6984D0B"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2.</w:t>
            </w:r>
          </w:p>
        </w:tc>
        <w:tc>
          <w:tcPr>
            <w:tcW w:w="5080" w:type="dxa"/>
            <w:tcBorders>
              <w:top w:val="nil"/>
              <w:left w:val="nil"/>
              <w:bottom w:val="single" w:sz="4" w:space="0" w:color="auto"/>
              <w:right w:val="single" w:sz="4" w:space="0" w:color="auto"/>
            </w:tcBorders>
            <w:shd w:val="clear" w:color="auto" w:fill="auto"/>
            <w:noWrap/>
            <w:vAlign w:val="bottom"/>
            <w:hideMark/>
          </w:tcPr>
          <w:p w14:paraId="3BD0650E" w14:textId="6140DF0E"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Ut</w:t>
            </w:r>
            <w:r w:rsidRPr="00F32733">
              <w:rPr>
                <w:rFonts w:ascii="Arial" w:eastAsia="Times New Roman" w:hAnsi="Arial" w:cs="Arial"/>
                <w:color w:val="000000"/>
                <w:kern w:val="0"/>
                <w:sz w:val="18"/>
                <w:szCs w:val="18"/>
                <w:lang w:eastAsia="hr-HR"/>
                <w14:ligatures w14:val="none"/>
              </w:rPr>
              <w:t>rošena</w:t>
            </w:r>
            <w:r w:rsidRPr="005F6D99">
              <w:rPr>
                <w:rFonts w:ascii="Arial" w:eastAsia="Times New Roman" w:hAnsi="Arial" w:cs="Arial"/>
                <w:color w:val="000000"/>
                <w:kern w:val="0"/>
                <w:sz w:val="18"/>
                <w:szCs w:val="18"/>
                <w:lang w:eastAsia="hr-HR"/>
                <w14:ligatures w14:val="none"/>
              </w:rPr>
              <w:t xml:space="preserve"> energija, </w:t>
            </w:r>
            <w:r w:rsidRPr="00F32733">
              <w:rPr>
                <w:rFonts w:ascii="Arial" w:eastAsia="Times New Roman" w:hAnsi="Arial" w:cs="Arial"/>
                <w:color w:val="000000"/>
                <w:kern w:val="0"/>
                <w:sz w:val="18"/>
                <w:szCs w:val="18"/>
                <w:lang w:eastAsia="hr-HR"/>
                <w14:ligatures w14:val="none"/>
              </w:rPr>
              <w:t>rezervni dijelovi i sitni inventar</w:t>
            </w:r>
          </w:p>
        </w:tc>
        <w:tc>
          <w:tcPr>
            <w:tcW w:w="3589" w:type="dxa"/>
            <w:tcBorders>
              <w:top w:val="nil"/>
              <w:left w:val="single" w:sz="4" w:space="0" w:color="auto"/>
              <w:bottom w:val="single" w:sz="4" w:space="0" w:color="auto"/>
              <w:right w:val="single" w:sz="4" w:space="0" w:color="auto"/>
            </w:tcBorders>
            <w:shd w:val="clear" w:color="auto" w:fill="auto"/>
            <w:noWrap/>
            <w:vAlign w:val="bottom"/>
            <w:hideMark/>
          </w:tcPr>
          <w:p w14:paraId="44C19D8E" w14:textId="737ED394" w:rsidR="00D91704" w:rsidRPr="005F6D99"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2.200,00</w:t>
            </w:r>
          </w:p>
        </w:tc>
      </w:tr>
      <w:tr w:rsidR="00D91704" w:rsidRPr="005F6D99" w14:paraId="47248C5E" w14:textId="77777777" w:rsidTr="00CA30E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9561241"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3.</w:t>
            </w:r>
          </w:p>
        </w:tc>
        <w:tc>
          <w:tcPr>
            <w:tcW w:w="5080" w:type="dxa"/>
            <w:tcBorders>
              <w:top w:val="nil"/>
              <w:left w:val="nil"/>
              <w:bottom w:val="single" w:sz="4" w:space="0" w:color="auto"/>
              <w:right w:val="single" w:sz="4" w:space="0" w:color="auto"/>
            </w:tcBorders>
            <w:shd w:val="clear" w:color="auto" w:fill="auto"/>
            <w:noWrap/>
            <w:vAlign w:val="bottom"/>
            <w:hideMark/>
          </w:tcPr>
          <w:p w14:paraId="1606F5FF"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Poštanske i telefonske usluge</w:t>
            </w:r>
          </w:p>
        </w:tc>
        <w:tc>
          <w:tcPr>
            <w:tcW w:w="3589" w:type="dxa"/>
            <w:tcBorders>
              <w:top w:val="nil"/>
              <w:left w:val="single" w:sz="4" w:space="0" w:color="auto"/>
              <w:bottom w:val="single" w:sz="4" w:space="0" w:color="auto"/>
              <w:right w:val="single" w:sz="4" w:space="0" w:color="auto"/>
            </w:tcBorders>
            <w:shd w:val="clear" w:color="auto" w:fill="auto"/>
            <w:noWrap/>
            <w:vAlign w:val="bottom"/>
            <w:hideMark/>
          </w:tcPr>
          <w:p w14:paraId="2417FBD3" w14:textId="6C050B38" w:rsidR="00D91704" w:rsidRPr="005F6D99"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2.000,00</w:t>
            </w:r>
          </w:p>
        </w:tc>
      </w:tr>
      <w:tr w:rsidR="00D91704" w:rsidRPr="005F6D99" w14:paraId="13F432FE" w14:textId="77777777" w:rsidTr="00CA30E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029CD42"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4.</w:t>
            </w:r>
          </w:p>
        </w:tc>
        <w:tc>
          <w:tcPr>
            <w:tcW w:w="5080" w:type="dxa"/>
            <w:tcBorders>
              <w:top w:val="nil"/>
              <w:left w:val="nil"/>
              <w:bottom w:val="single" w:sz="4" w:space="0" w:color="auto"/>
              <w:right w:val="single" w:sz="4" w:space="0" w:color="auto"/>
            </w:tcBorders>
            <w:shd w:val="clear" w:color="auto" w:fill="auto"/>
            <w:noWrap/>
            <w:vAlign w:val="bottom"/>
            <w:hideMark/>
          </w:tcPr>
          <w:p w14:paraId="3EB45862"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Usluge održavanja</w:t>
            </w:r>
          </w:p>
        </w:tc>
        <w:tc>
          <w:tcPr>
            <w:tcW w:w="3589" w:type="dxa"/>
            <w:tcBorders>
              <w:top w:val="nil"/>
              <w:left w:val="single" w:sz="4" w:space="0" w:color="auto"/>
              <w:bottom w:val="single" w:sz="4" w:space="0" w:color="auto"/>
              <w:right w:val="single" w:sz="4" w:space="0" w:color="auto"/>
            </w:tcBorders>
            <w:shd w:val="clear" w:color="auto" w:fill="auto"/>
            <w:noWrap/>
            <w:vAlign w:val="bottom"/>
            <w:hideMark/>
          </w:tcPr>
          <w:p w14:paraId="27AF87A9" w14:textId="5AA8FCA4" w:rsidR="00D91704" w:rsidRPr="005F6D99"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4.300,00</w:t>
            </w:r>
          </w:p>
        </w:tc>
      </w:tr>
      <w:tr w:rsidR="00D91704" w:rsidRPr="005F6D99" w14:paraId="22DB77DB" w14:textId="77777777" w:rsidTr="00CA30E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A54F086"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5.</w:t>
            </w:r>
          </w:p>
        </w:tc>
        <w:tc>
          <w:tcPr>
            <w:tcW w:w="5080" w:type="dxa"/>
            <w:tcBorders>
              <w:top w:val="nil"/>
              <w:left w:val="nil"/>
              <w:bottom w:val="single" w:sz="4" w:space="0" w:color="auto"/>
              <w:right w:val="single" w:sz="4" w:space="0" w:color="auto"/>
            </w:tcBorders>
            <w:shd w:val="clear" w:color="auto" w:fill="auto"/>
            <w:noWrap/>
            <w:vAlign w:val="bottom"/>
            <w:hideMark/>
          </w:tcPr>
          <w:p w14:paraId="479C0BA3"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Amortizacija</w:t>
            </w:r>
          </w:p>
        </w:tc>
        <w:tc>
          <w:tcPr>
            <w:tcW w:w="3589" w:type="dxa"/>
            <w:tcBorders>
              <w:top w:val="nil"/>
              <w:left w:val="single" w:sz="4" w:space="0" w:color="auto"/>
              <w:bottom w:val="single" w:sz="4" w:space="0" w:color="auto"/>
              <w:right w:val="single" w:sz="4" w:space="0" w:color="auto"/>
            </w:tcBorders>
            <w:shd w:val="clear" w:color="auto" w:fill="auto"/>
            <w:noWrap/>
            <w:vAlign w:val="bottom"/>
            <w:hideMark/>
          </w:tcPr>
          <w:p w14:paraId="48774694" w14:textId="7B18E9FB" w:rsidR="00D91704" w:rsidRPr="005F6D99"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1.000,00</w:t>
            </w:r>
          </w:p>
        </w:tc>
      </w:tr>
      <w:tr w:rsidR="00D91704" w:rsidRPr="005F6D99" w14:paraId="3189EC76" w14:textId="77777777" w:rsidTr="00CA30E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891C919"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6.</w:t>
            </w:r>
          </w:p>
        </w:tc>
        <w:tc>
          <w:tcPr>
            <w:tcW w:w="5080" w:type="dxa"/>
            <w:tcBorders>
              <w:top w:val="nil"/>
              <w:left w:val="nil"/>
              <w:bottom w:val="single" w:sz="4" w:space="0" w:color="auto"/>
              <w:right w:val="single" w:sz="4" w:space="0" w:color="auto"/>
            </w:tcBorders>
            <w:shd w:val="clear" w:color="auto" w:fill="auto"/>
            <w:noWrap/>
            <w:vAlign w:val="bottom"/>
            <w:hideMark/>
          </w:tcPr>
          <w:p w14:paraId="6BDCBB4A"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Naknade troškova djelatnicima</w:t>
            </w:r>
          </w:p>
        </w:tc>
        <w:tc>
          <w:tcPr>
            <w:tcW w:w="3589" w:type="dxa"/>
            <w:tcBorders>
              <w:top w:val="nil"/>
              <w:left w:val="single" w:sz="4" w:space="0" w:color="auto"/>
              <w:bottom w:val="single" w:sz="4" w:space="0" w:color="auto"/>
              <w:right w:val="single" w:sz="4" w:space="0" w:color="auto"/>
            </w:tcBorders>
            <w:shd w:val="clear" w:color="auto" w:fill="auto"/>
            <w:noWrap/>
            <w:vAlign w:val="bottom"/>
            <w:hideMark/>
          </w:tcPr>
          <w:p w14:paraId="0E0A05B7" w14:textId="5DC02B68" w:rsidR="00D91704" w:rsidRPr="005F6D99"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2.300,00</w:t>
            </w:r>
          </w:p>
        </w:tc>
      </w:tr>
      <w:tr w:rsidR="00D91704" w:rsidRPr="005F6D99" w14:paraId="15521F95" w14:textId="77777777" w:rsidTr="00CA30E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3414070"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7.</w:t>
            </w:r>
          </w:p>
        </w:tc>
        <w:tc>
          <w:tcPr>
            <w:tcW w:w="5080" w:type="dxa"/>
            <w:tcBorders>
              <w:top w:val="nil"/>
              <w:left w:val="nil"/>
              <w:bottom w:val="single" w:sz="4" w:space="0" w:color="auto"/>
              <w:right w:val="single" w:sz="4" w:space="0" w:color="auto"/>
            </w:tcBorders>
            <w:shd w:val="clear" w:color="auto" w:fill="auto"/>
            <w:noWrap/>
            <w:vAlign w:val="bottom"/>
            <w:hideMark/>
          </w:tcPr>
          <w:p w14:paraId="4951CCCC"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Bankarske usluge i članarine</w:t>
            </w:r>
          </w:p>
        </w:tc>
        <w:tc>
          <w:tcPr>
            <w:tcW w:w="3589" w:type="dxa"/>
            <w:tcBorders>
              <w:top w:val="nil"/>
              <w:left w:val="single" w:sz="4" w:space="0" w:color="auto"/>
              <w:bottom w:val="single" w:sz="4" w:space="0" w:color="auto"/>
              <w:right w:val="single" w:sz="4" w:space="0" w:color="auto"/>
            </w:tcBorders>
            <w:shd w:val="clear" w:color="auto" w:fill="auto"/>
            <w:noWrap/>
            <w:vAlign w:val="bottom"/>
            <w:hideMark/>
          </w:tcPr>
          <w:p w14:paraId="622A8C38" w14:textId="4184AE0A" w:rsidR="00D91704" w:rsidRPr="005F6D99"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1.500,00</w:t>
            </w:r>
          </w:p>
        </w:tc>
      </w:tr>
      <w:tr w:rsidR="00D91704" w:rsidRPr="005F6D99" w14:paraId="33812AA3" w14:textId="77777777" w:rsidTr="00CA30E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A924570"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8.</w:t>
            </w:r>
          </w:p>
        </w:tc>
        <w:tc>
          <w:tcPr>
            <w:tcW w:w="5080" w:type="dxa"/>
            <w:tcBorders>
              <w:top w:val="nil"/>
              <w:left w:val="nil"/>
              <w:bottom w:val="single" w:sz="4" w:space="0" w:color="auto"/>
              <w:right w:val="single" w:sz="4" w:space="0" w:color="auto"/>
            </w:tcBorders>
            <w:shd w:val="clear" w:color="auto" w:fill="auto"/>
            <w:noWrap/>
            <w:vAlign w:val="bottom"/>
            <w:hideMark/>
          </w:tcPr>
          <w:p w14:paraId="287E96E8" w14:textId="073F348D"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Troškov</w:t>
            </w:r>
            <w:r w:rsidRPr="00F32733">
              <w:rPr>
                <w:rFonts w:ascii="Arial" w:eastAsia="Times New Roman" w:hAnsi="Arial" w:cs="Arial"/>
                <w:color w:val="000000"/>
                <w:kern w:val="0"/>
                <w:sz w:val="18"/>
                <w:szCs w:val="18"/>
                <w:lang w:eastAsia="hr-HR"/>
                <w14:ligatures w14:val="none"/>
              </w:rPr>
              <w:t xml:space="preserve">i </w:t>
            </w:r>
            <w:r w:rsidRPr="005F6D99">
              <w:rPr>
                <w:rFonts w:ascii="Arial" w:eastAsia="Times New Roman" w:hAnsi="Arial" w:cs="Arial"/>
                <w:color w:val="000000"/>
                <w:kern w:val="0"/>
                <w:sz w:val="18"/>
                <w:szCs w:val="18"/>
                <w:lang w:eastAsia="hr-HR"/>
                <w14:ligatures w14:val="none"/>
              </w:rPr>
              <w:t>ostalih materijalnih prava zaposlenih</w:t>
            </w:r>
          </w:p>
        </w:tc>
        <w:tc>
          <w:tcPr>
            <w:tcW w:w="3589" w:type="dxa"/>
            <w:tcBorders>
              <w:top w:val="nil"/>
              <w:left w:val="single" w:sz="4" w:space="0" w:color="auto"/>
              <w:bottom w:val="single" w:sz="4" w:space="0" w:color="auto"/>
              <w:right w:val="single" w:sz="4" w:space="0" w:color="auto"/>
            </w:tcBorders>
            <w:shd w:val="clear" w:color="auto" w:fill="auto"/>
            <w:noWrap/>
            <w:vAlign w:val="bottom"/>
            <w:hideMark/>
          </w:tcPr>
          <w:p w14:paraId="1B70051F" w14:textId="49CEB3E0" w:rsidR="00D91704" w:rsidRPr="005F6D99"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3.100,00</w:t>
            </w:r>
          </w:p>
        </w:tc>
      </w:tr>
      <w:tr w:rsidR="00D91704" w:rsidRPr="005F6D99" w14:paraId="423F654C" w14:textId="77777777" w:rsidTr="00CA30E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D4D87C7"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9.</w:t>
            </w:r>
          </w:p>
        </w:tc>
        <w:tc>
          <w:tcPr>
            <w:tcW w:w="5080" w:type="dxa"/>
            <w:tcBorders>
              <w:top w:val="nil"/>
              <w:left w:val="nil"/>
              <w:bottom w:val="single" w:sz="4" w:space="0" w:color="auto"/>
              <w:right w:val="single" w:sz="4" w:space="0" w:color="auto"/>
            </w:tcBorders>
            <w:shd w:val="clear" w:color="auto" w:fill="auto"/>
            <w:noWrap/>
            <w:vAlign w:val="bottom"/>
            <w:hideMark/>
          </w:tcPr>
          <w:p w14:paraId="225ED1F5"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Ostali troškovi</w:t>
            </w:r>
          </w:p>
        </w:tc>
        <w:tc>
          <w:tcPr>
            <w:tcW w:w="3589" w:type="dxa"/>
            <w:tcBorders>
              <w:top w:val="nil"/>
              <w:left w:val="single" w:sz="4" w:space="0" w:color="auto"/>
              <w:bottom w:val="single" w:sz="4" w:space="0" w:color="auto"/>
              <w:right w:val="single" w:sz="4" w:space="0" w:color="auto"/>
            </w:tcBorders>
            <w:shd w:val="clear" w:color="auto" w:fill="auto"/>
            <w:noWrap/>
            <w:vAlign w:val="bottom"/>
            <w:hideMark/>
          </w:tcPr>
          <w:p w14:paraId="2AA976CD" w14:textId="7BA3FE5C" w:rsidR="00D91704" w:rsidRPr="005F6D99"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3.450,00</w:t>
            </w:r>
          </w:p>
        </w:tc>
      </w:tr>
      <w:tr w:rsidR="00D91704" w:rsidRPr="005F6D99" w14:paraId="1FF384C5" w14:textId="77777777" w:rsidTr="00CA30E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51DF1C0"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10.</w:t>
            </w:r>
          </w:p>
        </w:tc>
        <w:tc>
          <w:tcPr>
            <w:tcW w:w="5080" w:type="dxa"/>
            <w:tcBorders>
              <w:top w:val="nil"/>
              <w:left w:val="nil"/>
              <w:bottom w:val="single" w:sz="4" w:space="0" w:color="auto"/>
              <w:right w:val="single" w:sz="4" w:space="0" w:color="auto"/>
            </w:tcBorders>
            <w:shd w:val="clear" w:color="auto" w:fill="auto"/>
            <w:noWrap/>
            <w:vAlign w:val="bottom"/>
            <w:hideMark/>
          </w:tcPr>
          <w:p w14:paraId="38CFFDC2"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Troškovi plaće</w:t>
            </w:r>
          </w:p>
        </w:tc>
        <w:tc>
          <w:tcPr>
            <w:tcW w:w="3589" w:type="dxa"/>
            <w:tcBorders>
              <w:top w:val="nil"/>
              <w:left w:val="single" w:sz="4" w:space="0" w:color="auto"/>
              <w:bottom w:val="single" w:sz="4" w:space="0" w:color="auto"/>
              <w:right w:val="single" w:sz="4" w:space="0" w:color="auto"/>
            </w:tcBorders>
            <w:shd w:val="clear" w:color="auto" w:fill="auto"/>
            <w:noWrap/>
            <w:vAlign w:val="bottom"/>
            <w:hideMark/>
          </w:tcPr>
          <w:p w14:paraId="1E46DF5C" w14:textId="17D88976" w:rsidR="00D91704" w:rsidRPr="005F6D99"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40.000,00</w:t>
            </w:r>
          </w:p>
        </w:tc>
      </w:tr>
      <w:tr w:rsidR="00D91704" w:rsidRPr="005F6D99" w14:paraId="5D2BF274" w14:textId="77777777" w:rsidTr="00CA30E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C3943D2"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11.</w:t>
            </w:r>
          </w:p>
        </w:tc>
        <w:tc>
          <w:tcPr>
            <w:tcW w:w="5080" w:type="dxa"/>
            <w:tcBorders>
              <w:top w:val="nil"/>
              <w:left w:val="nil"/>
              <w:bottom w:val="single" w:sz="4" w:space="0" w:color="auto"/>
              <w:right w:val="single" w:sz="4" w:space="0" w:color="auto"/>
            </w:tcBorders>
            <w:shd w:val="clear" w:color="auto" w:fill="auto"/>
            <w:noWrap/>
            <w:vAlign w:val="bottom"/>
            <w:hideMark/>
          </w:tcPr>
          <w:p w14:paraId="1BEBA95B" w14:textId="77777777" w:rsidR="00D91704" w:rsidRPr="005F6D99" w:rsidRDefault="00D91704" w:rsidP="00D91704">
            <w:pPr>
              <w:spacing w:after="0" w:line="240" w:lineRule="auto"/>
              <w:rPr>
                <w:rFonts w:ascii="Arial" w:eastAsia="Times New Roman" w:hAnsi="Arial" w:cs="Arial"/>
                <w:color w:val="000000"/>
                <w:kern w:val="0"/>
                <w:sz w:val="18"/>
                <w:szCs w:val="18"/>
                <w:lang w:eastAsia="hr-HR"/>
                <w14:ligatures w14:val="none"/>
              </w:rPr>
            </w:pPr>
            <w:r w:rsidRPr="005F6D99">
              <w:rPr>
                <w:rFonts w:ascii="Arial" w:eastAsia="Times New Roman" w:hAnsi="Arial" w:cs="Arial"/>
                <w:color w:val="000000"/>
                <w:kern w:val="0"/>
                <w:sz w:val="18"/>
                <w:szCs w:val="18"/>
                <w:lang w:eastAsia="hr-HR"/>
                <w14:ligatures w14:val="none"/>
              </w:rPr>
              <w:t>Raspored troškova</w:t>
            </w:r>
          </w:p>
        </w:tc>
        <w:tc>
          <w:tcPr>
            <w:tcW w:w="3589" w:type="dxa"/>
            <w:tcBorders>
              <w:top w:val="nil"/>
              <w:left w:val="single" w:sz="4" w:space="0" w:color="auto"/>
              <w:bottom w:val="single" w:sz="4" w:space="0" w:color="auto"/>
              <w:right w:val="single" w:sz="4" w:space="0" w:color="auto"/>
            </w:tcBorders>
            <w:shd w:val="clear" w:color="auto" w:fill="auto"/>
            <w:noWrap/>
            <w:vAlign w:val="bottom"/>
            <w:hideMark/>
          </w:tcPr>
          <w:p w14:paraId="3ACCC846" w14:textId="465C3B2E" w:rsidR="00D91704" w:rsidRPr="005F6D99"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25.000,00</w:t>
            </w:r>
          </w:p>
        </w:tc>
      </w:tr>
      <w:tr w:rsidR="00D91704" w:rsidRPr="005F6D99" w14:paraId="7AAA5CAB" w14:textId="77777777" w:rsidTr="00CA30E3">
        <w:trPr>
          <w:trHeight w:val="240"/>
        </w:trPr>
        <w:tc>
          <w:tcPr>
            <w:tcW w:w="540" w:type="dxa"/>
            <w:tcBorders>
              <w:top w:val="nil"/>
              <w:left w:val="single" w:sz="4" w:space="0" w:color="auto"/>
              <w:bottom w:val="single" w:sz="4" w:space="0" w:color="auto"/>
              <w:right w:val="single" w:sz="4" w:space="0" w:color="auto"/>
            </w:tcBorders>
            <w:shd w:val="clear" w:color="000000" w:fill="D9D9D9"/>
            <w:noWrap/>
            <w:vAlign w:val="bottom"/>
            <w:hideMark/>
          </w:tcPr>
          <w:p w14:paraId="7A0141DA" w14:textId="77777777" w:rsidR="00D91704" w:rsidRPr="005F6D99"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 </w:t>
            </w:r>
          </w:p>
        </w:tc>
        <w:tc>
          <w:tcPr>
            <w:tcW w:w="5080" w:type="dxa"/>
            <w:tcBorders>
              <w:top w:val="nil"/>
              <w:left w:val="nil"/>
              <w:bottom w:val="single" w:sz="4" w:space="0" w:color="auto"/>
              <w:right w:val="single" w:sz="4" w:space="0" w:color="auto"/>
            </w:tcBorders>
            <w:shd w:val="clear" w:color="000000" w:fill="D9D9D9"/>
            <w:noWrap/>
            <w:vAlign w:val="bottom"/>
            <w:hideMark/>
          </w:tcPr>
          <w:p w14:paraId="1D482FC0" w14:textId="166D661A" w:rsidR="00D91704" w:rsidRPr="005F6D99"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 xml:space="preserve">Ukupni planirani rashodi - </w:t>
            </w:r>
            <w:proofErr w:type="spellStart"/>
            <w:r w:rsidR="009A05E0">
              <w:rPr>
                <w:rFonts w:ascii="Arial" w:eastAsia="Times New Roman" w:hAnsi="Arial" w:cs="Arial"/>
                <w:b/>
                <w:bCs/>
                <w:color w:val="000000"/>
                <w:kern w:val="0"/>
                <w:sz w:val="18"/>
                <w:szCs w:val="18"/>
                <w:lang w:eastAsia="hr-HR"/>
                <w14:ligatures w14:val="none"/>
              </w:rPr>
              <w:t>stanouprava</w:t>
            </w:r>
            <w:proofErr w:type="spellEnd"/>
          </w:p>
        </w:tc>
        <w:tc>
          <w:tcPr>
            <w:tcW w:w="3589" w:type="dxa"/>
            <w:tcBorders>
              <w:top w:val="nil"/>
              <w:left w:val="single" w:sz="4" w:space="0" w:color="auto"/>
              <w:bottom w:val="single" w:sz="4" w:space="0" w:color="auto"/>
              <w:right w:val="single" w:sz="4" w:space="0" w:color="auto"/>
            </w:tcBorders>
            <w:shd w:val="clear" w:color="000000" w:fill="D9D9D9"/>
            <w:noWrap/>
            <w:vAlign w:val="bottom"/>
            <w:hideMark/>
          </w:tcPr>
          <w:p w14:paraId="755C8D6C" w14:textId="3D470BB1" w:rsidR="00D91704" w:rsidRPr="005F6D99" w:rsidRDefault="00D91704" w:rsidP="00D91704">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85.850,00</w:t>
            </w:r>
          </w:p>
        </w:tc>
      </w:tr>
      <w:tr w:rsidR="00D91704" w:rsidRPr="005F6D99" w14:paraId="7FB67771" w14:textId="77777777" w:rsidTr="00CA30E3">
        <w:trPr>
          <w:trHeight w:val="240"/>
        </w:trPr>
        <w:tc>
          <w:tcPr>
            <w:tcW w:w="540" w:type="dxa"/>
            <w:tcBorders>
              <w:top w:val="nil"/>
              <w:left w:val="single" w:sz="4" w:space="0" w:color="auto"/>
              <w:bottom w:val="single" w:sz="4" w:space="0" w:color="auto"/>
              <w:right w:val="single" w:sz="4" w:space="0" w:color="auto"/>
            </w:tcBorders>
            <w:shd w:val="clear" w:color="000000" w:fill="D9D9D9"/>
            <w:noWrap/>
            <w:vAlign w:val="bottom"/>
            <w:hideMark/>
          </w:tcPr>
          <w:p w14:paraId="74B216CF" w14:textId="77777777" w:rsidR="00D91704" w:rsidRPr="005F6D99"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 </w:t>
            </w:r>
          </w:p>
        </w:tc>
        <w:tc>
          <w:tcPr>
            <w:tcW w:w="5080" w:type="dxa"/>
            <w:tcBorders>
              <w:top w:val="nil"/>
              <w:left w:val="nil"/>
              <w:bottom w:val="single" w:sz="4" w:space="0" w:color="auto"/>
              <w:right w:val="single" w:sz="4" w:space="0" w:color="auto"/>
            </w:tcBorders>
            <w:shd w:val="clear" w:color="000000" w:fill="D9D9D9"/>
            <w:noWrap/>
            <w:vAlign w:val="bottom"/>
            <w:hideMark/>
          </w:tcPr>
          <w:p w14:paraId="6F220BCA" w14:textId="77777777" w:rsidR="00D91704" w:rsidRPr="005F6D99"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5F6D99">
              <w:rPr>
                <w:rFonts w:ascii="Arial" w:eastAsia="Times New Roman" w:hAnsi="Arial" w:cs="Arial"/>
                <w:b/>
                <w:bCs/>
                <w:color w:val="000000"/>
                <w:kern w:val="0"/>
                <w:sz w:val="18"/>
                <w:szCs w:val="18"/>
                <w:lang w:eastAsia="hr-HR"/>
                <w14:ligatures w14:val="none"/>
              </w:rPr>
              <w:t>Rezultat</w:t>
            </w:r>
          </w:p>
        </w:tc>
        <w:tc>
          <w:tcPr>
            <w:tcW w:w="3589" w:type="dxa"/>
            <w:tcBorders>
              <w:top w:val="nil"/>
              <w:left w:val="single" w:sz="4" w:space="0" w:color="auto"/>
              <w:bottom w:val="single" w:sz="4" w:space="0" w:color="auto"/>
              <w:right w:val="single" w:sz="4" w:space="0" w:color="auto"/>
            </w:tcBorders>
            <w:shd w:val="clear" w:color="000000" w:fill="D9D9D9"/>
            <w:noWrap/>
            <w:vAlign w:val="bottom"/>
            <w:hideMark/>
          </w:tcPr>
          <w:p w14:paraId="082B49AF" w14:textId="16E849D9" w:rsidR="00D91704" w:rsidRPr="005F6D99" w:rsidRDefault="00D91704" w:rsidP="00D91704">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3.650,00</w:t>
            </w:r>
          </w:p>
        </w:tc>
      </w:tr>
    </w:tbl>
    <w:p w14:paraId="62E94469" w14:textId="77777777" w:rsidR="005F6D99" w:rsidRPr="00F32733" w:rsidRDefault="005F6D99" w:rsidP="00730FFC">
      <w:pPr>
        <w:rPr>
          <w:rFonts w:ascii="Arial" w:hAnsi="Arial" w:cs="Arial"/>
          <w:sz w:val="18"/>
          <w:szCs w:val="18"/>
        </w:rPr>
      </w:pPr>
    </w:p>
    <w:p w14:paraId="51E179A1" w14:textId="77777777" w:rsidR="005F6D99" w:rsidRDefault="005F6D99" w:rsidP="00730FFC">
      <w:pPr>
        <w:rPr>
          <w:rFonts w:ascii="Arial" w:hAnsi="Arial" w:cs="Arial"/>
          <w:sz w:val="18"/>
          <w:szCs w:val="18"/>
        </w:rPr>
      </w:pPr>
    </w:p>
    <w:p w14:paraId="541D722B" w14:textId="77777777" w:rsidR="00196B79" w:rsidRPr="00F32733" w:rsidRDefault="00196B79" w:rsidP="00730FFC">
      <w:pPr>
        <w:rPr>
          <w:rFonts w:ascii="Arial" w:hAnsi="Arial" w:cs="Arial"/>
          <w:sz w:val="18"/>
          <w:szCs w:val="18"/>
        </w:rPr>
      </w:pPr>
    </w:p>
    <w:p w14:paraId="52073A83" w14:textId="2F751B8D" w:rsidR="001030E3" w:rsidRPr="00F32733" w:rsidRDefault="001030E3" w:rsidP="001030E3">
      <w:pPr>
        <w:pStyle w:val="Odlomakpopisa"/>
        <w:numPr>
          <w:ilvl w:val="0"/>
          <w:numId w:val="1"/>
        </w:numPr>
        <w:rPr>
          <w:rFonts w:ascii="Arial" w:hAnsi="Arial" w:cs="Arial"/>
          <w:sz w:val="18"/>
          <w:szCs w:val="18"/>
        </w:rPr>
      </w:pPr>
      <w:r w:rsidRPr="00F32733">
        <w:rPr>
          <w:rFonts w:ascii="Arial" w:hAnsi="Arial" w:cs="Arial"/>
          <w:sz w:val="18"/>
          <w:szCs w:val="18"/>
        </w:rPr>
        <w:t>Integrativna radionica</w:t>
      </w:r>
    </w:p>
    <w:p w14:paraId="5EC6F6C4" w14:textId="251B8104" w:rsidR="001030E3" w:rsidRPr="00F32733" w:rsidRDefault="001030E3" w:rsidP="00983021">
      <w:pPr>
        <w:jc w:val="both"/>
        <w:rPr>
          <w:rFonts w:ascii="Arial" w:hAnsi="Arial" w:cs="Arial"/>
          <w:sz w:val="18"/>
          <w:szCs w:val="18"/>
        </w:rPr>
      </w:pPr>
      <w:r w:rsidRPr="00F32733">
        <w:rPr>
          <w:rFonts w:ascii="Arial" w:hAnsi="Arial" w:cs="Arial"/>
          <w:sz w:val="18"/>
          <w:szCs w:val="18"/>
        </w:rPr>
        <w:t>Radna jedinica za zapošljavanje osoba s invaliditetom – integrativna radionica osnovana je 27. srpnja 2022. godine kao posebna obračunska jedinica. Kroz rad integrativne radionice ostvaruje se pravo na subvenciju plaće osoba s invaliditetom ovisno o postotku radne učinkovitosti i stručno</w:t>
      </w:r>
      <w:r w:rsidR="008F04C2">
        <w:rPr>
          <w:rFonts w:ascii="Arial" w:hAnsi="Arial" w:cs="Arial"/>
          <w:sz w:val="18"/>
          <w:szCs w:val="18"/>
        </w:rPr>
        <w:t>g</w:t>
      </w:r>
      <w:r w:rsidRPr="00F32733">
        <w:rPr>
          <w:rFonts w:ascii="Arial" w:hAnsi="Arial" w:cs="Arial"/>
          <w:sz w:val="18"/>
          <w:szCs w:val="18"/>
        </w:rPr>
        <w:t xml:space="preserve"> radnika te subvenciju 75% doprinosa na plaću i 100% prijevoza za osobe s invaliditetom</w:t>
      </w:r>
    </w:p>
    <w:p w14:paraId="25007E89" w14:textId="5F70D61F" w:rsidR="001030E3" w:rsidRPr="00F32733" w:rsidRDefault="001030E3" w:rsidP="00983021">
      <w:pPr>
        <w:jc w:val="both"/>
        <w:rPr>
          <w:rFonts w:ascii="Arial" w:hAnsi="Arial" w:cs="Arial"/>
          <w:sz w:val="18"/>
          <w:szCs w:val="18"/>
        </w:rPr>
      </w:pPr>
      <w:r w:rsidRPr="00F32733">
        <w:rPr>
          <w:rFonts w:ascii="Arial" w:hAnsi="Arial" w:cs="Arial"/>
          <w:sz w:val="18"/>
          <w:szCs w:val="18"/>
        </w:rPr>
        <w:t>Osoba s invaliditetom zaposlene u radnoj jedinici – integrativna radionica obavljaju posl</w:t>
      </w:r>
      <w:r w:rsidR="0075319F" w:rsidRPr="00F32733">
        <w:rPr>
          <w:rFonts w:ascii="Arial" w:hAnsi="Arial" w:cs="Arial"/>
          <w:sz w:val="18"/>
          <w:szCs w:val="18"/>
        </w:rPr>
        <w:t>ove</w:t>
      </w:r>
      <w:r w:rsidRPr="00F32733">
        <w:rPr>
          <w:rFonts w:ascii="Arial" w:hAnsi="Arial" w:cs="Arial"/>
          <w:sz w:val="18"/>
          <w:szCs w:val="18"/>
        </w:rPr>
        <w:t xml:space="preserve"> za druge odjele unutar Društva . U integrativnoj radionici zaposleno je 30 osoba s invaliditetom.</w:t>
      </w:r>
    </w:p>
    <w:p w14:paraId="7437EB03" w14:textId="4C916693" w:rsidR="004F6BAF" w:rsidRPr="00F32733" w:rsidRDefault="004F6BAF" w:rsidP="00983021">
      <w:pPr>
        <w:jc w:val="both"/>
        <w:rPr>
          <w:rFonts w:ascii="Arial" w:hAnsi="Arial" w:cs="Arial"/>
          <w:sz w:val="18"/>
          <w:szCs w:val="18"/>
        </w:rPr>
      </w:pPr>
      <w:r w:rsidRPr="00F32733">
        <w:rPr>
          <w:rFonts w:ascii="Arial" w:hAnsi="Arial" w:cs="Arial"/>
          <w:sz w:val="18"/>
          <w:szCs w:val="18"/>
        </w:rPr>
        <w:t>Komunalac Požega zaposlio je osobe s invaliditetom i uspješno ih i</w:t>
      </w:r>
      <w:r w:rsidR="0075319F" w:rsidRPr="00F32733">
        <w:rPr>
          <w:rFonts w:ascii="Arial" w:hAnsi="Arial" w:cs="Arial"/>
          <w:sz w:val="18"/>
          <w:szCs w:val="18"/>
        </w:rPr>
        <w:t>ntegrirao</w:t>
      </w:r>
      <w:r w:rsidRPr="00F32733">
        <w:rPr>
          <w:rFonts w:ascii="Arial" w:hAnsi="Arial" w:cs="Arial"/>
          <w:sz w:val="18"/>
          <w:szCs w:val="18"/>
        </w:rPr>
        <w:t xml:space="preserve"> u svoje radne sredine</w:t>
      </w:r>
    </w:p>
    <w:p w14:paraId="21266C52" w14:textId="40D50D79" w:rsidR="004F6BAF" w:rsidRPr="00F32733" w:rsidRDefault="004F6BAF" w:rsidP="00983021">
      <w:pPr>
        <w:jc w:val="both"/>
        <w:rPr>
          <w:rFonts w:ascii="Arial" w:hAnsi="Arial" w:cs="Arial"/>
          <w:sz w:val="18"/>
          <w:szCs w:val="18"/>
        </w:rPr>
      </w:pPr>
      <w:r w:rsidRPr="00F32733">
        <w:rPr>
          <w:rFonts w:ascii="Arial" w:hAnsi="Arial" w:cs="Arial"/>
          <w:sz w:val="18"/>
          <w:szCs w:val="18"/>
        </w:rPr>
        <w:t>Postojeći program rada integrativne</w:t>
      </w:r>
      <w:r w:rsidR="0075319F" w:rsidRPr="00F32733">
        <w:rPr>
          <w:rFonts w:ascii="Arial" w:hAnsi="Arial" w:cs="Arial"/>
          <w:sz w:val="18"/>
          <w:szCs w:val="18"/>
        </w:rPr>
        <w:t xml:space="preserve"> </w:t>
      </w:r>
      <w:r w:rsidRPr="00F32733">
        <w:rPr>
          <w:rFonts w:ascii="Arial" w:hAnsi="Arial" w:cs="Arial"/>
          <w:sz w:val="18"/>
          <w:szCs w:val="18"/>
        </w:rPr>
        <w:t>r</w:t>
      </w:r>
      <w:r w:rsidR="0075319F" w:rsidRPr="00F32733">
        <w:rPr>
          <w:rFonts w:ascii="Arial" w:hAnsi="Arial" w:cs="Arial"/>
          <w:sz w:val="18"/>
          <w:szCs w:val="18"/>
        </w:rPr>
        <w:t>adne</w:t>
      </w:r>
      <w:r w:rsidRPr="00F32733">
        <w:rPr>
          <w:rFonts w:ascii="Arial" w:hAnsi="Arial" w:cs="Arial"/>
          <w:sz w:val="18"/>
          <w:szCs w:val="18"/>
        </w:rPr>
        <w:t xml:space="preserve"> jedin</w:t>
      </w:r>
      <w:r w:rsidR="0075319F" w:rsidRPr="00F32733">
        <w:rPr>
          <w:rFonts w:ascii="Arial" w:hAnsi="Arial" w:cs="Arial"/>
          <w:sz w:val="18"/>
          <w:szCs w:val="18"/>
        </w:rPr>
        <w:t>ice</w:t>
      </w:r>
      <w:r w:rsidRPr="00F32733">
        <w:rPr>
          <w:rFonts w:ascii="Arial" w:hAnsi="Arial" w:cs="Arial"/>
          <w:sz w:val="18"/>
          <w:szCs w:val="18"/>
        </w:rPr>
        <w:t xml:space="preserve"> za zapošljavanje osoba s invaliditetom je na pomoćnim poslovima u javnoj higijeni, </w:t>
      </w:r>
      <w:proofErr w:type="spellStart"/>
      <w:r w:rsidRPr="00F32733">
        <w:rPr>
          <w:rFonts w:ascii="Arial" w:hAnsi="Arial" w:cs="Arial"/>
          <w:sz w:val="18"/>
          <w:szCs w:val="18"/>
        </w:rPr>
        <w:t>racikla</w:t>
      </w:r>
      <w:r w:rsidR="0075319F" w:rsidRPr="00F32733">
        <w:rPr>
          <w:rFonts w:ascii="Arial" w:hAnsi="Arial" w:cs="Arial"/>
          <w:sz w:val="18"/>
          <w:szCs w:val="18"/>
        </w:rPr>
        <w:t>žnom</w:t>
      </w:r>
      <w:proofErr w:type="spellEnd"/>
      <w:r w:rsidRPr="00F32733">
        <w:rPr>
          <w:rFonts w:ascii="Arial" w:hAnsi="Arial" w:cs="Arial"/>
          <w:sz w:val="18"/>
          <w:szCs w:val="18"/>
        </w:rPr>
        <w:t xml:space="preserve"> dvorištu, naplati parkiranja , upravi i ostalim pomoćnim poslovima</w:t>
      </w:r>
    </w:p>
    <w:p w14:paraId="6D9D6510" w14:textId="08B1D010" w:rsidR="00196B79" w:rsidRPr="00F32733" w:rsidRDefault="0075319F" w:rsidP="00983021">
      <w:pPr>
        <w:jc w:val="both"/>
        <w:rPr>
          <w:rFonts w:ascii="Arial" w:hAnsi="Arial" w:cs="Arial"/>
          <w:sz w:val="18"/>
          <w:szCs w:val="18"/>
        </w:rPr>
      </w:pPr>
      <w:r w:rsidRPr="00F32733">
        <w:rPr>
          <w:rFonts w:ascii="Arial" w:hAnsi="Arial" w:cs="Arial"/>
          <w:sz w:val="18"/>
          <w:szCs w:val="18"/>
        </w:rPr>
        <w:t xml:space="preserve"> </w:t>
      </w:r>
    </w:p>
    <w:p w14:paraId="5D5617FB" w14:textId="4AE2E3B5" w:rsidR="00D86C4F" w:rsidRPr="00F32733" w:rsidRDefault="00D86C4F" w:rsidP="001030E3">
      <w:pPr>
        <w:rPr>
          <w:rFonts w:ascii="Arial" w:hAnsi="Arial" w:cs="Arial"/>
          <w:color w:val="293642"/>
          <w:sz w:val="18"/>
          <w:szCs w:val="18"/>
          <w:shd w:val="clear" w:color="auto" w:fill="FFFFFF"/>
        </w:rPr>
      </w:pPr>
    </w:p>
    <w:tbl>
      <w:tblPr>
        <w:tblW w:w="7575" w:type="dxa"/>
        <w:tblLook w:val="04A0" w:firstRow="1" w:lastRow="0" w:firstColumn="1" w:lastColumn="0" w:noHBand="0" w:noVBand="1"/>
      </w:tblPr>
      <w:tblGrid>
        <w:gridCol w:w="680"/>
        <w:gridCol w:w="5115"/>
        <w:gridCol w:w="1780"/>
      </w:tblGrid>
      <w:tr w:rsidR="00506CC6" w:rsidRPr="0049527B" w14:paraId="5B3CC600" w14:textId="77777777" w:rsidTr="00814AE2">
        <w:trPr>
          <w:trHeight w:val="300"/>
        </w:trPr>
        <w:tc>
          <w:tcPr>
            <w:tcW w:w="6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0F2A836" w14:textId="77777777" w:rsidR="00506CC6" w:rsidRPr="0049527B"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49527B">
              <w:rPr>
                <w:rFonts w:ascii="Arial" w:eastAsia="Times New Roman" w:hAnsi="Arial" w:cs="Arial"/>
                <w:b/>
                <w:bCs/>
                <w:color w:val="000000"/>
                <w:kern w:val="0"/>
                <w:sz w:val="18"/>
                <w:szCs w:val="18"/>
                <w:lang w:eastAsia="hr-HR"/>
                <w14:ligatures w14:val="none"/>
              </w:rPr>
              <w:t>R. br.</w:t>
            </w:r>
          </w:p>
        </w:tc>
        <w:tc>
          <w:tcPr>
            <w:tcW w:w="5115" w:type="dxa"/>
            <w:tcBorders>
              <w:top w:val="single" w:sz="4" w:space="0" w:color="auto"/>
              <w:left w:val="nil"/>
              <w:bottom w:val="single" w:sz="4" w:space="0" w:color="auto"/>
              <w:right w:val="single" w:sz="4" w:space="0" w:color="auto"/>
            </w:tcBorders>
            <w:shd w:val="clear" w:color="000000" w:fill="D9D9D9"/>
            <w:noWrap/>
            <w:vAlign w:val="bottom"/>
            <w:hideMark/>
          </w:tcPr>
          <w:p w14:paraId="082C12A3" w14:textId="77777777" w:rsidR="00506CC6" w:rsidRPr="0049527B"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49527B">
              <w:rPr>
                <w:rFonts w:ascii="Arial" w:eastAsia="Times New Roman" w:hAnsi="Arial" w:cs="Arial"/>
                <w:b/>
                <w:bCs/>
                <w:color w:val="000000"/>
                <w:kern w:val="0"/>
                <w:sz w:val="18"/>
                <w:szCs w:val="18"/>
                <w:lang w:eastAsia="hr-HR"/>
                <w14:ligatures w14:val="none"/>
              </w:rPr>
              <w:t>Vrste planiranih prihoda</w:t>
            </w:r>
          </w:p>
        </w:tc>
        <w:tc>
          <w:tcPr>
            <w:tcW w:w="17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DD3A3BA" w14:textId="28E114E4" w:rsidR="00506CC6" w:rsidRPr="0049527B" w:rsidRDefault="00506CC6" w:rsidP="00506CC6">
            <w:pPr>
              <w:spacing w:after="0" w:line="240" w:lineRule="auto"/>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Plan 2025.</w:t>
            </w:r>
          </w:p>
        </w:tc>
      </w:tr>
      <w:tr w:rsidR="00D91704" w:rsidRPr="0049527B" w14:paraId="13D2A892" w14:textId="77777777" w:rsidTr="00AD4DB9">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584C704"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1.</w:t>
            </w:r>
          </w:p>
        </w:tc>
        <w:tc>
          <w:tcPr>
            <w:tcW w:w="5115" w:type="dxa"/>
            <w:tcBorders>
              <w:top w:val="nil"/>
              <w:left w:val="nil"/>
              <w:bottom w:val="single" w:sz="4" w:space="0" w:color="auto"/>
              <w:right w:val="single" w:sz="4" w:space="0" w:color="auto"/>
            </w:tcBorders>
            <w:shd w:val="clear" w:color="auto" w:fill="auto"/>
            <w:noWrap/>
            <w:vAlign w:val="bottom"/>
            <w:hideMark/>
          </w:tcPr>
          <w:p w14:paraId="11D3B634"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Prihodi ZOSI plaće</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1A2E4" w14:textId="517543DC" w:rsidR="00D91704" w:rsidRPr="0049527B"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180.500,00</w:t>
            </w:r>
          </w:p>
        </w:tc>
      </w:tr>
      <w:tr w:rsidR="00D91704" w:rsidRPr="0049527B" w14:paraId="66C47952"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399B52C"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2.</w:t>
            </w:r>
          </w:p>
        </w:tc>
        <w:tc>
          <w:tcPr>
            <w:tcW w:w="5115" w:type="dxa"/>
            <w:tcBorders>
              <w:top w:val="nil"/>
              <w:left w:val="nil"/>
              <w:bottom w:val="single" w:sz="4" w:space="0" w:color="auto"/>
              <w:right w:val="single" w:sz="4" w:space="0" w:color="auto"/>
            </w:tcBorders>
            <w:shd w:val="clear" w:color="auto" w:fill="auto"/>
            <w:noWrap/>
            <w:vAlign w:val="bottom"/>
            <w:hideMark/>
          </w:tcPr>
          <w:p w14:paraId="0AC81215"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 xml:space="preserve">Prihodi ZOSI </w:t>
            </w:r>
            <w:proofErr w:type="spellStart"/>
            <w:r w:rsidRPr="0049527B">
              <w:rPr>
                <w:rFonts w:ascii="Arial" w:eastAsia="Times New Roman" w:hAnsi="Arial" w:cs="Arial"/>
                <w:color w:val="000000"/>
                <w:kern w:val="0"/>
                <w:sz w:val="18"/>
                <w:szCs w:val="18"/>
                <w:lang w:eastAsia="hr-HR"/>
                <w14:ligatures w14:val="none"/>
              </w:rPr>
              <w:t>deminimis</w:t>
            </w:r>
            <w:proofErr w:type="spellEnd"/>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86A72D7" w14:textId="4ADC63D7" w:rsidR="00D91704" w:rsidRPr="0049527B"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66.500,00</w:t>
            </w:r>
          </w:p>
        </w:tc>
      </w:tr>
      <w:tr w:rsidR="00D91704" w:rsidRPr="0049527B" w14:paraId="53DE6B5A"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A6F291D"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3.</w:t>
            </w:r>
          </w:p>
        </w:tc>
        <w:tc>
          <w:tcPr>
            <w:tcW w:w="5115" w:type="dxa"/>
            <w:tcBorders>
              <w:top w:val="nil"/>
              <w:left w:val="nil"/>
              <w:bottom w:val="single" w:sz="4" w:space="0" w:color="auto"/>
              <w:right w:val="single" w:sz="4" w:space="0" w:color="auto"/>
            </w:tcBorders>
            <w:shd w:val="clear" w:color="auto" w:fill="auto"/>
            <w:noWrap/>
            <w:vAlign w:val="bottom"/>
            <w:hideMark/>
          </w:tcPr>
          <w:p w14:paraId="35890DB6"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Prihodi od realizacije odgođenih prihoda</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5DFC03A" w14:textId="066A643E" w:rsidR="00D91704" w:rsidRPr="0049527B"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30.000,00</w:t>
            </w:r>
          </w:p>
        </w:tc>
      </w:tr>
      <w:tr w:rsidR="00D91704" w:rsidRPr="0049527B" w14:paraId="689F7CB2"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C94652"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4.</w:t>
            </w:r>
          </w:p>
        </w:tc>
        <w:tc>
          <w:tcPr>
            <w:tcW w:w="5115" w:type="dxa"/>
            <w:tcBorders>
              <w:top w:val="nil"/>
              <w:left w:val="nil"/>
              <w:bottom w:val="single" w:sz="4" w:space="0" w:color="auto"/>
              <w:right w:val="single" w:sz="4" w:space="0" w:color="auto"/>
            </w:tcBorders>
            <w:shd w:val="clear" w:color="auto" w:fill="auto"/>
            <w:noWrap/>
            <w:vAlign w:val="bottom"/>
            <w:hideMark/>
          </w:tcPr>
          <w:p w14:paraId="429B7D79"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Ostali prihodi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22961F2" w14:textId="66B8E011" w:rsidR="00D91704" w:rsidRPr="0049527B"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18.360,00</w:t>
            </w:r>
          </w:p>
        </w:tc>
      </w:tr>
      <w:tr w:rsidR="00D91704" w:rsidRPr="0049527B" w14:paraId="332E276C" w14:textId="77777777" w:rsidTr="00814AE2">
        <w:trPr>
          <w:trHeight w:val="300"/>
        </w:trPr>
        <w:tc>
          <w:tcPr>
            <w:tcW w:w="680" w:type="dxa"/>
            <w:tcBorders>
              <w:top w:val="nil"/>
              <w:left w:val="single" w:sz="4" w:space="0" w:color="auto"/>
              <w:bottom w:val="single" w:sz="4" w:space="0" w:color="auto"/>
              <w:right w:val="single" w:sz="4" w:space="0" w:color="auto"/>
            </w:tcBorders>
            <w:shd w:val="clear" w:color="000000" w:fill="D9D9D9"/>
            <w:noWrap/>
            <w:vAlign w:val="bottom"/>
            <w:hideMark/>
          </w:tcPr>
          <w:p w14:paraId="497F9533" w14:textId="77777777" w:rsidR="00D91704" w:rsidRPr="0049527B"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49527B">
              <w:rPr>
                <w:rFonts w:ascii="Arial" w:eastAsia="Times New Roman" w:hAnsi="Arial" w:cs="Arial"/>
                <w:b/>
                <w:bCs/>
                <w:color w:val="000000"/>
                <w:kern w:val="0"/>
                <w:sz w:val="18"/>
                <w:szCs w:val="18"/>
                <w:lang w:eastAsia="hr-HR"/>
                <w14:ligatures w14:val="none"/>
              </w:rPr>
              <w:t> </w:t>
            </w:r>
          </w:p>
        </w:tc>
        <w:tc>
          <w:tcPr>
            <w:tcW w:w="5115" w:type="dxa"/>
            <w:tcBorders>
              <w:top w:val="nil"/>
              <w:left w:val="nil"/>
              <w:bottom w:val="single" w:sz="4" w:space="0" w:color="auto"/>
              <w:right w:val="single" w:sz="4" w:space="0" w:color="auto"/>
            </w:tcBorders>
            <w:shd w:val="clear" w:color="000000" w:fill="D9D9D9"/>
            <w:noWrap/>
            <w:vAlign w:val="bottom"/>
            <w:hideMark/>
          </w:tcPr>
          <w:p w14:paraId="3E8BABE1" w14:textId="77777777" w:rsidR="00D91704" w:rsidRPr="0049527B"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49527B">
              <w:rPr>
                <w:rFonts w:ascii="Arial" w:eastAsia="Times New Roman" w:hAnsi="Arial" w:cs="Arial"/>
                <w:b/>
                <w:bCs/>
                <w:color w:val="000000"/>
                <w:kern w:val="0"/>
                <w:sz w:val="18"/>
                <w:szCs w:val="18"/>
                <w:lang w:eastAsia="hr-HR"/>
                <w14:ligatures w14:val="none"/>
              </w:rPr>
              <w:t>Ukupno planirani prihodi - integrativna radionica</w:t>
            </w:r>
          </w:p>
        </w:tc>
        <w:tc>
          <w:tcPr>
            <w:tcW w:w="1780" w:type="dxa"/>
            <w:tcBorders>
              <w:top w:val="nil"/>
              <w:left w:val="single" w:sz="4" w:space="0" w:color="auto"/>
              <w:bottom w:val="single" w:sz="4" w:space="0" w:color="auto"/>
              <w:right w:val="single" w:sz="4" w:space="0" w:color="auto"/>
            </w:tcBorders>
            <w:shd w:val="clear" w:color="000000" w:fill="D9D9D9"/>
            <w:noWrap/>
            <w:vAlign w:val="bottom"/>
            <w:hideMark/>
          </w:tcPr>
          <w:p w14:paraId="0F4DB53A" w14:textId="01002EB6" w:rsidR="00D91704" w:rsidRPr="0049527B" w:rsidRDefault="00D91704" w:rsidP="00D91704">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295.360,00</w:t>
            </w:r>
          </w:p>
        </w:tc>
      </w:tr>
      <w:tr w:rsidR="00D91704" w:rsidRPr="0049527B" w14:paraId="37515238" w14:textId="77777777" w:rsidTr="00814AE2">
        <w:trPr>
          <w:trHeight w:val="300"/>
        </w:trPr>
        <w:tc>
          <w:tcPr>
            <w:tcW w:w="680" w:type="dxa"/>
            <w:tcBorders>
              <w:top w:val="nil"/>
              <w:left w:val="single" w:sz="4" w:space="0" w:color="auto"/>
              <w:bottom w:val="single" w:sz="4" w:space="0" w:color="auto"/>
              <w:right w:val="single" w:sz="4" w:space="0" w:color="auto"/>
            </w:tcBorders>
            <w:shd w:val="clear" w:color="000000" w:fill="D9D9D9"/>
            <w:noWrap/>
            <w:vAlign w:val="bottom"/>
            <w:hideMark/>
          </w:tcPr>
          <w:p w14:paraId="0CAB1A4D" w14:textId="77777777" w:rsidR="00D91704" w:rsidRPr="0049527B"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49527B">
              <w:rPr>
                <w:rFonts w:ascii="Arial" w:eastAsia="Times New Roman" w:hAnsi="Arial" w:cs="Arial"/>
                <w:b/>
                <w:bCs/>
                <w:color w:val="000000"/>
                <w:kern w:val="0"/>
                <w:sz w:val="18"/>
                <w:szCs w:val="18"/>
                <w:lang w:eastAsia="hr-HR"/>
                <w14:ligatures w14:val="none"/>
              </w:rPr>
              <w:t> </w:t>
            </w:r>
          </w:p>
        </w:tc>
        <w:tc>
          <w:tcPr>
            <w:tcW w:w="5115" w:type="dxa"/>
            <w:tcBorders>
              <w:top w:val="nil"/>
              <w:left w:val="nil"/>
              <w:bottom w:val="single" w:sz="4" w:space="0" w:color="auto"/>
              <w:right w:val="single" w:sz="4" w:space="0" w:color="auto"/>
            </w:tcBorders>
            <w:shd w:val="clear" w:color="000000" w:fill="D9D9D9"/>
            <w:noWrap/>
            <w:vAlign w:val="bottom"/>
            <w:hideMark/>
          </w:tcPr>
          <w:p w14:paraId="1B1CBB11" w14:textId="77777777" w:rsidR="00D91704" w:rsidRPr="0049527B"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49527B">
              <w:rPr>
                <w:rFonts w:ascii="Arial" w:eastAsia="Times New Roman" w:hAnsi="Arial" w:cs="Arial"/>
                <w:b/>
                <w:bCs/>
                <w:color w:val="000000"/>
                <w:kern w:val="0"/>
                <w:sz w:val="18"/>
                <w:szCs w:val="18"/>
                <w:lang w:eastAsia="hr-HR"/>
                <w14:ligatures w14:val="none"/>
              </w:rPr>
              <w:t>Interni prihodi</w:t>
            </w:r>
          </w:p>
        </w:tc>
        <w:tc>
          <w:tcPr>
            <w:tcW w:w="1780" w:type="dxa"/>
            <w:tcBorders>
              <w:top w:val="nil"/>
              <w:left w:val="single" w:sz="4" w:space="0" w:color="auto"/>
              <w:bottom w:val="single" w:sz="4" w:space="0" w:color="auto"/>
              <w:right w:val="single" w:sz="4" w:space="0" w:color="auto"/>
            </w:tcBorders>
            <w:shd w:val="clear" w:color="000000" w:fill="D9D9D9"/>
            <w:noWrap/>
            <w:vAlign w:val="bottom"/>
            <w:hideMark/>
          </w:tcPr>
          <w:p w14:paraId="38412C68" w14:textId="234EFC30" w:rsidR="00D91704" w:rsidRPr="0049527B" w:rsidRDefault="00D91704" w:rsidP="00D91704">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349.000,00</w:t>
            </w:r>
          </w:p>
        </w:tc>
      </w:tr>
      <w:tr w:rsidR="00D91704" w:rsidRPr="0049527B" w14:paraId="707CF26A" w14:textId="77777777" w:rsidTr="00814AE2">
        <w:trPr>
          <w:trHeight w:val="300"/>
        </w:trPr>
        <w:tc>
          <w:tcPr>
            <w:tcW w:w="680" w:type="dxa"/>
            <w:tcBorders>
              <w:top w:val="nil"/>
              <w:left w:val="single" w:sz="4" w:space="0" w:color="auto"/>
              <w:bottom w:val="single" w:sz="4" w:space="0" w:color="auto"/>
              <w:right w:val="single" w:sz="4" w:space="0" w:color="auto"/>
            </w:tcBorders>
            <w:shd w:val="clear" w:color="000000" w:fill="D9D9D9"/>
            <w:noWrap/>
            <w:vAlign w:val="bottom"/>
            <w:hideMark/>
          </w:tcPr>
          <w:p w14:paraId="45CC1046" w14:textId="77777777" w:rsidR="00D91704" w:rsidRPr="0049527B"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49527B">
              <w:rPr>
                <w:rFonts w:ascii="Arial" w:eastAsia="Times New Roman" w:hAnsi="Arial" w:cs="Arial"/>
                <w:b/>
                <w:bCs/>
                <w:color w:val="000000"/>
                <w:kern w:val="0"/>
                <w:sz w:val="18"/>
                <w:szCs w:val="18"/>
                <w:lang w:eastAsia="hr-HR"/>
                <w14:ligatures w14:val="none"/>
              </w:rPr>
              <w:t> </w:t>
            </w:r>
          </w:p>
        </w:tc>
        <w:tc>
          <w:tcPr>
            <w:tcW w:w="5115" w:type="dxa"/>
            <w:tcBorders>
              <w:top w:val="nil"/>
              <w:left w:val="nil"/>
              <w:bottom w:val="single" w:sz="4" w:space="0" w:color="auto"/>
              <w:right w:val="single" w:sz="4" w:space="0" w:color="auto"/>
            </w:tcBorders>
            <w:shd w:val="clear" w:color="000000" w:fill="D9D9D9"/>
            <w:noWrap/>
            <w:vAlign w:val="bottom"/>
            <w:hideMark/>
          </w:tcPr>
          <w:p w14:paraId="409936C7" w14:textId="77777777" w:rsidR="00D91704" w:rsidRPr="0049527B"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49527B">
              <w:rPr>
                <w:rFonts w:ascii="Arial" w:eastAsia="Times New Roman" w:hAnsi="Arial" w:cs="Arial"/>
                <w:b/>
                <w:bCs/>
                <w:color w:val="000000"/>
                <w:kern w:val="0"/>
                <w:sz w:val="18"/>
                <w:szCs w:val="18"/>
                <w:lang w:eastAsia="hr-HR"/>
                <w14:ligatures w14:val="none"/>
              </w:rPr>
              <w:t>Vrsta planiranih rashoda</w:t>
            </w:r>
          </w:p>
        </w:tc>
        <w:tc>
          <w:tcPr>
            <w:tcW w:w="1780" w:type="dxa"/>
            <w:tcBorders>
              <w:top w:val="nil"/>
              <w:left w:val="single" w:sz="4" w:space="0" w:color="auto"/>
              <w:bottom w:val="single" w:sz="4" w:space="0" w:color="auto"/>
              <w:right w:val="single" w:sz="4" w:space="0" w:color="auto"/>
            </w:tcBorders>
            <w:shd w:val="clear" w:color="000000" w:fill="D9D9D9"/>
            <w:noWrap/>
            <w:vAlign w:val="bottom"/>
            <w:hideMark/>
          </w:tcPr>
          <w:p w14:paraId="50D758F8" w14:textId="770E9C1A"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 </w:t>
            </w:r>
          </w:p>
        </w:tc>
      </w:tr>
      <w:tr w:rsidR="00D91704" w:rsidRPr="0049527B" w14:paraId="4196B7D9"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46CC1ED"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1.</w:t>
            </w:r>
          </w:p>
        </w:tc>
        <w:tc>
          <w:tcPr>
            <w:tcW w:w="5115" w:type="dxa"/>
            <w:tcBorders>
              <w:top w:val="nil"/>
              <w:left w:val="nil"/>
              <w:bottom w:val="single" w:sz="4" w:space="0" w:color="auto"/>
              <w:right w:val="single" w:sz="4" w:space="0" w:color="auto"/>
            </w:tcBorders>
            <w:shd w:val="clear" w:color="auto" w:fill="auto"/>
            <w:noWrap/>
            <w:vAlign w:val="bottom"/>
            <w:hideMark/>
          </w:tcPr>
          <w:p w14:paraId="5B58467C"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Utrošene sirovine i materijal</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494F563" w14:textId="17F175D1" w:rsidR="00D91704" w:rsidRPr="0049527B"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3.000,00</w:t>
            </w:r>
          </w:p>
        </w:tc>
      </w:tr>
      <w:tr w:rsidR="00D91704" w:rsidRPr="0049527B" w14:paraId="0D4C9D92"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E17D45A"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2.</w:t>
            </w:r>
          </w:p>
        </w:tc>
        <w:tc>
          <w:tcPr>
            <w:tcW w:w="5115" w:type="dxa"/>
            <w:tcBorders>
              <w:top w:val="nil"/>
              <w:left w:val="nil"/>
              <w:bottom w:val="single" w:sz="4" w:space="0" w:color="auto"/>
              <w:right w:val="single" w:sz="4" w:space="0" w:color="auto"/>
            </w:tcBorders>
            <w:shd w:val="clear" w:color="auto" w:fill="auto"/>
            <w:noWrap/>
            <w:vAlign w:val="bottom"/>
            <w:hideMark/>
          </w:tcPr>
          <w:p w14:paraId="033A5658" w14:textId="48FDDEEC"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Ut</w:t>
            </w:r>
            <w:r w:rsidR="009A05E0">
              <w:rPr>
                <w:rFonts w:ascii="Arial" w:eastAsia="Times New Roman" w:hAnsi="Arial" w:cs="Arial"/>
                <w:color w:val="000000"/>
                <w:kern w:val="0"/>
                <w:sz w:val="18"/>
                <w:szCs w:val="18"/>
                <w:lang w:eastAsia="hr-HR"/>
                <w14:ligatures w14:val="none"/>
              </w:rPr>
              <w:t>rošena</w:t>
            </w:r>
            <w:r w:rsidRPr="0049527B">
              <w:rPr>
                <w:rFonts w:ascii="Arial" w:eastAsia="Times New Roman" w:hAnsi="Arial" w:cs="Arial"/>
                <w:color w:val="000000"/>
                <w:kern w:val="0"/>
                <w:sz w:val="18"/>
                <w:szCs w:val="18"/>
                <w:lang w:eastAsia="hr-HR"/>
                <w14:ligatures w14:val="none"/>
              </w:rPr>
              <w:t xml:space="preserve"> energija, </w:t>
            </w:r>
            <w:r w:rsidR="009A05E0">
              <w:rPr>
                <w:rFonts w:ascii="Arial" w:eastAsia="Times New Roman" w:hAnsi="Arial" w:cs="Arial"/>
                <w:color w:val="000000"/>
                <w:kern w:val="0"/>
                <w:sz w:val="18"/>
                <w:szCs w:val="18"/>
                <w:lang w:eastAsia="hr-HR"/>
                <w14:ligatures w14:val="none"/>
              </w:rPr>
              <w:t xml:space="preserve">rezervni dijelovi </w:t>
            </w:r>
            <w:r w:rsidRPr="0049527B">
              <w:rPr>
                <w:rFonts w:ascii="Arial" w:eastAsia="Times New Roman" w:hAnsi="Arial" w:cs="Arial"/>
                <w:color w:val="000000"/>
                <w:kern w:val="0"/>
                <w:sz w:val="18"/>
                <w:szCs w:val="18"/>
                <w:lang w:eastAsia="hr-HR"/>
                <w14:ligatures w14:val="none"/>
              </w:rPr>
              <w:t>i sitni inve</w:t>
            </w:r>
            <w:r w:rsidR="009A05E0">
              <w:rPr>
                <w:rFonts w:ascii="Arial" w:eastAsia="Times New Roman" w:hAnsi="Arial" w:cs="Arial"/>
                <w:color w:val="000000"/>
                <w:kern w:val="0"/>
                <w:sz w:val="18"/>
                <w:szCs w:val="18"/>
                <w:lang w:eastAsia="hr-HR"/>
                <w14:ligatures w14:val="none"/>
              </w:rPr>
              <w:t>ntar</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00F12AE" w14:textId="5E3E0A0B" w:rsidR="00D91704" w:rsidRPr="0049527B"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56.000,00</w:t>
            </w:r>
          </w:p>
        </w:tc>
      </w:tr>
      <w:tr w:rsidR="00D91704" w:rsidRPr="0049527B" w14:paraId="233C553A"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F4593EC"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3.</w:t>
            </w:r>
          </w:p>
        </w:tc>
        <w:tc>
          <w:tcPr>
            <w:tcW w:w="5115" w:type="dxa"/>
            <w:tcBorders>
              <w:top w:val="nil"/>
              <w:left w:val="nil"/>
              <w:bottom w:val="single" w:sz="4" w:space="0" w:color="auto"/>
              <w:right w:val="single" w:sz="4" w:space="0" w:color="auto"/>
            </w:tcBorders>
            <w:shd w:val="clear" w:color="auto" w:fill="auto"/>
            <w:noWrap/>
            <w:vAlign w:val="bottom"/>
            <w:hideMark/>
          </w:tcPr>
          <w:p w14:paraId="3B48B32E" w14:textId="4A59B221"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P</w:t>
            </w:r>
            <w:r w:rsidR="009A05E0">
              <w:rPr>
                <w:rFonts w:ascii="Arial" w:eastAsia="Times New Roman" w:hAnsi="Arial" w:cs="Arial"/>
                <w:color w:val="000000"/>
                <w:kern w:val="0"/>
                <w:sz w:val="18"/>
                <w:szCs w:val="18"/>
                <w:lang w:eastAsia="hr-HR"/>
                <w14:ligatures w14:val="none"/>
              </w:rPr>
              <w:t xml:space="preserve">rijevozne </w:t>
            </w:r>
            <w:r w:rsidRPr="0049527B">
              <w:rPr>
                <w:rFonts w:ascii="Arial" w:eastAsia="Times New Roman" w:hAnsi="Arial" w:cs="Arial"/>
                <w:color w:val="000000"/>
                <w:kern w:val="0"/>
                <w:sz w:val="18"/>
                <w:szCs w:val="18"/>
                <w:lang w:eastAsia="hr-HR"/>
                <w14:ligatures w14:val="none"/>
              </w:rPr>
              <w:t>usluge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F0EBB82" w14:textId="5CFA8B85" w:rsidR="00D91704" w:rsidRPr="0049527B"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100,00</w:t>
            </w:r>
          </w:p>
        </w:tc>
      </w:tr>
      <w:tr w:rsidR="00D91704" w:rsidRPr="0049527B" w14:paraId="346B5F14"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C9E543B"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4.</w:t>
            </w:r>
          </w:p>
        </w:tc>
        <w:tc>
          <w:tcPr>
            <w:tcW w:w="5115" w:type="dxa"/>
            <w:tcBorders>
              <w:top w:val="nil"/>
              <w:left w:val="nil"/>
              <w:bottom w:val="single" w:sz="4" w:space="0" w:color="auto"/>
              <w:right w:val="single" w:sz="4" w:space="0" w:color="auto"/>
            </w:tcBorders>
            <w:shd w:val="clear" w:color="auto" w:fill="auto"/>
            <w:noWrap/>
            <w:vAlign w:val="bottom"/>
            <w:hideMark/>
          </w:tcPr>
          <w:p w14:paraId="4112442F"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Poštanske i telefonske usluge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4CE965D" w14:textId="024F37B7" w:rsidR="00D91704" w:rsidRPr="0049527B"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7.200,00</w:t>
            </w:r>
          </w:p>
        </w:tc>
      </w:tr>
      <w:tr w:rsidR="00D91704" w:rsidRPr="0049527B" w14:paraId="74627AD1"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62B4E52"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5.</w:t>
            </w:r>
          </w:p>
        </w:tc>
        <w:tc>
          <w:tcPr>
            <w:tcW w:w="5115" w:type="dxa"/>
            <w:tcBorders>
              <w:top w:val="nil"/>
              <w:left w:val="nil"/>
              <w:bottom w:val="single" w:sz="4" w:space="0" w:color="auto"/>
              <w:right w:val="single" w:sz="4" w:space="0" w:color="auto"/>
            </w:tcBorders>
            <w:shd w:val="clear" w:color="auto" w:fill="auto"/>
            <w:noWrap/>
            <w:vAlign w:val="bottom"/>
            <w:hideMark/>
          </w:tcPr>
          <w:p w14:paraId="16686147"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Usluge održavanja</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D68B131" w14:textId="42AD54DC" w:rsidR="00D91704" w:rsidRPr="0049527B"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13.900,00</w:t>
            </w:r>
          </w:p>
        </w:tc>
      </w:tr>
      <w:tr w:rsidR="00D91704" w:rsidRPr="0049527B" w14:paraId="686D3C29"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10E91DA"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6.</w:t>
            </w:r>
          </w:p>
        </w:tc>
        <w:tc>
          <w:tcPr>
            <w:tcW w:w="5115" w:type="dxa"/>
            <w:tcBorders>
              <w:top w:val="nil"/>
              <w:left w:val="nil"/>
              <w:bottom w:val="single" w:sz="4" w:space="0" w:color="auto"/>
              <w:right w:val="single" w:sz="4" w:space="0" w:color="auto"/>
            </w:tcBorders>
            <w:shd w:val="clear" w:color="auto" w:fill="auto"/>
            <w:noWrap/>
            <w:vAlign w:val="bottom"/>
            <w:hideMark/>
          </w:tcPr>
          <w:p w14:paraId="26FDF74B"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Troškovi registracije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804BA55" w14:textId="4385BBCF" w:rsidR="00D91704" w:rsidRPr="0049527B"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1.000,00</w:t>
            </w:r>
          </w:p>
        </w:tc>
      </w:tr>
      <w:tr w:rsidR="00D91704" w:rsidRPr="0049527B" w14:paraId="7CD15D79"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1A9DB11"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7.</w:t>
            </w:r>
          </w:p>
        </w:tc>
        <w:tc>
          <w:tcPr>
            <w:tcW w:w="5115" w:type="dxa"/>
            <w:tcBorders>
              <w:top w:val="nil"/>
              <w:left w:val="nil"/>
              <w:bottom w:val="single" w:sz="4" w:space="0" w:color="auto"/>
              <w:right w:val="single" w:sz="4" w:space="0" w:color="auto"/>
            </w:tcBorders>
            <w:shd w:val="clear" w:color="auto" w:fill="auto"/>
            <w:noWrap/>
            <w:vAlign w:val="bottom"/>
            <w:hideMark/>
          </w:tcPr>
          <w:p w14:paraId="26550128" w14:textId="4239D0CD" w:rsidR="00D91704"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Ostale usluge</w:t>
            </w:r>
          </w:p>
          <w:p w14:paraId="1F88127C" w14:textId="77777777" w:rsidR="00196B79" w:rsidRDefault="00196B79" w:rsidP="00D91704">
            <w:pPr>
              <w:spacing w:after="0" w:line="240" w:lineRule="auto"/>
              <w:rPr>
                <w:rFonts w:ascii="Arial" w:eastAsia="Times New Roman" w:hAnsi="Arial" w:cs="Arial"/>
                <w:color w:val="000000"/>
                <w:kern w:val="0"/>
                <w:sz w:val="18"/>
                <w:szCs w:val="18"/>
                <w:lang w:eastAsia="hr-HR"/>
                <w14:ligatures w14:val="none"/>
              </w:rPr>
            </w:pPr>
          </w:p>
          <w:p w14:paraId="2C4603C7" w14:textId="77777777" w:rsidR="00196B79" w:rsidRPr="0049527B" w:rsidRDefault="00196B79" w:rsidP="00D91704">
            <w:pPr>
              <w:spacing w:after="0" w:line="240" w:lineRule="auto"/>
              <w:rPr>
                <w:rFonts w:ascii="Arial" w:eastAsia="Times New Roman" w:hAnsi="Arial" w:cs="Arial"/>
                <w:color w:val="000000"/>
                <w:kern w:val="0"/>
                <w:sz w:val="18"/>
                <w:szCs w:val="18"/>
                <w:lang w:eastAsia="hr-HR"/>
                <w14:ligatures w14:val="none"/>
              </w:rPr>
            </w:pP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50BB2A7" w14:textId="3E69C6DC" w:rsidR="00D91704" w:rsidRPr="0049527B"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25.000,00</w:t>
            </w:r>
          </w:p>
        </w:tc>
      </w:tr>
      <w:tr w:rsidR="00D91704" w:rsidRPr="0049527B" w14:paraId="760D7DF4"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6FBDCA1"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lastRenderedPageBreak/>
              <w:t>8.</w:t>
            </w:r>
          </w:p>
        </w:tc>
        <w:tc>
          <w:tcPr>
            <w:tcW w:w="5115" w:type="dxa"/>
            <w:tcBorders>
              <w:top w:val="nil"/>
              <w:left w:val="nil"/>
              <w:bottom w:val="single" w:sz="4" w:space="0" w:color="auto"/>
              <w:right w:val="single" w:sz="4" w:space="0" w:color="auto"/>
            </w:tcBorders>
            <w:shd w:val="clear" w:color="auto" w:fill="auto"/>
            <w:noWrap/>
            <w:vAlign w:val="bottom"/>
            <w:hideMark/>
          </w:tcPr>
          <w:p w14:paraId="074BAEBC"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Komunalne usluge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D7B1625" w14:textId="15403D34" w:rsidR="00D91704" w:rsidRPr="0049527B" w:rsidRDefault="00D91704" w:rsidP="00196B79">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 </w:t>
            </w:r>
            <w:r w:rsidR="00196B79">
              <w:rPr>
                <w:rFonts w:ascii="Arial" w:hAnsi="Arial" w:cs="Arial"/>
                <w:color w:val="000000"/>
                <w:sz w:val="18"/>
                <w:szCs w:val="18"/>
              </w:rPr>
              <w:t>0,00</w:t>
            </w:r>
          </w:p>
        </w:tc>
      </w:tr>
      <w:tr w:rsidR="00D91704" w:rsidRPr="0049527B" w14:paraId="5A756DCE"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EA5E4DC"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9.</w:t>
            </w:r>
          </w:p>
        </w:tc>
        <w:tc>
          <w:tcPr>
            <w:tcW w:w="5115" w:type="dxa"/>
            <w:tcBorders>
              <w:top w:val="nil"/>
              <w:left w:val="nil"/>
              <w:bottom w:val="single" w:sz="4" w:space="0" w:color="auto"/>
              <w:right w:val="single" w:sz="4" w:space="0" w:color="auto"/>
            </w:tcBorders>
            <w:shd w:val="clear" w:color="auto" w:fill="auto"/>
            <w:noWrap/>
            <w:vAlign w:val="bottom"/>
            <w:hideMark/>
          </w:tcPr>
          <w:p w14:paraId="3D49C96D"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Amortizacija</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2C13E07" w14:textId="4BB6A73D" w:rsidR="00D91704" w:rsidRPr="0049527B"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30.000,00</w:t>
            </w:r>
          </w:p>
        </w:tc>
      </w:tr>
      <w:tr w:rsidR="00D91704" w:rsidRPr="0049527B" w14:paraId="23FD34B8"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6025AD0"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10.</w:t>
            </w:r>
          </w:p>
        </w:tc>
        <w:tc>
          <w:tcPr>
            <w:tcW w:w="5115" w:type="dxa"/>
            <w:tcBorders>
              <w:top w:val="nil"/>
              <w:left w:val="nil"/>
              <w:bottom w:val="single" w:sz="4" w:space="0" w:color="auto"/>
              <w:right w:val="single" w:sz="4" w:space="0" w:color="auto"/>
            </w:tcBorders>
            <w:shd w:val="clear" w:color="auto" w:fill="auto"/>
            <w:noWrap/>
            <w:vAlign w:val="bottom"/>
            <w:hideMark/>
          </w:tcPr>
          <w:p w14:paraId="0362DBBF"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Naknade troškova djelatnicima</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294DD5F" w14:textId="19B47F36" w:rsidR="00D91704" w:rsidRPr="0049527B"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20.200,00</w:t>
            </w:r>
          </w:p>
        </w:tc>
      </w:tr>
      <w:tr w:rsidR="00D91704" w:rsidRPr="0049527B" w14:paraId="7EBEA8CC"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3DC3AF5"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11.</w:t>
            </w:r>
          </w:p>
        </w:tc>
        <w:tc>
          <w:tcPr>
            <w:tcW w:w="5115" w:type="dxa"/>
            <w:tcBorders>
              <w:top w:val="nil"/>
              <w:left w:val="nil"/>
              <w:bottom w:val="single" w:sz="4" w:space="0" w:color="auto"/>
              <w:right w:val="single" w:sz="4" w:space="0" w:color="auto"/>
            </w:tcBorders>
            <w:shd w:val="clear" w:color="auto" w:fill="auto"/>
            <w:noWrap/>
            <w:vAlign w:val="bottom"/>
            <w:hideMark/>
          </w:tcPr>
          <w:p w14:paraId="72CE97C0"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Bankarske usluge i članarine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AA09D47" w14:textId="39ADDB38"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 </w:t>
            </w:r>
          </w:p>
        </w:tc>
      </w:tr>
      <w:tr w:rsidR="00D91704" w:rsidRPr="0049527B" w14:paraId="5760A12E"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35E8B9F"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12.</w:t>
            </w:r>
          </w:p>
        </w:tc>
        <w:tc>
          <w:tcPr>
            <w:tcW w:w="5115" w:type="dxa"/>
            <w:tcBorders>
              <w:top w:val="nil"/>
              <w:left w:val="nil"/>
              <w:bottom w:val="single" w:sz="4" w:space="0" w:color="auto"/>
              <w:right w:val="single" w:sz="4" w:space="0" w:color="auto"/>
            </w:tcBorders>
            <w:shd w:val="clear" w:color="auto" w:fill="auto"/>
            <w:noWrap/>
            <w:vAlign w:val="bottom"/>
            <w:hideMark/>
          </w:tcPr>
          <w:p w14:paraId="0D1F5A29" w14:textId="15F8184B"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Troš</w:t>
            </w:r>
            <w:r w:rsidR="009A05E0">
              <w:rPr>
                <w:rFonts w:ascii="Arial" w:eastAsia="Times New Roman" w:hAnsi="Arial" w:cs="Arial"/>
                <w:color w:val="000000"/>
                <w:kern w:val="0"/>
                <w:sz w:val="18"/>
                <w:szCs w:val="18"/>
                <w:lang w:eastAsia="hr-HR"/>
                <w14:ligatures w14:val="none"/>
              </w:rPr>
              <w:t>kovi</w:t>
            </w:r>
            <w:r w:rsidRPr="0049527B">
              <w:rPr>
                <w:rFonts w:ascii="Arial" w:eastAsia="Times New Roman" w:hAnsi="Arial" w:cs="Arial"/>
                <w:color w:val="000000"/>
                <w:kern w:val="0"/>
                <w:sz w:val="18"/>
                <w:szCs w:val="18"/>
                <w:lang w:eastAsia="hr-HR"/>
                <w14:ligatures w14:val="none"/>
              </w:rPr>
              <w:t xml:space="preserve"> ostalih materijalnih prava zaposlenih</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6D29311" w14:textId="20692A2F" w:rsidR="00D91704" w:rsidRPr="0049527B"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20.000,00</w:t>
            </w:r>
          </w:p>
        </w:tc>
      </w:tr>
      <w:tr w:rsidR="00D91704" w:rsidRPr="0049527B" w14:paraId="45CC242D"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1144FC8"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13.</w:t>
            </w:r>
          </w:p>
        </w:tc>
        <w:tc>
          <w:tcPr>
            <w:tcW w:w="5115" w:type="dxa"/>
            <w:tcBorders>
              <w:top w:val="nil"/>
              <w:left w:val="nil"/>
              <w:bottom w:val="single" w:sz="4" w:space="0" w:color="auto"/>
              <w:right w:val="single" w:sz="4" w:space="0" w:color="auto"/>
            </w:tcBorders>
            <w:shd w:val="clear" w:color="auto" w:fill="auto"/>
            <w:noWrap/>
            <w:vAlign w:val="bottom"/>
            <w:hideMark/>
          </w:tcPr>
          <w:p w14:paraId="73457EF9"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Premije osiguranja</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C25160F" w14:textId="4BDC757B" w:rsidR="00D91704" w:rsidRPr="0049527B"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4.000,00</w:t>
            </w:r>
          </w:p>
        </w:tc>
      </w:tr>
      <w:tr w:rsidR="00D91704" w:rsidRPr="0049527B" w14:paraId="2BA2CB95"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394AD50"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14.</w:t>
            </w:r>
          </w:p>
        </w:tc>
        <w:tc>
          <w:tcPr>
            <w:tcW w:w="5115" w:type="dxa"/>
            <w:tcBorders>
              <w:top w:val="nil"/>
              <w:left w:val="nil"/>
              <w:bottom w:val="single" w:sz="4" w:space="0" w:color="auto"/>
              <w:right w:val="single" w:sz="4" w:space="0" w:color="auto"/>
            </w:tcBorders>
            <w:shd w:val="clear" w:color="auto" w:fill="auto"/>
            <w:noWrap/>
            <w:vAlign w:val="bottom"/>
            <w:hideMark/>
          </w:tcPr>
          <w:p w14:paraId="39C99D2C"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Ostali troškovi</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69F62ED" w14:textId="3875E20A" w:rsidR="00D91704" w:rsidRPr="0049527B"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4.300,00</w:t>
            </w:r>
          </w:p>
        </w:tc>
      </w:tr>
      <w:tr w:rsidR="00D91704" w:rsidRPr="0049527B" w14:paraId="74303F30"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F68D06C"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15.</w:t>
            </w:r>
          </w:p>
        </w:tc>
        <w:tc>
          <w:tcPr>
            <w:tcW w:w="5115" w:type="dxa"/>
            <w:tcBorders>
              <w:top w:val="nil"/>
              <w:left w:val="nil"/>
              <w:bottom w:val="single" w:sz="4" w:space="0" w:color="auto"/>
              <w:right w:val="single" w:sz="4" w:space="0" w:color="auto"/>
            </w:tcBorders>
            <w:shd w:val="clear" w:color="auto" w:fill="auto"/>
            <w:noWrap/>
            <w:vAlign w:val="bottom"/>
            <w:hideMark/>
          </w:tcPr>
          <w:p w14:paraId="1310890B"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Troškovi plaće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C661B3F" w14:textId="0C6969D2" w:rsidR="00D91704" w:rsidRPr="0049527B"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450.000,00</w:t>
            </w:r>
          </w:p>
        </w:tc>
      </w:tr>
      <w:tr w:rsidR="00D91704" w:rsidRPr="0049527B" w14:paraId="3DED6403" w14:textId="77777777" w:rsidTr="00814AE2">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9F505A7" w14:textId="77777777"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16.</w:t>
            </w:r>
          </w:p>
        </w:tc>
        <w:tc>
          <w:tcPr>
            <w:tcW w:w="5115" w:type="dxa"/>
            <w:tcBorders>
              <w:top w:val="nil"/>
              <w:left w:val="nil"/>
              <w:bottom w:val="single" w:sz="4" w:space="0" w:color="auto"/>
              <w:right w:val="single" w:sz="4" w:space="0" w:color="auto"/>
            </w:tcBorders>
            <w:shd w:val="clear" w:color="auto" w:fill="auto"/>
            <w:noWrap/>
            <w:vAlign w:val="bottom"/>
            <w:hideMark/>
          </w:tcPr>
          <w:p w14:paraId="47E6C331" w14:textId="7E2B9A61" w:rsidR="00D91704" w:rsidRPr="0049527B" w:rsidRDefault="00D91704" w:rsidP="00D91704">
            <w:pPr>
              <w:spacing w:after="0" w:line="240" w:lineRule="auto"/>
              <w:rPr>
                <w:rFonts w:ascii="Arial" w:eastAsia="Times New Roman" w:hAnsi="Arial" w:cs="Arial"/>
                <w:color w:val="000000"/>
                <w:kern w:val="0"/>
                <w:sz w:val="18"/>
                <w:szCs w:val="18"/>
                <w:lang w:eastAsia="hr-HR"/>
                <w14:ligatures w14:val="none"/>
              </w:rPr>
            </w:pPr>
            <w:r w:rsidRPr="0049527B">
              <w:rPr>
                <w:rFonts w:ascii="Arial" w:eastAsia="Times New Roman" w:hAnsi="Arial" w:cs="Arial"/>
                <w:color w:val="000000"/>
                <w:kern w:val="0"/>
                <w:sz w:val="18"/>
                <w:szCs w:val="18"/>
                <w:lang w:eastAsia="hr-HR"/>
                <w14:ligatures w14:val="none"/>
              </w:rPr>
              <w:t>Umanjenje troškova za inte</w:t>
            </w:r>
            <w:r w:rsidR="009A05E0">
              <w:rPr>
                <w:rFonts w:ascii="Arial" w:eastAsia="Times New Roman" w:hAnsi="Arial" w:cs="Arial"/>
                <w:color w:val="000000"/>
                <w:kern w:val="0"/>
                <w:sz w:val="18"/>
                <w:szCs w:val="18"/>
                <w:lang w:eastAsia="hr-HR"/>
                <w14:ligatures w14:val="none"/>
              </w:rPr>
              <w:t>rne</w:t>
            </w:r>
            <w:r w:rsidRPr="0049527B">
              <w:rPr>
                <w:rFonts w:ascii="Arial" w:eastAsia="Times New Roman" w:hAnsi="Arial" w:cs="Arial"/>
                <w:color w:val="000000"/>
                <w:kern w:val="0"/>
                <w:sz w:val="18"/>
                <w:szCs w:val="18"/>
                <w:lang w:eastAsia="hr-HR"/>
                <w14:ligatures w14:val="none"/>
              </w:rPr>
              <w:t xml:space="preserve"> prihode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ADAFB73" w14:textId="7102BF52" w:rsidR="00D91704" w:rsidRPr="0049527B" w:rsidRDefault="00D91704" w:rsidP="00D91704">
            <w:pPr>
              <w:spacing w:after="0" w:line="240" w:lineRule="auto"/>
              <w:jc w:val="right"/>
              <w:rPr>
                <w:rFonts w:ascii="Arial" w:eastAsia="Times New Roman" w:hAnsi="Arial" w:cs="Arial"/>
                <w:color w:val="000000"/>
                <w:kern w:val="0"/>
                <w:sz w:val="18"/>
                <w:szCs w:val="18"/>
                <w:lang w:eastAsia="hr-HR"/>
                <w14:ligatures w14:val="none"/>
              </w:rPr>
            </w:pPr>
            <w:r w:rsidRPr="00F32733">
              <w:rPr>
                <w:rFonts w:ascii="Arial" w:hAnsi="Arial" w:cs="Arial"/>
                <w:color w:val="000000"/>
                <w:sz w:val="18"/>
                <w:szCs w:val="18"/>
              </w:rPr>
              <w:t>-345.000,00</w:t>
            </w:r>
          </w:p>
        </w:tc>
      </w:tr>
      <w:tr w:rsidR="00D91704" w:rsidRPr="0049527B" w14:paraId="383E05B5" w14:textId="77777777" w:rsidTr="00814AE2">
        <w:trPr>
          <w:trHeight w:val="300"/>
        </w:trPr>
        <w:tc>
          <w:tcPr>
            <w:tcW w:w="680" w:type="dxa"/>
            <w:tcBorders>
              <w:top w:val="nil"/>
              <w:left w:val="single" w:sz="4" w:space="0" w:color="auto"/>
              <w:bottom w:val="single" w:sz="4" w:space="0" w:color="auto"/>
              <w:right w:val="single" w:sz="4" w:space="0" w:color="auto"/>
            </w:tcBorders>
            <w:shd w:val="clear" w:color="000000" w:fill="D9D9D9"/>
            <w:noWrap/>
            <w:vAlign w:val="bottom"/>
            <w:hideMark/>
          </w:tcPr>
          <w:p w14:paraId="57229D08" w14:textId="77777777" w:rsidR="00D91704" w:rsidRPr="0049527B"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49527B">
              <w:rPr>
                <w:rFonts w:ascii="Arial" w:eastAsia="Times New Roman" w:hAnsi="Arial" w:cs="Arial"/>
                <w:b/>
                <w:bCs/>
                <w:color w:val="000000"/>
                <w:kern w:val="0"/>
                <w:sz w:val="18"/>
                <w:szCs w:val="18"/>
                <w:lang w:eastAsia="hr-HR"/>
                <w14:ligatures w14:val="none"/>
              </w:rPr>
              <w:t> </w:t>
            </w:r>
          </w:p>
        </w:tc>
        <w:tc>
          <w:tcPr>
            <w:tcW w:w="5115" w:type="dxa"/>
            <w:tcBorders>
              <w:top w:val="nil"/>
              <w:left w:val="nil"/>
              <w:bottom w:val="single" w:sz="4" w:space="0" w:color="auto"/>
              <w:right w:val="single" w:sz="4" w:space="0" w:color="auto"/>
            </w:tcBorders>
            <w:shd w:val="clear" w:color="000000" w:fill="D9D9D9"/>
            <w:noWrap/>
            <w:vAlign w:val="bottom"/>
            <w:hideMark/>
          </w:tcPr>
          <w:p w14:paraId="65EF22DB" w14:textId="5A4C4745" w:rsidR="00D91704" w:rsidRPr="0049527B"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49527B">
              <w:rPr>
                <w:rFonts w:ascii="Arial" w:eastAsia="Times New Roman" w:hAnsi="Arial" w:cs="Arial"/>
                <w:b/>
                <w:bCs/>
                <w:color w:val="000000"/>
                <w:kern w:val="0"/>
                <w:sz w:val="18"/>
                <w:szCs w:val="18"/>
                <w:lang w:eastAsia="hr-HR"/>
                <w14:ligatures w14:val="none"/>
              </w:rPr>
              <w:t xml:space="preserve">Ukupni planirani rashodi - </w:t>
            </w:r>
            <w:r w:rsidR="0022652D">
              <w:rPr>
                <w:rFonts w:ascii="Arial" w:eastAsia="Times New Roman" w:hAnsi="Arial" w:cs="Arial"/>
                <w:b/>
                <w:bCs/>
                <w:color w:val="000000"/>
                <w:kern w:val="0"/>
                <w:sz w:val="18"/>
                <w:szCs w:val="18"/>
                <w:lang w:eastAsia="hr-HR"/>
                <w14:ligatures w14:val="none"/>
              </w:rPr>
              <w:t>integrativna</w:t>
            </w:r>
          </w:p>
        </w:tc>
        <w:tc>
          <w:tcPr>
            <w:tcW w:w="1780" w:type="dxa"/>
            <w:tcBorders>
              <w:top w:val="nil"/>
              <w:left w:val="single" w:sz="4" w:space="0" w:color="auto"/>
              <w:bottom w:val="single" w:sz="4" w:space="0" w:color="auto"/>
              <w:right w:val="single" w:sz="4" w:space="0" w:color="auto"/>
            </w:tcBorders>
            <w:shd w:val="clear" w:color="000000" w:fill="D9D9D9"/>
            <w:noWrap/>
            <w:vAlign w:val="bottom"/>
            <w:hideMark/>
          </w:tcPr>
          <w:p w14:paraId="22191B6E" w14:textId="75A8B1EF" w:rsidR="00D91704" w:rsidRPr="0049527B" w:rsidRDefault="00D91704" w:rsidP="00D91704">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289.700,00</w:t>
            </w:r>
          </w:p>
        </w:tc>
      </w:tr>
      <w:tr w:rsidR="00D91704" w:rsidRPr="0049527B" w14:paraId="0541B2EF" w14:textId="77777777" w:rsidTr="00814AE2">
        <w:trPr>
          <w:trHeight w:val="300"/>
        </w:trPr>
        <w:tc>
          <w:tcPr>
            <w:tcW w:w="680" w:type="dxa"/>
            <w:tcBorders>
              <w:top w:val="nil"/>
              <w:left w:val="single" w:sz="4" w:space="0" w:color="auto"/>
              <w:bottom w:val="single" w:sz="4" w:space="0" w:color="auto"/>
              <w:right w:val="single" w:sz="4" w:space="0" w:color="auto"/>
            </w:tcBorders>
            <w:shd w:val="clear" w:color="000000" w:fill="D9D9D9"/>
            <w:noWrap/>
            <w:vAlign w:val="bottom"/>
            <w:hideMark/>
          </w:tcPr>
          <w:p w14:paraId="3E6DB3D1" w14:textId="77777777" w:rsidR="00D91704" w:rsidRPr="0049527B"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49527B">
              <w:rPr>
                <w:rFonts w:ascii="Arial" w:eastAsia="Times New Roman" w:hAnsi="Arial" w:cs="Arial"/>
                <w:b/>
                <w:bCs/>
                <w:color w:val="000000"/>
                <w:kern w:val="0"/>
                <w:sz w:val="18"/>
                <w:szCs w:val="18"/>
                <w:lang w:eastAsia="hr-HR"/>
                <w14:ligatures w14:val="none"/>
              </w:rPr>
              <w:t> </w:t>
            </w:r>
          </w:p>
        </w:tc>
        <w:tc>
          <w:tcPr>
            <w:tcW w:w="5115" w:type="dxa"/>
            <w:tcBorders>
              <w:top w:val="nil"/>
              <w:left w:val="nil"/>
              <w:bottom w:val="single" w:sz="4" w:space="0" w:color="auto"/>
              <w:right w:val="single" w:sz="4" w:space="0" w:color="auto"/>
            </w:tcBorders>
            <w:shd w:val="clear" w:color="000000" w:fill="D9D9D9"/>
            <w:noWrap/>
            <w:vAlign w:val="bottom"/>
            <w:hideMark/>
          </w:tcPr>
          <w:p w14:paraId="11982235" w14:textId="77777777" w:rsidR="00D91704" w:rsidRPr="0049527B" w:rsidRDefault="00D91704" w:rsidP="00D91704">
            <w:pPr>
              <w:spacing w:after="0" w:line="240" w:lineRule="auto"/>
              <w:rPr>
                <w:rFonts w:ascii="Arial" w:eastAsia="Times New Roman" w:hAnsi="Arial" w:cs="Arial"/>
                <w:b/>
                <w:bCs/>
                <w:color w:val="000000"/>
                <w:kern w:val="0"/>
                <w:sz w:val="18"/>
                <w:szCs w:val="18"/>
                <w:lang w:eastAsia="hr-HR"/>
                <w14:ligatures w14:val="none"/>
              </w:rPr>
            </w:pPr>
            <w:r w:rsidRPr="0049527B">
              <w:rPr>
                <w:rFonts w:ascii="Arial" w:eastAsia="Times New Roman" w:hAnsi="Arial" w:cs="Arial"/>
                <w:b/>
                <w:bCs/>
                <w:color w:val="000000"/>
                <w:kern w:val="0"/>
                <w:sz w:val="18"/>
                <w:szCs w:val="18"/>
                <w:lang w:eastAsia="hr-HR"/>
                <w14:ligatures w14:val="none"/>
              </w:rPr>
              <w:t>Rezultat</w:t>
            </w:r>
          </w:p>
        </w:tc>
        <w:tc>
          <w:tcPr>
            <w:tcW w:w="1780" w:type="dxa"/>
            <w:tcBorders>
              <w:top w:val="nil"/>
              <w:left w:val="single" w:sz="4" w:space="0" w:color="auto"/>
              <w:bottom w:val="single" w:sz="4" w:space="0" w:color="auto"/>
              <w:right w:val="single" w:sz="4" w:space="0" w:color="auto"/>
            </w:tcBorders>
            <w:shd w:val="clear" w:color="000000" w:fill="D9D9D9"/>
            <w:noWrap/>
            <w:vAlign w:val="bottom"/>
            <w:hideMark/>
          </w:tcPr>
          <w:p w14:paraId="14651775" w14:textId="3449373A" w:rsidR="00D91704" w:rsidRPr="0049527B" w:rsidRDefault="00D91704" w:rsidP="00D91704">
            <w:pPr>
              <w:spacing w:after="0" w:line="240" w:lineRule="auto"/>
              <w:jc w:val="right"/>
              <w:rPr>
                <w:rFonts w:ascii="Arial" w:eastAsia="Times New Roman" w:hAnsi="Arial" w:cs="Arial"/>
                <w:b/>
                <w:bCs/>
                <w:color w:val="000000"/>
                <w:kern w:val="0"/>
                <w:sz w:val="18"/>
                <w:szCs w:val="18"/>
                <w:lang w:eastAsia="hr-HR"/>
                <w14:ligatures w14:val="none"/>
              </w:rPr>
            </w:pPr>
            <w:r w:rsidRPr="00F32733">
              <w:rPr>
                <w:rFonts w:ascii="Arial" w:hAnsi="Arial" w:cs="Arial"/>
                <w:b/>
                <w:bCs/>
                <w:color w:val="000000"/>
                <w:sz w:val="18"/>
                <w:szCs w:val="18"/>
              </w:rPr>
              <w:t>5.660,00</w:t>
            </w:r>
          </w:p>
        </w:tc>
      </w:tr>
    </w:tbl>
    <w:p w14:paraId="3EBB09EA" w14:textId="000E5656" w:rsidR="00D86C4F" w:rsidRPr="0022652D" w:rsidRDefault="0022652D" w:rsidP="0022652D">
      <w:pPr>
        <w:pStyle w:val="Odlomakpopisa"/>
        <w:keepNext/>
        <w:keepLines/>
        <w:numPr>
          <w:ilvl w:val="0"/>
          <w:numId w:val="1"/>
        </w:numPr>
        <w:spacing w:before="240" w:after="0" w:line="276" w:lineRule="auto"/>
        <w:jc w:val="both"/>
        <w:outlineLvl w:val="0"/>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14:ligatures w14:val="none"/>
        </w:rPr>
        <w:t>Kadrovi</w:t>
      </w:r>
    </w:p>
    <w:p w14:paraId="6FB6E573" w14:textId="77777777" w:rsidR="00CD6907" w:rsidRDefault="00CD6907" w:rsidP="00D86C4F">
      <w:pPr>
        <w:spacing w:line="276" w:lineRule="auto"/>
        <w:jc w:val="both"/>
        <w:rPr>
          <w:rFonts w:ascii="Arial" w:eastAsia="Calibri" w:hAnsi="Arial" w:cs="Arial"/>
          <w:kern w:val="0"/>
          <w:sz w:val="18"/>
          <w:szCs w:val="18"/>
          <w14:ligatures w14:val="none"/>
        </w:rPr>
      </w:pPr>
    </w:p>
    <w:p w14:paraId="7648FE82" w14:textId="77777777" w:rsidR="00CD6907" w:rsidRPr="00F32733" w:rsidRDefault="00CD6907" w:rsidP="00CD6907">
      <w:pPr>
        <w:spacing w:after="0"/>
        <w:rPr>
          <w:rFonts w:ascii="Arial" w:hAnsi="Arial" w:cs="Arial"/>
          <w:sz w:val="18"/>
          <w:szCs w:val="18"/>
        </w:rPr>
      </w:pPr>
      <w:r w:rsidRPr="00F32733">
        <w:rPr>
          <w:rFonts w:ascii="Arial" w:hAnsi="Arial" w:cs="Arial"/>
          <w:sz w:val="18"/>
          <w:szCs w:val="18"/>
        </w:rPr>
        <w:t>Poslovanje Društva organizirano je kroz sektore i organizacijske jedinice koje su formirane prema djelatnostima koje Društvo obavlja u svrhu ostvarivanja ciljeva Društva, optimalnu podjelu rada i obim posla te efikasnu upotrebu sredstava rada.</w:t>
      </w:r>
    </w:p>
    <w:p w14:paraId="5B2F7998" w14:textId="77777777" w:rsidR="00CD6907" w:rsidRDefault="00D86C4F" w:rsidP="00CD6907">
      <w:pPr>
        <w:spacing w:line="276" w:lineRule="auto"/>
        <w:jc w:val="both"/>
        <w:rPr>
          <w:rFonts w:ascii="Arial" w:eastAsia="Calibri" w:hAnsi="Arial" w:cs="Arial"/>
          <w:kern w:val="0"/>
          <w:sz w:val="18"/>
          <w:szCs w:val="18"/>
          <w14:ligatures w14:val="none"/>
        </w:rPr>
      </w:pPr>
      <w:r w:rsidRPr="00F32733">
        <w:rPr>
          <w:rFonts w:ascii="Arial" w:eastAsia="Calibri" w:hAnsi="Arial" w:cs="Arial"/>
          <w:kern w:val="0"/>
          <w:sz w:val="18"/>
          <w:szCs w:val="18"/>
          <w14:ligatures w14:val="none"/>
        </w:rPr>
        <w:t>Organizacijska struktura Društva prikazuje ukupnost veza i odnosa između svih organizacijskih dijelova. Ukupan rad Društva organiziran je kroz radne jedinice i njihove djelatnosti.</w:t>
      </w:r>
    </w:p>
    <w:p w14:paraId="147635A0" w14:textId="4758B36E" w:rsidR="00D86C4F" w:rsidRPr="00F32733" w:rsidRDefault="00D86C4F" w:rsidP="00D86C4F">
      <w:pPr>
        <w:spacing w:line="276" w:lineRule="auto"/>
        <w:jc w:val="both"/>
        <w:rPr>
          <w:rFonts w:ascii="Arial" w:eastAsia="Calibri" w:hAnsi="Arial" w:cs="Arial"/>
          <w:kern w:val="0"/>
          <w:sz w:val="18"/>
          <w:szCs w:val="18"/>
          <w14:ligatures w14:val="none"/>
        </w:rPr>
      </w:pPr>
      <w:r w:rsidRPr="00F32733">
        <w:rPr>
          <w:rFonts w:ascii="Arial" w:eastAsia="Calibri" w:hAnsi="Arial" w:cs="Arial"/>
          <w:kern w:val="0"/>
          <w:sz w:val="18"/>
          <w:szCs w:val="18"/>
          <w14:ligatures w14:val="none"/>
        </w:rPr>
        <w:t>Organizacijska struktura treba osigurati:</w:t>
      </w:r>
    </w:p>
    <w:p w14:paraId="15F3F8F2" w14:textId="77777777" w:rsidR="00D86C4F" w:rsidRPr="00F32733" w:rsidRDefault="00D86C4F" w:rsidP="00D86C4F">
      <w:pPr>
        <w:numPr>
          <w:ilvl w:val="0"/>
          <w:numId w:val="5"/>
        </w:numPr>
        <w:spacing w:line="276" w:lineRule="auto"/>
        <w:contextualSpacing/>
        <w:jc w:val="both"/>
        <w:rPr>
          <w:rFonts w:ascii="Arial" w:eastAsia="Calibri" w:hAnsi="Arial" w:cs="Arial"/>
          <w:sz w:val="18"/>
          <w:szCs w:val="18"/>
        </w:rPr>
      </w:pPr>
      <w:r w:rsidRPr="00F32733">
        <w:rPr>
          <w:rFonts w:ascii="Arial" w:eastAsia="Calibri" w:hAnsi="Arial" w:cs="Arial"/>
          <w:sz w:val="18"/>
          <w:szCs w:val="18"/>
        </w:rPr>
        <w:t>Ostvarivanje zacrtanih godišnjih i dugoročnih ciljeva Društva,</w:t>
      </w:r>
    </w:p>
    <w:p w14:paraId="4BA209C5" w14:textId="77777777" w:rsidR="00D86C4F" w:rsidRPr="00F32733" w:rsidRDefault="00D86C4F" w:rsidP="00D86C4F">
      <w:pPr>
        <w:numPr>
          <w:ilvl w:val="0"/>
          <w:numId w:val="5"/>
        </w:numPr>
        <w:spacing w:line="276" w:lineRule="auto"/>
        <w:contextualSpacing/>
        <w:jc w:val="both"/>
        <w:rPr>
          <w:rFonts w:ascii="Arial" w:eastAsia="Calibri" w:hAnsi="Arial" w:cs="Arial"/>
          <w:sz w:val="18"/>
          <w:szCs w:val="18"/>
        </w:rPr>
      </w:pPr>
      <w:r w:rsidRPr="00F32733">
        <w:rPr>
          <w:rFonts w:ascii="Arial" w:eastAsia="Calibri" w:hAnsi="Arial" w:cs="Arial"/>
          <w:sz w:val="18"/>
          <w:szCs w:val="18"/>
        </w:rPr>
        <w:t>Optimalnu podjelu rada u organizaciji sukladno potrebama i obimu posla,</w:t>
      </w:r>
    </w:p>
    <w:p w14:paraId="225DAAB4" w14:textId="77777777" w:rsidR="00D86C4F" w:rsidRPr="00F32733" w:rsidRDefault="00D86C4F" w:rsidP="00D86C4F">
      <w:pPr>
        <w:numPr>
          <w:ilvl w:val="0"/>
          <w:numId w:val="5"/>
        </w:numPr>
        <w:spacing w:line="276" w:lineRule="auto"/>
        <w:contextualSpacing/>
        <w:jc w:val="both"/>
        <w:rPr>
          <w:rFonts w:ascii="Arial" w:eastAsia="Calibri" w:hAnsi="Arial" w:cs="Arial"/>
          <w:sz w:val="18"/>
          <w:szCs w:val="18"/>
        </w:rPr>
      </w:pPr>
      <w:r w:rsidRPr="00F32733">
        <w:rPr>
          <w:rFonts w:ascii="Arial" w:eastAsia="Calibri" w:hAnsi="Arial" w:cs="Arial"/>
          <w:sz w:val="18"/>
          <w:szCs w:val="18"/>
        </w:rPr>
        <w:t>Punu pažnju ključnim funkcijama u organizaciji,</w:t>
      </w:r>
    </w:p>
    <w:p w14:paraId="7E6A7096" w14:textId="77777777" w:rsidR="00D86C4F" w:rsidRPr="00F32733" w:rsidRDefault="00D86C4F" w:rsidP="00D86C4F">
      <w:pPr>
        <w:numPr>
          <w:ilvl w:val="0"/>
          <w:numId w:val="5"/>
        </w:numPr>
        <w:spacing w:line="276" w:lineRule="auto"/>
        <w:contextualSpacing/>
        <w:jc w:val="both"/>
        <w:rPr>
          <w:rFonts w:ascii="Arial" w:eastAsia="Calibri" w:hAnsi="Arial" w:cs="Arial"/>
          <w:sz w:val="18"/>
          <w:szCs w:val="18"/>
        </w:rPr>
      </w:pPr>
      <w:r w:rsidRPr="00F32733">
        <w:rPr>
          <w:rFonts w:ascii="Arial" w:eastAsia="Calibri" w:hAnsi="Arial" w:cs="Arial"/>
          <w:sz w:val="18"/>
          <w:szCs w:val="18"/>
        </w:rPr>
        <w:t>Efikasnu uporabu svih raspoloživih resursa,</w:t>
      </w:r>
    </w:p>
    <w:p w14:paraId="546E2958" w14:textId="77777777" w:rsidR="00D86C4F" w:rsidRPr="00F32733" w:rsidRDefault="00D86C4F" w:rsidP="00D86C4F">
      <w:pPr>
        <w:numPr>
          <w:ilvl w:val="0"/>
          <w:numId w:val="5"/>
        </w:numPr>
        <w:spacing w:line="276" w:lineRule="auto"/>
        <w:contextualSpacing/>
        <w:jc w:val="both"/>
        <w:rPr>
          <w:rFonts w:ascii="Arial" w:eastAsia="Calibri" w:hAnsi="Arial" w:cs="Arial"/>
          <w:sz w:val="18"/>
          <w:szCs w:val="18"/>
        </w:rPr>
      </w:pPr>
      <w:r w:rsidRPr="00F32733">
        <w:rPr>
          <w:rFonts w:ascii="Arial" w:eastAsia="Calibri" w:hAnsi="Arial" w:cs="Arial"/>
          <w:sz w:val="18"/>
          <w:szCs w:val="18"/>
        </w:rPr>
        <w:t>Fleksibilnost organizacije i prilagodljivost novonastalim uvjetima,</w:t>
      </w:r>
    </w:p>
    <w:p w14:paraId="213502BE" w14:textId="77777777" w:rsidR="00D86C4F" w:rsidRPr="00F32733" w:rsidRDefault="00D86C4F" w:rsidP="00D86C4F">
      <w:pPr>
        <w:numPr>
          <w:ilvl w:val="0"/>
          <w:numId w:val="5"/>
        </w:numPr>
        <w:spacing w:line="276" w:lineRule="auto"/>
        <w:contextualSpacing/>
        <w:jc w:val="both"/>
        <w:rPr>
          <w:rFonts w:ascii="Arial" w:eastAsia="Calibri" w:hAnsi="Arial" w:cs="Arial"/>
          <w:sz w:val="18"/>
          <w:szCs w:val="18"/>
        </w:rPr>
      </w:pPr>
      <w:r w:rsidRPr="00F32733">
        <w:rPr>
          <w:rFonts w:ascii="Arial" w:eastAsia="Calibri" w:hAnsi="Arial" w:cs="Arial"/>
          <w:sz w:val="18"/>
          <w:szCs w:val="18"/>
        </w:rPr>
        <w:t>Jasnu podjelu ovlasti i odgovornosti,</w:t>
      </w:r>
    </w:p>
    <w:p w14:paraId="09B6EA79" w14:textId="77777777" w:rsidR="00D86C4F" w:rsidRPr="00F32733" w:rsidRDefault="00D86C4F" w:rsidP="00D86C4F">
      <w:pPr>
        <w:numPr>
          <w:ilvl w:val="0"/>
          <w:numId w:val="5"/>
        </w:numPr>
        <w:spacing w:line="276" w:lineRule="auto"/>
        <w:contextualSpacing/>
        <w:jc w:val="both"/>
        <w:rPr>
          <w:rFonts w:ascii="Arial" w:eastAsia="Calibri" w:hAnsi="Arial" w:cs="Arial"/>
          <w:sz w:val="18"/>
          <w:szCs w:val="18"/>
        </w:rPr>
      </w:pPr>
      <w:r w:rsidRPr="00F32733">
        <w:rPr>
          <w:rFonts w:ascii="Arial" w:eastAsia="Calibri" w:hAnsi="Arial" w:cs="Arial"/>
          <w:sz w:val="18"/>
          <w:szCs w:val="18"/>
        </w:rPr>
        <w:t>Odgovarajući sustav informacija i komunikacija i razmjene znanja i znanja unutar Društva,</w:t>
      </w:r>
    </w:p>
    <w:p w14:paraId="3634E45F" w14:textId="7F041AC1" w:rsidR="00D86C4F" w:rsidRPr="00F32733" w:rsidRDefault="00D86C4F" w:rsidP="00D86C4F">
      <w:pPr>
        <w:rPr>
          <w:rFonts w:ascii="Arial" w:eastAsia="Calibri" w:hAnsi="Arial" w:cs="Arial"/>
          <w:kern w:val="0"/>
          <w:sz w:val="18"/>
          <w:szCs w:val="18"/>
          <w14:ligatures w14:val="none"/>
        </w:rPr>
      </w:pPr>
      <w:r w:rsidRPr="00F32733">
        <w:rPr>
          <w:rFonts w:ascii="Arial" w:eastAsia="Calibri" w:hAnsi="Arial" w:cs="Arial"/>
          <w:kern w:val="0"/>
          <w:sz w:val="18"/>
          <w:szCs w:val="18"/>
          <w14:ligatures w14:val="none"/>
        </w:rPr>
        <w:t>Racionalno korištenje kvalifikacija, iskustava, znanja i radnog vrem</w:t>
      </w:r>
      <w:r w:rsidR="0075319F" w:rsidRPr="00F32733">
        <w:rPr>
          <w:rFonts w:ascii="Arial" w:eastAsia="Calibri" w:hAnsi="Arial" w:cs="Arial"/>
          <w:kern w:val="0"/>
          <w:sz w:val="18"/>
          <w:szCs w:val="18"/>
          <w14:ligatures w14:val="none"/>
        </w:rPr>
        <w:t>ena</w:t>
      </w:r>
    </w:p>
    <w:p w14:paraId="31C2D5C2" w14:textId="1A8F4BE5" w:rsidR="00D86C4F" w:rsidRPr="00F32733" w:rsidRDefault="00D86C4F" w:rsidP="00D86C4F">
      <w:pPr>
        <w:rPr>
          <w:rFonts w:ascii="Arial" w:eastAsia="Calibri" w:hAnsi="Arial" w:cs="Arial"/>
          <w:kern w:val="0"/>
          <w:sz w:val="18"/>
          <w:szCs w:val="18"/>
          <w14:ligatures w14:val="none"/>
        </w:rPr>
      </w:pPr>
    </w:p>
    <w:tbl>
      <w:tblPr>
        <w:tblW w:w="8642" w:type="dxa"/>
        <w:tblLook w:val="04A0" w:firstRow="1" w:lastRow="0" w:firstColumn="1" w:lastColumn="0" w:noHBand="0" w:noVBand="1"/>
      </w:tblPr>
      <w:tblGrid>
        <w:gridCol w:w="540"/>
        <w:gridCol w:w="4984"/>
        <w:gridCol w:w="3118"/>
      </w:tblGrid>
      <w:tr w:rsidR="00C72553" w:rsidRPr="00C72553" w14:paraId="4C1F799B" w14:textId="77777777" w:rsidTr="00C72553">
        <w:trPr>
          <w:trHeight w:val="240"/>
        </w:trPr>
        <w:tc>
          <w:tcPr>
            <w:tcW w:w="5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2E20D43" w14:textId="77777777" w:rsidR="00C72553" w:rsidRPr="00C72553" w:rsidRDefault="00C72553" w:rsidP="00C72553">
            <w:pPr>
              <w:spacing w:after="0" w:line="240" w:lineRule="auto"/>
              <w:rPr>
                <w:rFonts w:ascii="Arial" w:eastAsia="Times New Roman" w:hAnsi="Arial" w:cs="Arial"/>
                <w:b/>
                <w:bCs/>
                <w:color w:val="000000"/>
                <w:kern w:val="0"/>
                <w:sz w:val="18"/>
                <w:szCs w:val="18"/>
                <w:lang w:eastAsia="hr-HR"/>
                <w14:ligatures w14:val="none"/>
              </w:rPr>
            </w:pPr>
            <w:r w:rsidRPr="00C72553">
              <w:rPr>
                <w:rFonts w:ascii="Arial" w:eastAsia="Times New Roman" w:hAnsi="Arial" w:cs="Arial"/>
                <w:b/>
                <w:bCs/>
                <w:color w:val="000000"/>
                <w:kern w:val="0"/>
                <w:sz w:val="18"/>
                <w:szCs w:val="18"/>
                <w:lang w:eastAsia="hr-HR"/>
                <w14:ligatures w14:val="none"/>
              </w:rPr>
              <w:t>R. br.</w:t>
            </w:r>
          </w:p>
        </w:tc>
        <w:tc>
          <w:tcPr>
            <w:tcW w:w="4984" w:type="dxa"/>
            <w:tcBorders>
              <w:top w:val="single" w:sz="4" w:space="0" w:color="auto"/>
              <w:left w:val="nil"/>
              <w:bottom w:val="single" w:sz="4" w:space="0" w:color="auto"/>
              <w:right w:val="single" w:sz="4" w:space="0" w:color="auto"/>
            </w:tcBorders>
            <w:shd w:val="clear" w:color="000000" w:fill="D9D9D9"/>
            <w:noWrap/>
            <w:vAlign w:val="bottom"/>
            <w:hideMark/>
          </w:tcPr>
          <w:p w14:paraId="6523B8AD" w14:textId="77777777" w:rsidR="00C72553" w:rsidRPr="00C72553" w:rsidRDefault="00C72553" w:rsidP="00C72553">
            <w:pPr>
              <w:spacing w:after="0" w:line="240" w:lineRule="auto"/>
              <w:rPr>
                <w:rFonts w:ascii="Arial" w:eastAsia="Times New Roman" w:hAnsi="Arial" w:cs="Arial"/>
                <w:b/>
                <w:bCs/>
                <w:color w:val="000000"/>
                <w:kern w:val="0"/>
                <w:sz w:val="18"/>
                <w:szCs w:val="18"/>
                <w:lang w:eastAsia="hr-HR"/>
                <w14:ligatures w14:val="none"/>
              </w:rPr>
            </w:pPr>
            <w:r w:rsidRPr="00C72553">
              <w:rPr>
                <w:rFonts w:ascii="Arial" w:eastAsia="Times New Roman" w:hAnsi="Arial" w:cs="Arial"/>
                <w:b/>
                <w:bCs/>
                <w:color w:val="000000"/>
                <w:kern w:val="0"/>
                <w:sz w:val="18"/>
                <w:szCs w:val="18"/>
                <w:lang w:eastAsia="hr-HR"/>
                <w14:ligatures w14:val="none"/>
              </w:rPr>
              <w:t>Organizacijska jedinica</w:t>
            </w:r>
          </w:p>
        </w:tc>
        <w:tc>
          <w:tcPr>
            <w:tcW w:w="3118" w:type="dxa"/>
            <w:tcBorders>
              <w:top w:val="single" w:sz="4" w:space="0" w:color="auto"/>
              <w:left w:val="nil"/>
              <w:bottom w:val="single" w:sz="4" w:space="0" w:color="auto"/>
              <w:right w:val="single" w:sz="4" w:space="0" w:color="auto"/>
            </w:tcBorders>
            <w:shd w:val="clear" w:color="000000" w:fill="D9D9D9"/>
            <w:noWrap/>
            <w:vAlign w:val="bottom"/>
            <w:hideMark/>
          </w:tcPr>
          <w:p w14:paraId="2670B012" w14:textId="77777777" w:rsidR="00C72553" w:rsidRPr="00C72553" w:rsidRDefault="00C72553" w:rsidP="00C72553">
            <w:pPr>
              <w:spacing w:after="0" w:line="240" w:lineRule="auto"/>
              <w:rPr>
                <w:rFonts w:ascii="Arial" w:eastAsia="Times New Roman" w:hAnsi="Arial" w:cs="Arial"/>
                <w:b/>
                <w:bCs/>
                <w:color w:val="000000"/>
                <w:kern w:val="0"/>
                <w:sz w:val="18"/>
                <w:szCs w:val="18"/>
                <w:lang w:eastAsia="hr-HR"/>
                <w14:ligatures w14:val="none"/>
              </w:rPr>
            </w:pPr>
            <w:r w:rsidRPr="00C72553">
              <w:rPr>
                <w:rFonts w:ascii="Arial" w:eastAsia="Times New Roman" w:hAnsi="Arial" w:cs="Arial"/>
                <w:b/>
                <w:bCs/>
                <w:color w:val="000000"/>
                <w:kern w:val="0"/>
                <w:sz w:val="18"/>
                <w:szCs w:val="18"/>
                <w:lang w:eastAsia="hr-HR"/>
                <w14:ligatures w14:val="none"/>
              </w:rPr>
              <w:t>Količina</w:t>
            </w:r>
          </w:p>
        </w:tc>
      </w:tr>
      <w:tr w:rsidR="00C72553" w:rsidRPr="00C72553" w14:paraId="5074C03C" w14:textId="77777777" w:rsidTr="00C7255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E890BB1" w14:textId="77777777" w:rsidR="00C72553" w:rsidRPr="00C72553" w:rsidRDefault="00C72553" w:rsidP="00C72553">
            <w:pPr>
              <w:spacing w:after="0" w:line="240" w:lineRule="auto"/>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1.</w:t>
            </w:r>
          </w:p>
        </w:tc>
        <w:tc>
          <w:tcPr>
            <w:tcW w:w="4984" w:type="dxa"/>
            <w:tcBorders>
              <w:top w:val="nil"/>
              <w:left w:val="nil"/>
              <w:bottom w:val="single" w:sz="4" w:space="0" w:color="auto"/>
              <w:right w:val="single" w:sz="4" w:space="0" w:color="auto"/>
            </w:tcBorders>
            <w:shd w:val="clear" w:color="auto" w:fill="auto"/>
            <w:noWrap/>
            <w:vAlign w:val="bottom"/>
            <w:hideMark/>
          </w:tcPr>
          <w:p w14:paraId="1A928415" w14:textId="77777777" w:rsidR="00C72553" w:rsidRPr="00C72553" w:rsidRDefault="00C72553" w:rsidP="00C72553">
            <w:pPr>
              <w:spacing w:after="0" w:line="240" w:lineRule="auto"/>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Zajedničke službe</w:t>
            </w:r>
          </w:p>
        </w:tc>
        <w:tc>
          <w:tcPr>
            <w:tcW w:w="3118" w:type="dxa"/>
            <w:tcBorders>
              <w:top w:val="nil"/>
              <w:left w:val="nil"/>
              <w:bottom w:val="single" w:sz="4" w:space="0" w:color="auto"/>
              <w:right w:val="single" w:sz="4" w:space="0" w:color="auto"/>
            </w:tcBorders>
            <w:shd w:val="clear" w:color="auto" w:fill="auto"/>
            <w:noWrap/>
            <w:vAlign w:val="bottom"/>
            <w:hideMark/>
          </w:tcPr>
          <w:p w14:paraId="01E1D9FF" w14:textId="77777777" w:rsidR="00C72553" w:rsidRPr="00C72553" w:rsidRDefault="00C72553" w:rsidP="00C72553">
            <w:pPr>
              <w:spacing w:after="0" w:line="240" w:lineRule="auto"/>
              <w:jc w:val="right"/>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29</w:t>
            </w:r>
          </w:p>
        </w:tc>
      </w:tr>
      <w:tr w:rsidR="00C72553" w:rsidRPr="00C72553" w14:paraId="14869B58" w14:textId="77777777" w:rsidTr="00C7255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9FFAB45" w14:textId="77777777" w:rsidR="00C72553" w:rsidRPr="00C72553" w:rsidRDefault="00C72553" w:rsidP="00C72553">
            <w:pPr>
              <w:spacing w:after="0" w:line="240" w:lineRule="auto"/>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2.</w:t>
            </w:r>
          </w:p>
        </w:tc>
        <w:tc>
          <w:tcPr>
            <w:tcW w:w="4984" w:type="dxa"/>
            <w:tcBorders>
              <w:top w:val="nil"/>
              <w:left w:val="nil"/>
              <w:bottom w:val="single" w:sz="4" w:space="0" w:color="auto"/>
              <w:right w:val="single" w:sz="4" w:space="0" w:color="auto"/>
            </w:tcBorders>
            <w:shd w:val="clear" w:color="auto" w:fill="auto"/>
            <w:noWrap/>
            <w:vAlign w:val="bottom"/>
            <w:hideMark/>
          </w:tcPr>
          <w:p w14:paraId="505A4F01" w14:textId="77777777" w:rsidR="00C72553" w:rsidRPr="00C72553" w:rsidRDefault="00C72553" w:rsidP="00C72553">
            <w:pPr>
              <w:spacing w:after="0" w:line="240" w:lineRule="auto"/>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Gospodarenje otpadom</w:t>
            </w:r>
          </w:p>
        </w:tc>
        <w:tc>
          <w:tcPr>
            <w:tcW w:w="3118" w:type="dxa"/>
            <w:tcBorders>
              <w:top w:val="nil"/>
              <w:left w:val="nil"/>
              <w:bottom w:val="single" w:sz="4" w:space="0" w:color="auto"/>
              <w:right w:val="single" w:sz="4" w:space="0" w:color="auto"/>
            </w:tcBorders>
            <w:shd w:val="clear" w:color="auto" w:fill="auto"/>
            <w:noWrap/>
            <w:vAlign w:val="bottom"/>
            <w:hideMark/>
          </w:tcPr>
          <w:p w14:paraId="3395CA82" w14:textId="77777777" w:rsidR="00C72553" w:rsidRPr="00C72553" w:rsidRDefault="00C72553" w:rsidP="00C72553">
            <w:pPr>
              <w:spacing w:after="0" w:line="240" w:lineRule="auto"/>
              <w:jc w:val="right"/>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36</w:t>
            </w:r>
          </w:p>
        </w:tc>
      </w:tr>
      <w:tr w:rsidR="00C72553" w:rsidRPr="00C72553" w14:paraId="04205434" w14:textId="77777777" w:rsidTr="00C7255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B0248B4" w14:textId="77777777" w:rsidR="00C72553" w:rsidRPr="00C72553" w:rsidRDefault="00C72553" w:rsidP="00C72553">
            <w:pPr>
              <w:spacing w:after="0" w:line="240" w:lineRule="auto"/>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3.</w:t>
            </w:r>
          </w:p>
        </w:tc>
        <w:tc>
          <w:tcPr>
            <w:tcW w:w="4984" w:type="dxa"/>
            <w:tcBorders>
              <w:top w:val="nil"/>
              <w:left w:val="nil"/>
              <w:bottom w:val="single" w:sz="4" w:space="0" w:color="auto"/>
              <w:right w:val="single" w:sz="4" w:space="0" w:color="auto"/>
            </w:tcBorders>
            <w:shd w:val="clear" w:color="auto" w:fill="auto"/>
            <w:noWrap/>
            <w:vAlign w:val="bottom"/>
            <w:hideMark/>
          </w:tcPr>
          <w:p w14:paraId="71ABCAAC" w14:textId="69CE8375" w:rsidR="00C72553" w:rsidRPr="00C72553" w:rsidRDefault="00C72553" w:rsidP="00C72553">
            <w:pPr>
              <w:spacing w:after="0" w:line="240" w:lineRule="auto"/>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Javna higijena</w:t>
            </w:r>
          </w:p>
        </w:tc>
        <w:tc>
          <w:tcPr>
            <w:tcW w:w="3118" w:type="dxa"/>
            <w:tcBorders>
              <w:top w:val="nil"/>
              <w:left w:val="nil"/>
              <w:bottom w:val="single" w:sz="4" w:space="0" w:color="auto"/>
              <w:right w:val="single" w:sz="4" w:space="0" w:color="auto"/>
            </w:tcBorders>
            <w:shd w:val="clear" w:color="auto" w:fill="auto"/>
            <w:noWrap/>
            <w:vAlign w:val="bottom"/>
            <w:hideMark/>
          </w:tcPr>
          <w:p w14:paraId="668B2BE8" w14:textId="77777777" w:rsidR="00C72553" w:rsidRPr="00C72553" w:rsidRDefault="00C72553" w:rsidP="00C72553">
            <w:pPr>
              <w:spacing w:after="0" w:line="240" w:lineRule="auto"/>
              <w:jc w:val="right"/>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7</w:t>
            </w:r>
          </w:p>
        </w:tc>
      </w:tr>
      <w:tr w:rsidR="00C72553" w:rsidRPr="00C72553" w14:paraId="0C20CBA9" w14:textId="77777777" w:rsidTr="00C7255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74AF819" w14:textId="77777777" w:rsidR="00C72553" w:rsidRPr="00C72553" w:rsidRDefault="00C72553" w:rsidP="00C72553">
            <w:pPr>
              <w:spacing w:after="0" w:line="240" w:lineRule="auto"/>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4.</w:t>
            </w:r>
          </w:p>
        </w:tc>
        <w:tc>
          <w:tcPr>
            <w:tcW w:w="4984" w:type="dxa"/>
            <w:tcBorders>
              <w:top w:val="nil"/>
              <w:left w:val="nil"/>
              <w:bottom w:val="single" w:sz="4" w:space="0" w:color="auto"/>
              <w:right w:val="single" w:sz="4" w:space="0" w:color="auto"/>
            </w:tcBorders>
            <w:shd w:val="clear" w:color="auto" w:fill="auto"/>
            <w:noWrap/>
            <w:vAlign w:val="bottom"/>
            <w:hideMark/>
          </w:tcPr>
          <w:p w14:paraId="421CD38A" w14:textId="77777777" w:rsidR="00C72553" w:rsidRPr="00C72553" w:rsidRDefault="00C72553" w:rsidP="00C72553">
            <w:pPr>
              <w:spacing w:after="0" w:line="240" w:lineRule="auto"/>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Parking</w:t>
            </w:r>
          </w:p>
        </w:tc>
        <w:tc>
          <w:tcPr>
            <w:tcW w:w="3118" w:type="dxa"/>
            <w:tcBorders>
              <w:top w:val="nil"/>
              <w:left w:val="nil"/>
              <w:bottom w:val="single" w:sz="4" w:space="0" w:color="auto"/>
              <w:right w:val="single" w:sz="4" w:space="0" w:color="auto"/>
            </w:tcBorders>
            <w:shd w:val="clear" w:color="auto" w:fill="auto"/>
            <w:noWrap/>
            <w:vAlign w:val="bottom"/>
            <w:hideMark/>
          </w:tcPr>
          <w:p w14:paraId="66EC23A8" w14:textId="77777777" w:rsidR="00C72553" w:rsidRPr="00C72553" w:rsidRDefault="00C72553" w:rsidP="00C72553">
            <w:pPr>
              <w:spacing w:after="0" w:line="240" w:lineRule="auto"/>
              <w:jc w:val="right"/>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6</w:t>
            </w:r>
          </w:p>
        </w:tc>
      </w:tr>
      <w:tr w:rsidR="00C72553" w:rsidRPr="00C72553" w14:paraId="0A6ED6A8" w14:textId="77777777" w:rsidTr="00C7255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131CDE3" w14:textId="77777777" w:rsidR="00C72553" w:rsidRPr="00C72553" w:rsidRDefault="00C72553" w:rsidP="00C72553">
            <w:pPr>
              <w:spacing w:after="0" w:line="240" w:lineRule="auto"/>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5.</w:t>
            </w:r>
          </w:p>
        </w:tc>
        <w:tc>
          <w:tcPr>
            <w:tcW w:w="4984" w:type="dxa"/>
            <w:tcBorders>
              <w:top w:val="nil"/>
              <w:left w:val="nil"/>
              <w:bottom w:val="single" w:sz="4" w:space="0" w:color="auto"/>
              <w:right w:val="single" w:sz="4" w:space="0" w:color="auto"/>
            </w:tcBorders>
            <w:shd w:val="clear" w:color="auto" w:fill="auto"/>
            <w:noWrap/>
            <w:vAlign w:val="bottom"/>
            <w:hideMark/>
          </w:tcPr>
          <w:p w14:paraId="4EB45FD8" w14:textId="77777777" w:rsidR="00C72553" w:rsidRPr="00C72553" w:rsidRDefault="00C72553" w:rsidP="00C72553">
            <w:pPr>
              <w:spacing w:after="0" w:line="240" w:lineRule="auto"/>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Izgradnja</w:t>
            </w:r>
          </w:p>
        </w:tc>
        <w:tc>
          <w:tcPr>
            <w:tcW w:w="3118" w:type="dxa"/>
            <w:tcBorders>
              <w:top w:val="nil"/>
              <w:left w:val="nil"/>
              <w:bottom w:val="single" w:sz="4" w:space="0" w:color="auto"/>
              <w:right w:val="single" w:sz="4" w:space="0" w:color="auto"/>
            </w:tcBorders>
            <w:shd w:val="clear" w:color="auto" w:fill="auto"/>
            <w:noWrap/>
            <w:vAlign w:val="bottom"/>
            <w:hideMark/>
          </w:tcPr>
          <w:p w14:paraId="78CDCE43" w14:textId="77777777" w:rsidR="00C72553" w:rsidRPr="00C72553" w:rsidRDefault="00C72553" w:rsidP="00C72553">
            <w:pPr>
              <w:spacing w:after="0" w:line="240" w:lineRule="auto"/>
              <w:jc w:val="right"/>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5</w:t>
            </w:r>
          </w:p>
        </w:tc>
      </w:tr>
      <w:tr w:rsidR="00C72553" w:rsidRPr="00C72553" w14:paraId="386ED0AD" w14:textId="77777777" w:rsidTr="00C7255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92D9750" w14:textId="77777777" w:rsidR="00C72553" w:rsidRPr="00C72553" w:rsidRDefault="00C72553" w:rsidP="00C72553">
            <w:pPr>
              <w:spacing w:after="0" w:line="240" w:lineRule="auto"/>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6.</w:t>
            </w:r>
          </w:p>
        </w:tc>
        <w:tc>
          <w:tcPr>
            <w:tcW w:w="4984" w:type="dxa"/>
            <w:tcBorders>
              <w:top w:val="nil"/>
              <w:left w:val="nil"/>
              <w:bottom w:val="single" w:sz="4" w:space="0" w:color="auto"/>
              <w:right w:val="single" w:sz="4" w:space="0" w:color="auto"/>
            </w:tcBorders>
            <w:shd w:val="clear" w:color="auto" w:fill="auto"/>
            <w:noWrap/>
            <w:vAlign w:val="bottom"/>
            <w:hideMark/>
          </w:tcPr>
          <w:p w14:paraId="4512BF50" w14:textId="77777777" w:rsidR="00C72553" w:rsidRPr="00C72553" w:rsidRDefault="00C72553" w:rsidP="00C72553">
            <w:pPr>
              <w:spacing w:after="0" w:line="240" w:lineRule="auto"/>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Groblje</w:t>
            </w:r>
          </w:p>
        </w:tc>
        <w:tc>
          <w:tcPr>
            <w:tcW w:w="3118" w:type="dxa"/>
            <w:tcBorders>
              <w:top w:val="nil"/>
              <w:left w:val="nil"/>
              <w:bottom w:val="single" w:sz="4" w:space="0" w:color="auto"/>
              <w:right w:val="single" w:sz="4" w:space="0" w:color="auto"/>
            </w:tcBorders>
            <w:shd w:val="clear" w:color="auto" w:fill="auto"/>
            <w:noWrap/>
            <w:vAlign w:val="bottom"/>
            <w:hideMark/>
          </w:tcPr>
          <w:p w14:paraId="7B424570" w14:textId="77777777" w:rsidR="00C72553" w:rsidRPr="00C72553" w:rsidRDefault="00C72553" w:rsidP="00C72553">
            <w:pPr>
              <w:spacing w:after="0" w:line="240" w:lineRule="auto"/>
              <w:jc w:val="right"/>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8</w:t>
            </w:r>
          </w:p>
        </w:tc>
      </w:tr>
      <w:tr w:rsidR="00C72553" w:rsidRPr="00C72553" w14:paraId="2BB77374" w14:textId="77777777" w:rsidTr="00C7255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E484169" w14:textId="77777777" w:rsidR="00C72553" w:rsidRPr="00C72553" w:rsidRDefault="00C72553" w:rsidP="00C72553">
            <w:pPr>
              <w:spacing w:after="0" w:line="240" w:lineRule="auto"/>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7.</w:t>
            </w:r>
          </w:p>
        </w:tc>
        <w:tc>
          <w:tcPr>
            <w:tcW w:w="4984" w:type="dxa"/>
            <w:tcBorders>
              <w:top w:val="nil"/>
              <w:left w:val="nil"/>
              <w:bottom w:val="single" w:sz="4" w:space="0" w:color="auto"/>
              <w:right w:val="single" w:sz="4" w:space="0" w:color="auto"/>
            </w:tcBorders>
            <w:shd w:val="clear" w:color="auto" w:fill="auto"/>
            <w:noWrap/>
            <w:vAlign w:val="bottom"/>
            <w:hideMark/>
          </w:tcPr>
          <w:p w14:paraId="05021458" w14:textId="77777777" w:rsidR="00C72553" w:rsidRPr="00C72553" w:rsidRDefault="00C72553" w:rsidP="00C72553">
            <w:pPr>
              <w:spacing w:after="0" w:line="240" w:lineRule="auto"/>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Grijanje</w:t>
            </w:r>
          </w:p>
        </w:tc>
        <w:tc>
          <w:tcPr>
            <w:tcW w:w="3118" w:type="dxa"/>
            <w:tcBorders>
              <w:top w:val="nil"/>
              <w:left w:val="nil"/>
              <w:bottom w:val="single" w:sz="4" w:space="0" w:color="auto"/>
              <w:right w:val="single" w:sz="4" w:space="0" w:color="auto"/>
            </w:tcBorders>
            <w:shd w:val="clear" w:color="auto" w:fill="auto"/>
            <w:noWrap/>
            <w:vAlign w:val="bottom"/>
            <w:hideMark/>
          </w:tcPr>
          <w:p w14:paraId="3BD3141D" w14:textId="77777777" w:rsidR="00C72553" w:rsidRPr="00C72553" w:rsidRDefault="00C72553" w:rsidP="00C72553">
            <w:pPr>
              <w:spacing w:after="0" w:line="240" w:lineRule="auto"/>
              <w:jc w:val="right"/>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3</w:t>
            </w:r>
          </w:p>
        </w:tc>
      </w:tr>
      <w:tr w:rsidR="00C72553" w:rsidRPr="00C72553" w14:paraId="1B3BC3B0" w14:textId="77777777" w:rsidTr="00C7255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7D4F797" w14:textId="77777777" w:rsidR="00C72553" w:rsidRPr="00C72553" w:rsidRDefault="00C72553" w:rsidP="00C72553">
            <w:pPr>
              <w:spacing w:after="0" w:line="240" w:lineRule="auto"/>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8.</w:t>
            </w:r>
          </w:p>
        </w:tc>
        <w:tc>
          <w:tcPr>
            <w:tcW w:w="4984" w:type="dxa"/>
            <w:tcBorders>
              <w:top w:val="nil"/>
              <w:left w:val="nil"/>
              <w:bottom w:val="single" w:sz="4" w:space="0" w:color="auto"/>
              <w:right w:val="single" w:sz="4" w:space="0" w:color="auto"/>
            </w:tcBorders>
            <w:shd w:val="clear" w:color="auto" w:fill="auto"/>
            <w:noWrap/>
            <w:vAlign w:val="bottom"/>
            <w:hideMark/>
          </w:tcPr>
          <w:p w14:paraId="002B3C84" w14:textId="77777777" w:rsidR="00C72553" w:rsidRPr="00C72553" w:rsidRDefault="00C72553" w:rsidP="00C72553">
            <w:pPr>
              <w:spacing w:after="0" w:line="240" w:lineRule="auto"/>
              <w:rPr>
                <w:rFonts w:ascii="Arial" w:eastAsia="Times New Roman" w:hAnsi="Arial" w:cs="Arial"/>
                <w:color w:val="000000"/>
                <w:kern w:val="0"/>
                <w:sz w:val="18"/>
                <w:szCs w:val="18"/>
                <w:lang w:eastAsia="hr-HR"/>
                <w14:ligatures w14:val="none"/>
              </w:rPr>
            </w:pPr>
            <w:proofErr w:type="spellStart"/>
            <w:r w:rsidRPr="00C72553">
              <w:rPr>
                <w:rFonts w:ascii="Arial" w:eastAsia="Times New Roman" w:hAnsi="Arial" w:cs="Arial"/>
                <w:color w:val="000000"/>
                <w:kern w:val="0"/>
                <w:sz w:val="18"/>
                <w:szCs w:val="18"/>
                <w:lang w:eastAsia="hr-HR"/>
                <w14:ligatures w14:val="none"/>
              </w:rPr>
              <w:t>Stanouprava</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15BD5392" w14:textId="77777777" w:rsidR="00C72553" w:rsidRPr="00C72553" w:rsidRDefault="00C72553" w:rsidP="00C72553">
            <w:pPr>
              <w:spacing w:after="0" w:line="240" w:lineRule="auto"/>
              <w:jc w:val="right"/>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1</w:t>
            </w:r>
          </w:p>
        </w:tc>
      </w:tr>
      <w:tr w:rsidR="00C72553" w:rsidRPr="00C72553" w14:paraId="3D80E20A" w14:textId="77777777" w:rsidTr="00C72553">
        <w:trPr>
          <w:trHeight w:val="2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ECEE8E5" w14:textId="77777777" w:rsidR="00C72553" w:rsidRPr="00C72553" w:rsidRDefault="00C72553" w:rsidP="00C72553">
            <w:pPr>
              <w:spacing w:after="0" w:line="240" w:lineRule="auto"/>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9.</w:t>
            </w:r>
          </w:p>
        </w:tc>
        <w:tc>
          <w:tcPr>
            <w:tcW w:w="4984" w:type="dxa"/>
            <w:tcBorders>
              <w:top w:val="nil"/>
              <w:left w:val="nil"/>
              <w:bottom w:val="single" w:sz="4" w:space="0" w:color="auto"/>
              <w:right w:val="single" w:sz="4" w:space="0" w:color="auto"/>
            </w:tcBorders>
            <w:shd w:val="clear" w:color="auto" w:fill="auto"/>
            <w:noWrap/>
            <w:vAlign w:val="bottom"/>
            <w:hideMark/>
          </w:tcPr>
          <w:p w14:paraId="42C980D1" w14:textId="77777777" w:rsidR="00C72553" w:rsidRPr="00C72553" w:rsidRDefault="00C72553" w:rsidP="00C72553">
            <w:pPr>
              <w:spacing w:after="0" w:line="240" w:lineRule="auto"/>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Integrativna radionica</w:t>
            </w:r>
          </w:p>
        </w:tc>
        <w:tc>
          <w:tcPr>
            <w:tcW w:w="3118" w:type="dxa"/>
            <w:tcBorders>
              <w:top w:val="nil"/>
              <w:left w:val="nil"/>
              <w:bottom w:val="single" w:sz="4" w:space="0" w:color="auto"/>
              <w:right w:val="single" w:sz="4" w:space="0" w:color="auto"/>
            </w:tcBorders>
            <w:shd w:val="clear" w:color="auto" w:fill="auto"/>
            <w:noWrap/>
            <w:vAlign w:val="bottom"/>
            <w:hideMark/>
          </w:tcPr>
          <w:p w14:paraId="475FB3C8" w14:textId="77777777" w:rsidR="00C72553" w:rsidRPr="00C72553" w:rsidRDefault="00C72553" w:rsidP="00C72553">
            <w:pPr>
              <w:spacing w:after="0" w:line="240" w:lineRule="auto"/>
              <w:jc w:val="right"/>
              <w:rPr>
                <w:rFonts w:ascii="Arial" w:eastAsia="Times New Roman" w:hAnsi="Arial" w:cs="Arial"/>
                <w:color w:val="000000"/>
                <w:kern w:val="0"/>
                <w:sz w:val="18"/>
                <w:szCs w:val="18"/>
                <w:lang w:eastAsia="hr-HR"/>
                <w14:ligatures w14:val="none"/>
              </w:rPr>
            </w:pPr>
            <w:r w:rsidRPr="00C72553">
              <w:rPr>
                <w:rFonts w:ascii="Arial" w:eastAsia="Times New Roman" w:hAnsi="Arial" w:cs="Arial"/>
                <w:color w:val="000000"/>
                <w:kern w:val="0"/>
                <w:sz w:val="18"/>
                <w:szCs w:val="18"/>
                <w:lang w:eastAsia="hr-HR"/>
                <w14:ligatures w14:val="none"/>
              </w:rPr>
              <w:t>31</w:t>
            </w:r>
          </w:p>
        </w:tc>
      </w:tr>
    </w:tbl>
    <w:p w14:paraId="167A1255" w14:textId="2B30224D" w:rsidR="00D86C4F" w:rsidRPr="00F32733" w:rsidRDefault="00D86C4F" w:rsidP="00D86C4F">
      <w:pPr>
        <w:rPr>
          <w:rFonts w:ascii="Arial" w:hAnsi="Arial" w:cs="Arial"/>
          <w:sz w:val="18"/>
          <w:szCs w:val="18"/>
        </w:rPr>
      </w:pPr>
    </w:p>
    <w:p w14:paraId="67DBFA5E" w14:textId="214EDB2D" w:rsidR="004F6BAF" w:rsidRPr="00F32733" w:rsidRDefault="0022652D" w:rsidP="00D86C4F">
      <w:pPr>
        <w:rPr>
          <w:rFonts w:ascii="Arial" w:hAnsi="Arial" w:cs="Arial"/>
          <w:sz w:val="18"/>
          <w:szCs w:val="18"/>
        </w:rPr>
      </w:pPr>
      <w:r>
        <w:rPr>
          <w:rFonts w:ascii="Arial" w:hAnsi="Arial" w:cs="Arial"/>
          <w:sz w:val="18"/>
          <w:szCs w:val="18"/>
        </w:rPr>
        <w:t xml:space="preserve">11. </w:t>
      </w:r>
      <w:r w:rsidR="00CD6907">
        <w:rPr>
          <w:rFonts w:ascii="Arial" w:hAnsi="Arial" w:cs="Arial"/>
          <w:sz w:val="18"/>
          <w:szCs w:val="18"/>
        </w:rPr>
        <w:t>Zaduženje</w:t>
      </w:r>
    </w:p>
    <w:tbl>
      <w:tblPr>
        <w:tblW w:w="8520" w:type="dxa"/>
        <w:tblLook w:val="04A0" w:firstRow="1" w:lastRow="0" w:firstColumn="1" w:lastColumn="0" w:noHBand="0" w:noVBand="1"/>
      </w:tblPr>
      <w:tblGrid>
        <w:gridCol w:w="447"/>
        <w:gridCol w:w="1600"/>
        <w:gridCol w:w="576"/>
        <w:gridCol w:w="980"/>
        <w:gridCol w:w="1180"/>
        <w:gridCol w:w="1180"/>
        <w:gridCol w:w="980"/>
        <w:gridCol w:w="1700"/>
      </w:tblGrid>
      <w:tr w:rsidR="00B67FEC" w:rsidRPr="00B67FEC" w14:paraId="64AFDB87" w14:textId="77777777" w:rsidTr="00B67FEC">
        <w:trPr>
          <w:trHeight w:val="480"/>
        </w:trPr>
        <w:tc>
          <w:tcPr>
            <w:tcW w:w="40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0A6CD3E" w14:textId="77777777" w:rsidR="00B67FEC" w:rsidRPr="00B67FEC" w:rsidRDefault="00B67FEC" w:rsidP="00B67FEC">
            <w:pPr>
              <w:spacing w:after="0" w:line="240" w:lineRule="auto"/>
              <w:rPr>
                <w:rFonts w:ascii="Arial" w:eastAsia="Times New Roman" w:hAnsi="Arial" w:cs="Arial"/>
                <w:b/>
                <w:bCs/>
                <w:color w:val="000000"/>
                <w:kern w:val="0"/>
                <w:sz w:val="18"/>
                <w:szCs w:val="18"/>
                <w:lang w:eastAsia="hr-HR"/>
                <w14:ligatures w14:val="none"/>
              </w:rPr>
            </w:pPr>
            <w:r w:rsidRPr="00B67FEC">
              <w:rPr>
                <w:rFonts w:ascii="Arial" w:eastAsia="Times New Roman" w:hAnsi="Arial" w:cs="Arial"/>
                <w:b/>
                <w:bCs/>
                <w:color w:val="000000"/>
                <w:kern w:val="0"/>
                <w:sz w:val="18"/>
                <w:szCs w:val="18"/>
                <w:lang w:eastAsia="hr-HR"/>
                <w14:ligatures w14:val="none"/>
              </w:rPr>
              <w:t>R. br.</w:t>
            </w:r>
          </w:p>
        </w:tc>
        <w:tc>
          <w:tcPr>
            <w:tcW w:w="1600" w:type="dxa"/>
            <w:tcBorders>
              <w:top w:val="single" w:sz="4" w:space="0" w:color="auto"/>
              <w:left w:val="nil"/>
              <w:bottom w:val="single" w:sz="4" w:space="0" w:color="auto"/>
              <w:right w:val="single" w:sz="4" w:space="0" w:color="auto"/>
            </w:tcBorders>
            <w:shd w:val="clear" w:color="000000" w:fill="D9D9D9"/>
            <w:noWrap/>
            <w:vAlign w:val="bottom"/>
            <w:hideMark/>
          </w:tcPr>
          <w:p w14:paraId="1A1C6C10" w14:textId="77777777" w:rsidR="00B67FEC" w:rsidRPr="00B67FEC" w:rsidRDefault="00B67FEC" w:rsidP="00B67FEC">
            <w:pPr>
              <w:spacing w:after="0" w:line="240" w:lineRule="auto"/>
              <w:rPr>
                <w:rFonts w:ascii="Arial" w:eastAsia="Times New Roman" w:hAnsi="Arial" w:cs="Arial"/>
                <w:b/>
                <w:bCs/>
                <w:color w:val="000000"/>
                <w:kern w:val="0"/>
                <w:sz w:val="18"/>
                <w:szCs w:val="18"/>
                <w:lang w:eastAsia="hr-HR"/>
                <w14:ligatures w14:val="none"/>
              </w:rPr>
            </w:pPr>
            <w:r w:rsidRPr="00B67FEC">
              <w:rPr>
                <w:rFonts w:ascii="Arial" w:eastAsia="Times New Roman" w:hAnsi="Arial" w:cs="Arial"/>
                <w:b/>
                <w:bCs/>
                <w:color w:val="000000"/>
                <w:kern w:val="0"/>
                <w:sz w:val="18"/>
                <w:szCs w:val="18"/>
                <w:lang w:eastAsia="hr-HR"/>
                <w14:ligatures w14:val="none"/>
              </w:rPr>
              <w:t> </w:t>
            </w:r>
          </w:p>
        </w:tc>
        <w:tc>
          <w:tcPr>
            <w:tcW w:w="500" w:type="dxa"/>
            <w:tcBorders>
              <w:top w:val="single" w:sz="4" w:space="0" w:color="auto"/>
              <w:left w:val="nil"/>
              <w:bottom w:val="single" w:sz="4" w:space="0" w:color="auto"/>
              <w:right w:val="single" w:sz="4" w:space="0" w:color="auto"/>
            </w:tcBorders>
            <w:shd w:val="clear" w:color="000000" w:fill="D9D9D9"/>
            <w:vAlign w:val="bottom"/>
            <w:hideMark/>
          </w:tcPr>
          <w:p w14:paraId="4F6A5F8E" w14:textId="77777777" w:rsidR="00B67FEC" w:rsidRPr="00B67FEC" w:rsidRDefault="00B67FEC" w:rsidP="00B67FEC">
            <w:pPr>
              <w:spacing w:after="0" w:line="240" w:lineRule="auto"/>
              <w:rPr>
                <w:rFonts w:ascii="Arial" w:eastAsia="Times New Roman" w:hAnsi="Arial" w:cs="Arial"/>
                <w:b/>
                <w:bCs/>
                <w:color w:val="000000"/>
                <w:kern w:val="0"/>
                <w:sz w:val="18"/>
                <w:szCs w:val="18"/>
                <w:lang w:eastAsia="hr-HR"/>
                <w14:ligatures w14:val="none"/>
              </w:rPr>
            </w:pPr>
            <w:r w:rsidRPr="00B67FEC">
              <w:rPr>
                <w:rFonts w:ascii="Arial" w:eastAsia="Times New Roman" w:hAnsi="Arial" w:cs="Arial"/>
                <w:b/>
                <w:bCs/>
                <w:color w:val="000000"/>
                <w:kern w:val="0"/>
                <w:sz w:val="18"/>
                <w:szCs w:val="18"/>
                <w:lang w:eastAsia="hr-HR"/>
                <w14:ligatures w14:val="none"/>
              </w:rPr>
              <w:t>Broj rata</w:t>
            </w:r>
          </w:p>
        </w:tc>
        <w:tc>
          <w:tcPr>
            <w:tcW w:w="980" w:type="dxa"/>
            <w:tcBorders>
              <w:top w:val="single" w:sz="4" w:space="0" w:color="auto"/>
              <w:left w:val="nil"/>
              <w:bottom w:val="single" w:sz="4" w:space="0" w:color="auto"/>
              <w:right w:val="single" w:sz="4" w:space="0" w:color="auto"/>
            </w:tcBorders>
            <w:shd w:val="clear" w:color="000000" w:fill="D9D9D9"/>
            <w:vAlign w:val="bottom"/>
            <w:hideMark/>
          </w:tcPr>
          <w:p w14:paraId="3EE0A357" w14:textId="77777777" w:rsidR="00B67FEC" w:rsidRPr="00B67FEC" w:rsidRDefault="00B67FEC" w:rsidP="00B67FEC">
            <w:pPr>
              <w:spacing w:after="0" w:line="240" w:lineRule="auto"/>
              <w:rPr>
                <w:rFonts w:ascii="Arial" w:eastAsia="Times New Roman" w:hAnsi="Arial" w:cs="Arial"/>
                <w:b/>
                <w:bCs/>
                <w:color w:val="000000"/>
                <w:kern w:val="0"/>
                <w:sz w:val="18"/>
                <w:szCs w:val="18"/>
                <w:lang w:eastAsia="hr-HR"/>
                <w14:ligatures w14:val="none"/>
              </w:rPr>
            </w:pPr>
            <w:r w:rsidRPr="00B67FEC">
              <w:rPr>
                <w:rFonts w:ascii="Arial" w:eastAsia="Times New Roman" w:hAnsi="Arial" w:cs="Arial"/>
                <w:b/>
                <w:bCs/>
                <w:color w:val="000000"/>
                <w:kern w:val="0"/>
                <w:sz w:val="18"/>
                <w:szCs w:val="18"/>
                <w:lang w:eastAsia="hr-HR"/>
                <w14:ligatures w14:val="none"/>
              </w:rPr>
              <w:t>Fiksna kamata</w:t>
            </w:r>
          </w:p>
        </w:tc>
        <w:tc>
          <w:tcPr>
            <w:tcW w:w="1180" w:type="dxa"/>
            <w:tcBorders>
              <w:top w:val="single" w:sz="4" w:space="0" w:color="auto"/>
              <w:left w:val="nil"/>
              <w:bottom w:val="single" w:sz="4" w:space="0" w:color="auto"/>
              <w:right w:val="single" w:sz="4" w:space="0" w:color="auto"/>
            </w:tcBorders>
            <w:shd w:val="clear" w:color="000000" w:fill="D9D9D9"/>
            <w:vAlign w:val="bottom"/>
            <w:hideMark/>
          </w:tcPr>
          <w:p w14:paraId="4AE70D2F" w14:textId="77777777" w:rsidR="00B67FEC" w:rsidRPr="00B67FEC" w:rsidRDefault="00B67FEC" w:rsidP="00B67FEC">
            <w:pPr>
              <w:spacing w:after="0" w:line="240" w:lineRule="auto"/>
              <w:rPr>
                <w:rFonts w:ascii="Arial" w:eastAsia="Times New Roman" w:hAnsi="Arial" w:cs="Arial"/>
                <w:b/>
                <w:bCs/>
                <w:color w:val="000000"/>
                <w:kern w:val="0"/>
                <w:sz w:val="18"/>
                <w:szCs w:val="18"/>
                <w:lang w:eastAsia="hr-HR"/>
                <w14:ligatures w14:val="none"/>
              </w:rPr>
            </w:pPr>
            <w:r w:rsidRPr="00B67FEC">
              <w:rPr>
                <w:rFonts w:ascii="Arial" w:eastAsia="Times New Roman" w:hAnsi="Arial" w:cs="Arial"/>
                <w:b/>
                <w:bCs/>
                <w:color w:val="000000"/>
                <w:kern w:val="0"/>
                <w:sz w:val="18"/>
                <w:szCs w:val="18"/>
                <w:lang w:eastAsia="hr-HR"/>
                <w14:ligatures w14:val="none"/>
              </w:rPr>
              <w:t>Ukupan iznos u EUR</w:t>
            </w:r>
          </w:p>
        </w:tc>
        <w:tc>
          <w:tcPr>
            <w:tcW w:w="1180" w:type="dxa"/>
            <w:tcBorders>
              <w:top w:val="single" w:sz="4" w:space="0" w:color="auto"/>
              <w:left w:val="nil"/>
              <w:bottom w:val="single" w:sz="4" w:space="0" w:color="auto"/>
              <w:right w:val="single" w:sz="4" w:space="0" w:color="auto"/>
            </w:tcBorders>
            <w:shd w:val="clear" w:color="000000" w:fill="D9D9D9"/>
            <w:vAlign w:val="bottom"/>
            <w:hideMark/>
          </w:tcPr>
          <w:p w14:paraId="1CF18FFB" w14:textId="77777777" w:rsidR="00B67FEC" w:rsidRPr="00B67FEC" w:rsidRDefault="00B67FEC" w:rsidP="00B67FEC">
            <w:pPr>
              <w:spacing w:after="0" w:line="240" w:lineRule="auto"/>
              <w:rPr>
                <w:rFonts w:ascii="Arial" w:eastAsia="Times New Roman" w:hAnsi="Arial" w:cs="Arial"/>
                <w:b/>
                <w:bCs/>
                <w:color w:val="000000"/>
                <w:kern w:val="0"/>
                <w:sz w:val="18"/>
                <w:szCs w:val="18"/>
                <w:lang w:eastAsia="hr-HR"/>
                <w14:ligatures w14:val="none"/>
              </w:rPr>
            </w:pPr>
            <w:r w:rsidRPr="00B67FEC">
              <w:rPr>
                <w:rFonts w:ascii="Arial" w:eastAsia="Times New Roman" w:hAnsi="Arial" w:cs="Arial"/>
                <w:b/>
                <w:bCs/>
                <w:color w:val="000000"/>
                <w:kern w:val="0"/>
                <w:sz w:val="18"/>
                <w:szCs w:val="18"/>
                <w:lang w:eastAsia="hr-HR"/>
                <w14:ligatures w14:val="none"/>
              </w:rPr>
              <w:t>Ostalo za otplatu</w:t>
            </w:r>
          </w:p>
        </w:tc>
        <w:tc>
          <w:tcPr>
            <w:tcW w:w="980" w:type="dxa"/>
            <w:tcBorders>
              <w:top w:val="single" w:sz="4" w:space="0" w:color="auto"/>
              <w:left w:val="nil"/>
              <w:bottom w:val="single" w:sz="4" w:space="0" w:color="auto"/>
              <w:right w:val="single" w:sz="4" w:space="0" w:color="auto"/>
            </w:tcBorders>
            <w:shd w:val="clear" w:color="000000" w:fill="D9D9D9"/>
            <w:vAlign w:val="bottom"/>
            <w:hideMark/>
          </w:tcPr>
          <w:p w14:paraId="7A2D43BB" w14:textId="77777777" w:rsidR="00B67FEC" w:rsidRPr="00B67FEC" w:rsidRDefault="00B67FEC" w:rsidP="00B67FEC">
            <w:pPr>
              <w:spacing w:after="0" w:line="240" w:lineRule="auto"/>
              <w:rPr>
                <w:rFonts w:ascii="Arial" w:eastAsia="Times New Roman" w:hAnsi="Arial" w:cs="Arial"/>
                <w:b/>
                <w:bCs/>
                <w:color w:val="000000"/>
                <w:kern w:val="0"/>
                <w:sz w:val="18"/>
                <w:szCs w:val="18"/>
                <w:lang w:eastAsia="hr-HR"/>
                <w14:ligatures w14:val="none"/>
              </w:rPr>
            </w:pPr>
            <w:r w:rsidRPr="00B67FEC">
              <w:rPr>
                <w:rFonts w:ascii="Arial" w:eastAsia="Times New Roman" w:hAnsi="Arial" w:cs="Arial"/>
                <w:b/>
                <w:bCs/>
                <w:color w:val="000000"/>
                <w:kern w:val="0"/>
                <w:sz w:val="18"/>
                <w:szCs w:val="18"/>
                <w:lang w:eastAsia="hr-HR"/>
                <w14:ligatures w14:val="none"/>
              </w:rPr>
              <w:t>Otplata u 2025.</w:t>
            </w:r>
          </w:p>
        </w:tc>
        <w:tc>
          <w:tcPr>
            <w:tcW w:w="1700" w:type="dxa"/>
            <w:tcBorders>
              <w:top w:val="single" w:sz="4" w:space="0" w:color="auto"/>
              <w:left w:val="nil"/>
              <w:bottom w:val="single" w:sz="4" w:space="0" w:color="auto"/>
              <w:right w:val="single" w:sz="4" w:space="0" w:color="auto"/>
            </w:tcBorders>
            <w:shd w:val="clear" w:color="000000" w:fill="D9D9D9"/>
            <w:noWrap/>
            <w:vAlign w:val="bottom"/>
            <w:hideMark/>
          </w:tcPr>
          <w:p w14:paraId="358C5BF0" w14:textId="77777777" w:rsidR="00B67FEC" w:rsidRPr="00B67FEC" w:rsidRDefault="00B67FEC" w:rsidP="00B67FEC">
            <w:pPr>
              <w:spacing w:after="0" w:line="240" w:lineRule="auto"/>
              <w:rPr>
                <w:rFonts w:ascii="Arial" w:eastAsia="Times New Roman" w:hAnsi="Arial" w:cs="Arial"/>
                <w:b/>
                <w:bCs/>
                <w:color w:val="000000"/>
                <w:kern w:val="0"/>
                <w:sz w:val="18"/>
                <w:szCs w:val="18"/>
                <w:lang w:eastAsia="hr-HR"/>
                <w14:ligatures w14:val="none"/>
              </w:rPr>
            </w:pPr>
            <w:r w:rsidRPr="00B67FEC">
              <w:rPr>
                <w:rFonts w:ascii="Arial" w:eastAsia="Times New Roman" w:hAnsi="Arial" w:cs="Arial"/>
                <w:b/>
                <w:bCs/>
                <w:color w:val="000000"/>
                <w:kern w:val="0"/>
                <w:sz w:val="18"/>
                <w:szCs w:val="18"/>
                <w:lang w:eastAsia="hr-HR"/>
                <w14:ligatures w14:val="none"/>
              </w:rPr>
              <w:t>Istek</w:t>
            </w:r>
          </w:p>
        </w:tc>
      </w:tr>
      <w:tr w:rsidR="00B67FEC" w:rsidRPr="00B67FEC" w14:paraId="120BF3A6" w14:textId="77777777" w:rsidTr="00B67FEC">
        <w:trPr>
          <w:trHeight w:val="24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985C5F9" w14:textId="77777777" w:rsidR="00B67FEC" w:rsidRPr="00B67FEC" w:rsidRDefault="00B67FEC" w:rsidP="00B67FEC">
            <w:pPr>
              <w:spacing w:after="0" w:line="240" w:lineRule="auto"/>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1.</w:t>
            </w:r>
          </w:p>
        </w:tc>
        <w:tc>
          <w:tcPr>
            <w:tcW w:w="1600" w:type="dxa"/>
            <w:tcBorders>
              <w:top w:val="nil"/>
              <w:left w:val="nil"/>
              <w:bottom w:val="single" w:sz="4" w:space="0" w:color="auto"/>
              <w:right w:val="single" w:sz="4" w:space="0" w:color="auto"/>
            </w:tcBorders>
            <w:shd w:val="clear" w:color="auto" w:fill="auto"/>
            <w:noWrap/>
            <w:vAlign w:val="bottom"/>
            <w:hideMark/>
          </w:tcPr>
          <w:p w14:paraId="2C08CBEF" w14:textId="77777777" w:rsidR="00B67FEC" w:rsidRPr="00B67FEC" w:rsidRDefault="00B67FEC" w:rsidP="00B67FEC">
            <w:pPr>
              <w:spacing w:after="0" w:line="240" w:lineRule="auto"/>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Erste leasing</w:t>
            </w:r>
          </w:p>
        </w:tc>
        <w:tc>
          <w:tcPr>
            <w:tcW w:w="500" w:type="dxa"/>
            <w:tcBorders>
              <w:top w:val="nil"/>
              <w:left w:val="nil"/>
              <w:bottom w:val="single" w:sz="4" w:space="0" w:color="auto"/>
              <w:right w:val="single" w:sz="4" w:space="0" w:color="auto"/>
            </w:tcBorders>
            <w:shd w:val="clear" w:color="auto" w:fill="auto"/>
            <w:noWrap/>
            <w:vAlign w:val="bottom"/>
            <w:hideMark/>
          </w:tcPr>
          <w:p w14:paraId="68844792"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48</w:t>
            </w:r>
          </w:p>
        </w:tc>
        <w:tc>
          <w:tcPr>
            <w:tcW w:w="980" w:type="dxa"/>
            <w:tcBorders>
              <w:top w:val="nil"/>
              <w:left w:val="nil"/>
              <w:bottom w:val="single" w:sz="4" w:space="0" w:color="auto"/>
              <w:right w:val="single" w:sz="4" w:space="0" w:color="auto"/>
            </w:tcBorders>
            <w:shd w:val="clear" w:color="auto" w:fill="auto"/>
            <w:noWrap/>
            <w:vAlign w:val="bottom"/>
            <w:hideMark/>
          </w:tcPr>
          <w:p w14:paraId="35BA8B46"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2,47</w:t>
            </w:r>
          </w:p>
        </w:tc>
        <w:tc>
          <w:tcPr>
            <w:tcW w:w="1180" w:type="dxa"/>
            <w:tcBorders>
              <w:top w:val="nil"/>
              <w:left w:val="nil"/>
              <w:bottom w:val="single" w:sz="4" w:space="0" w:color="auto"/>
              <w:right w:val="single" w:sz="4" w:space="0" w:color="auto"/>
            </w:tcBorders>
            <w:shd w:val="clear" w:color="auto" w:fill="auto"/>
            <w:noWrap/>
            <w:vAlign w:val="bottom"/>
            <w:hideMark/>
          </w:tcPr>
          <w:p w14:paraId="507DD119"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169.517,00</w:t>
            </w:r>
          </w:p>
        </w:tc>
        <w:tc>
          <w:tcPr>
            <w:tcW w:w="1180" w:type="dxa"/>
            <w:tcBorders>
              <w:top w:val="nil"/>
              <w:left w:val="nil"/>
              <w:bottom w:val="single" w:sz="4" w:space="0" w:color="auto"/>
              <w:right w:val="single" w:sz="4" w:space="0" w:color="auto"/>
            </w:tcBorders>
            <w:shd w:val="clear" w:color="auto" w:fill="auto"/>
            <w:noWrap/>
            <w:vAlign w:val="bottom"/>
            <w:hideMark/>
          </w:tcPr>
          <w:p w14:paraId="05CB8FAA"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17.638,17</w:t>
            </w:r>
          </w:p>
        </w:tc>
        <w:tc>
          <w:tcPr>
            <w:tcW w:w="980" w:type="dxa"/>
            <w:tcBorders>
              <w:top w:val="nil"/>
              <w:left w:val="nil"/>
              <w:bottom w:val="single" w:sz="4" w:space="0" w:color="auto"/>
              <w:right w:val="single" w:sz="4" w:space="0" w:color="auto"/>
            </w:tcBorders>
            <w:shd w:val="clear" w:color="auto" w:fill="auto"/>
            <w:noWrap/>
            <w:vAlign w:val="bottom"/>
            <w:hideMark/>
          </w:tcPr>
          <w:p w14:paraId="6D532F97"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17.638</w:t>
            </w:r>
          </w:p>
        </w:tc>
        <w:tc>
          <w:tcPr>
            <w:tcW w:w="1700" w:type="dxa"/>
            <w:tcBorders>
              <w:top w:val="nil"/>
              <w:left w:val="nil"/>
              <w:bottom w:val="single" w:sz="4" w:space="0" w:color="auto"/>
              <w:right w:val="single" w:sz="4" w:space="0" w:color="auto"/>
            </w:tcBorders>
            <w:shd w:val="clear" w:color="auto" w:fill="auto"/>
            <w:noWrap/>
            <w:vAlign w:val="bottom"/>
            <w:hideMark/>
          </w:tcPr>
          <w:p w14:paraId="2B55B4F5" w14:textId="77777777" w:rsidR="00B67FEC" w:rsidRPr="00B67FEC" w:rsidRDefault="00B67FEC" w:rsidP="00B67FEC">
            <w:pPr>
              <w:spacing w:after="0" w:line="240" w:lineRule="auto"/>
              <w:jc w:val="center"/>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svibanj 2025.</w:t>
            </w:r>
          </w:p>
        </w:tc>
      </w:tr>
      <w:tr w:rsidR="00B67FEC" w:rsidRPr="00B67FEC" w14:paraId="13F51AB2" w14:textId="77777777" w:rsidTr="00B67FEC">
        <w:trPr>
          <w:trHeight w:val="24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F8ED635" w14:textId="77777777" w:rsidR="00B67FEC" w:rsidRPr="00B67FEC" w:rsidRDefault="00B67FEC" w:rsidP="00B67FEC">
            <w:pPr>
              <w:spacing w:after="0" w:line="240" w:lineRule="auto"/>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2.</w:t>
            </w:r>
          </w:p>
        </w:tc>
        <w:tc>
          <w:tcPr>
            <w:tcW w:w="1600" w:type="dxa"/>
            <w:tcBorders>
              <w:top w:val="nil"/>
              <w:left w:val="nil"/>
              <w:bottom w:val="single" w:sz="4" w:space="0" w:color="auto"/>
              <w:right w:val="single" w:sz="4" w:space="0" w:color="auto"/>
            </w:tcBorders>
            <w:shd w:val="clear" w:color="auto" w:fill="auto"/>
            <w:noWrap/>
            <w:vAlign w:val="bottom"/>
            <w:hideMark/>
          </w:tcPr>
          <w:p w14:paraId="55BCA437" w14:textId="77777777" w:rsidR="00B67FEC" w:rsidRPr="00B67FEC" w:rsidRDefault="00B67FEC" w:rsidP="00B67FEC">
            <w:pPr>
              <w:spacing w:after="0" w:line="240" w:lineRule="auto"/>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Erste leasing</w:t>
            </w:r>
          </w:p>
        </w:tc>
        <w:tc>
          <w:tcPr>
            <w:tcW w:w="500" w:type="dxa"/>
            <w:tcBorders>
              <w:top w:val="nil"/>
              <w:left w:val="nil"/>
              <w:bottom w:val="single" w:sz="4" w:space="0" w:color="auto"/>
              <w:right w:val="single" w:sz="4" w:space="0" w:color="auto"/>
            </w:tcBorders>
            <w:shd w:val="clear" w:color="auto" w:fill="auto"/>
            <w:noWrap/>
            <w:vAlign w:val="bottom"/>
            <w:hideMark/>
          </w:tcPr>
          <w:p w14:paraId="40F4C0A6"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36</w:t>
            </w:r>
          </w:p>
        </w:tc>
        <w:tc>
          <w:tcPr>
            <w:tcW w:w="980" w:type="dxa"/>
            <w:tcBorders>
              <w:top w:val="nil"/>
              <w:left w:val="nil"/>
              <w:bottom w:val="single" w:sz="4" w:space="0" w:color="auto"/>
              <w:right w:val="single" w:sz="4" w:space="0" w:color="auto"/>
            </w:tcBorders>
            <w:shd w:val="clear" w:color="auto" w:fill="auto"/>
            <w:noWrap/>
            <w:vAlign w:val="bottom"/>
            <w:hideMark/>
          </w:tcPr>
          <w:p w14:paraId="088F8503"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2,43</w:t>
            </w:r>
          </w:p>
        </w:tc>
        <w:tc>
          <w:tcPr>
            <w:tcW w:w="1180" w:type="dxa"/>
            <w:tcBorders>
              <w:top w:val="nil"/>
              <w:left w:val="nil"/>
              <w:bottom w:val="single" w:sz="4" w:space="0" w:color="auto"/>
              <w:right w:val="single" w:sz="4" w:space="0" w:color="auto"/>
            </w:tcBorders>
            <w:shd w:val="clear" w:color="auto" w:fill="auto"/>
            <w:noWrap/>
            <w:vAlign w:val="bottom"/>
            <w:hideMark/>
          </w:tcPr>
          <w:p w14:paraId="04EE7C5D"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270.091,00</w:t>
            </w:r>
          </w:p>
        </w:tc>
        <w:tc>
          <w:tcPr>
            <w:tcW w:w="1180" w:type="dxa"/>
            <w:tcBorders>
              <w:top w:val="nil"/>
              <w:left w:val="nil"/>
              <w:bottom w:val="single" w:sz="4" w:space="0" w:color="auto"/>
              <w:right w:val="single" w:sz="4" w:space="0" w:color="auto"/>
            </w:tcBorders>
            <w:shd w:val="clear" w:color="auto" w:fill="auto"/>
            <w:noWrap/>
            <w:vAlign w:val="bottom"/>
            <w:hideMark/>
          </w:tcPr>
          <w:p w14:paraId="4C25BF12"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96.134,15</w:t>
            </w:r>
          </w:p>
        </w:tc>
        <w:tc>
          <w:tcPr>
            <w:tcW w:w="980" w:type="dxa"/>
            <w:tcBorders>
              <w:top w:val="nil"/>
              <w:left w:val="nil"/>
              <w:bottom w:val="single" w:sz="4" w:space="0" w:color="auto"/>
              <w:right w:val="single" w:sz="4" w:space="0" w:color="auto"/>
            </w:tcBorders>
            <w:shd w:val="clear" w:color="auto" w:fill="auto"/>
            <w:noWrap/>
            <w:vAlign w:val="bottom"/>
            <w:hideMark/>
          </w:tcPr>
          <w:p w14:paraId="5F1FF3B9"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89.911</w:t>
            </w:r>
          </w:p>
        </w:tc>
        <w:tc>
          <w:tcPr>
            <w:tcW w:w="1700" w:type="dxa"/>
            <w:tcBorders>
              <w:top w:val="nil"/>
              <w:left w:val="nil"/>
              <w:bottom w:val="single" w:sz="4" w:space="0" w:color="auto"/>
              <w:right w:val="single" w:sz="4" w:space="0" w:color="auto"/>
            </w:tcBorders>
            <w:shd w:val="clear" w:color="auto" w:fill="auto"/>
            <w:noWrap/>
            <w:vAlign w:val="bottom"/>
            <w:hideMark/>
          </w:tcPr>
          <w:p w14:paraId="67D5E668" w14:textId="77777777" w:rsidR="00B67FEC" w:rsidRPr="00B67FEC" w:rsidRDefault="00B67FEC" w:rsidP="00B67FEC">
            <w:pPr>
              <w:spacing w:after="0" w:line="240" w:lineRule="auto"/>
              <w:jc w:val="center"/>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siječanj 2026.</w:t>
            </w:r>
          </w:p>
        </w:tc>
      </w:tr>
      <w:tr w:rsidR="00B67FEC" w:rsidRPr="00B67FEC" w14:paraId="47241C2D" w14:textId="77777777" w:rsidTr="00B67FEC">
        <w:trPr>
          <w:trHeight w:val="24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D0DDC41" w14:textId="77777777" w:rsidR="00B67FEC" w:rsidRPr="00B67FEC" w:rsidRDefault="00B67FEC" w:rsidP="00B67FEC">
            <w:pPr>
              <w:spacing w:after="0" w:line="240" w:lineRule="auto"/>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3.</w:t>
            </w:r>
          </w:p>
        </w:tc>
        <w:tc>
          <w:tcPr>
            <w:tcW w:w="1600" w:type="dxa"/>
            <w:tcBorders>
              <w:top w:val="nil"/>
              <w:left w:val="nil"/>
              <w:bottom w:val="single" w:sz="4" w:space="0" w:color="auto"/>
              <w:right w:val="single" w:sz="4" w:space="0" w:color="auto"/>
            </w:tcBorders>
            <w:shd w:val="clear" w:color="auto" w:fill="auto"/>
            <w:noWrap/>
            <w:vAlign w:val="bottom"/>
            <w:hideMark/>
          </w:tcPr>
          <w:p w14:paraId="57C78F4A" w14:textId="77777777" w:rsidR="00B67FEC" w:rsidRPr="00B67FEC" w:rsidRDefault="00B67FEC" w:rsidP="00B67FEC">
            <w:pPr>
              <w:spacing w:after="0" w:line="240" w:lineRule="auto"/>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PBZ leasing</w:t>
            </w:r>
          </w:p>
        </w:tc>
        <w:tc>
          <w:tcPr>
            <w:tcW w:w="500" w:type="dxa"/>
            <w:tcBorders>
              <w:top w:val="nil"/>
              <w:left w:val="nil"/>
              <w:bottom w:val="single" w:sz="4" w:space="0" w:color="auto"/>
              <w:right w:val="single" w:sz="4" w:space="0" w:color="auto"/>
            </w:tcBorders>
            <w:shd w:val="clear" w:color="auto" w:fill="auto"/>
            <w:noWrap/>
            <w:vAlign w:val="bottom"/>
            <w:hideMark/>
          </w:tcPr>
          <w:p w14:paraId="1DD0F662"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48</w:t>
            </w:r>
          </w:p>
        </w:tc>
        <w:tc>
          <w:tcPr>
            <w:tcW w:w="980" w:type="dxa"/>
            <w:tcBorders>
              <w:top w:val="nil"/>
              <w:left w:val="nil"/>
              <w:bottom w:val="single" w:sz="4" w:space="0" w:color="auto"/>
              <w:right w:val="single" w:sz="4" w:space="0" w:color="auto"/>
            </w:tcBorders>
            <w:shd w:val="clear" w:color="auto" w:fill="auto"/>
            <w:noWrap/>
            <w:vAlign w:val="bottom"/>
            <w:hideMark/>
          </w:tcPr>
          <w:p w14:paraId="7488C1AD"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5,25</w:t>
            </w:r>
          </w:p>
        </w:tc>
        <w:tc>
          <w:tcPr>
            <w:tcW w:w="1180" w:type="dxa"/>
            <w:tcBorders>
              <w:top w:val="nil"/>
              <w:left w:val="nil"/>
              <w:bottom w:val="single" w:sz="4" w:space="0" w:color="auto"/>
              <w:right w:val="single" w:sz="4" w:space="0" w:color="auto"/>
            </w:tcBorders>
            <w:shd w:val="clear" w:color="auto" w:fill="auto"/>
            <w:noWrap/>
            <w:vAlign w:val="bottom"/>
            <w:hideMark/>
          </w:tcPr>
          <w:p w14:paraId="3D7AECE7"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199.963,00</w:t>
            </w:r>
          </w:p>
        </w:tc>
        <w:tc>
          <w:tcPr>
            <w:tcW w:w="1180" w:type="dxa"/>
            <w:tcBorders>
              <w:top w:val="nil"/>
              <w:left w:val="nil"/>
              <w:bottom w:val="single" w:sz="4" w:space="0" w:color="auto"/>
              <w:right w:val="single" w:sz="4" w:space="0" w:color="auto"/>
            </w:tcBorders>
            <w:shd w:val="clear" w:color="auto" w:fill="auto"/>
            <w:noWrap/>
            <w:vAlign w:val="bottom"/>
            <w:hideMark/>
          </w:tcPr>
          <w:p w14:paraId="2FDF38DA"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127.774,62</w:t>
            </w:r>
          </w:p>
        </w:tc>
        <w:tc>
          <w:tcPr>
            <w:tcW w:w="980" w:type="dxa"/>
            <w:tcBorders>
              <w:top w:val="nil"/>
              <w:left w:val="nil"/>
              <w:bottom w:val="single" w:sz="4" w:space="0" w:color="auto"/>
              <w:right w:val="single" w:sz="4" w:space="0" w:color="auto"/>
            </w:tcBorders>
            <w:shd w:val="clear" w:color="auto" w:fill="auto"/>
            <w:noWrap/>
            <w:vAlign w:val="bottom"/>
            <w:hideMark/>
          </w:tcPr>
          <w:p w14:paraId="2194E25B"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49.966</w:t>
            </w:r>
          </w:p>
        </w:tc>
        <w:tc>
          <w:tcPr>
            <w:tcW w:w="1700" w:type="dxa"/>
            <w:tcBorders>
              <w:top w:val="nil"/>
              <w:left w:val="nil"/>
              <w:bottom w:val="single" w:sz="4" w:space="0" w:color="auto"/>
              <w:right w:val="single" w:sz="4" w:space="0" w:color="auto"/>
            </w:tcBorders>
            <w:shd w:val="clear" w:color="auto" w:fill="auto"/>
            <w:noWrap/>
            <w:vAlign w:val="bottom"/>
            <w:hideMark/>
          </w:tcPr>
          <w:p w14:paraId="67BC8AC2" w14:textId="77777777" w:rsidR="00B67FEC" w:rsidRPr="00B67FEC" w:rsidRDefault="00B67FEC" w:rsidP="00B67FEC">
            <w:pPr>
              <w:spacing w:after="0" w:line="240" w:lineRule="auto"/>
              <w:jc w:val="center"/>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rujan 2027.</w:t>
            </w:r>
          </w:p>
        </w:tc>
      </w:tr>
      <w:tr w:rsidR="00B67FEC" w:rsidRPr="00B67FEC" w14:paraId="204B2E2E" w14:textId="77777777" w:rsidTr="00B67FEC">
        <w:trPr>
          <w:trHeight w:val="240"/>
        </w:trPr>
        <w:tc>
          <w:tcPr>
            <w:tcW w:w="400" w:type="dxa"/>
            <w:tcBorders>
              <w:top w:val="nil"/>
              <w:left w:val="single" w:sz="4" w:space="0" w:color="auto"/>
              <w:bottom w:val="single" w:sz="4" w:space="0" w:color="auto"/>
              <w:right w:val="single" w:sz="4" w:space="0" w:color="auto"/>
            </w:tcBorders>
            <w:shd w:val="clear" w:color="000000" w:fill="D9D9D9"/>
            <w:noWrap/>
            <w:vAlign w:val="bottom"/>
            <w:hideMark/>
          </w:tcPr>
          <w:p w14:paraId="4F59D32C" w14:textId="77777777" w:rsidR="00B67FEC" w:rsidRPr="00B67FEC" w:rsidRDefault="00B67FEC" w:rsidP="00B67FEC">
            <w:pPr>
              <w:spacing w:after="0" w:line="240" w:lineRule="auto"/>
              <w:rPr>
                <w:rFonts w:ascii="Arial" w:eastAsia="Times New Roman" w:hAnsi="Arial" w:cs="Arial"/>
                <w:b/>
                <w:bCs/>
                <w:color w:val="000000"/>
                <w:kern w:val="0"/>
                <w:sz w:val="18"/>
                <w:szCs w:val="18"/>
                <w:lang w:eastAsia="hr-HR"/>
                <w14:ligatures w14:val="none"/>
              </w:rPr>
            </w:pPr>
            <w:r w:rsidRPr="00B67FEC">
              <w:rPr>
                <w:rFonts w:ascii="Arial" w:eastAsia="Times New Roman" w:hAnsi="Arial" w:cs="Arial"/>
                <w:b/>
                <w:bCs/>
                <w:color w:val="000000"/>
                <w:kern w:val="0"/>
                <w:sz w:val="18"/>
                <w:szCs w:val="18"/>
                <w:lang w:eastAsia="hr-HR"/>
                <w14:ligatures w14:val="none"/>
              </w:rPr>
              <w:t> </w:t>
            </w:r>
          </w:p>
        </w:tc>
        <w:tc>
          <w:tcPr>
            <w:tcW w:w="1600" w:type="dxa"/>
            <w:tcBorders>
              <w:top w:val="nil"/>
              <w:left w:val="nil"/>
              <w:bottom w:val="single" w:sz="4" w:space="0" w:color="auto"/>
              <w:right w:val="single" w:sz="4" w:space="0" w:color="auto"/>
            </w:tcBorders>
            <w:shd w:val="clear" w:color="000000" w:fill="D9D9D9"/>
            <w:noWrap/>
            <w:vAlign w:val="bottom"/>
            <w:hideMark/>
          </w:tcPr>
          <w:p w14:paraId="44071D3F" w14:textId="77777777" w:rsidR="00B67FEC" w:rsidRPr="00B67FEC" w:rsidRDefault="00B67FEC" w:rsidP="00B67FEC">
            <w:pPr>
              <w:spacing w:after="0" w:line="240" w:lineRule="auto"/>
              <w:rPr>
                <w:rFonts w:ascii="Arial" w:eastAsia="Times New Roman" w:hAnsi="Arial" w:cs="Arial"/>
                <w:b/>
                <w:bCs/>
                <w:color w:val="000000"/>
                <w:kern w:val="0"/>
                <w:sz w:val="18"/>
                <w:szCs w:val="18"/>
                <w:lang w:eastAsia="hr-HR"/>
                <w14:ligatures w14:val="none"/>
              </w:rPr>
            </w:pPr>
            <w:r w:rsidRPr="00B67FEC">
              <w:rPr>
                <w:rFonts w:ascii="Arial" w:eastAsia="Times New Roman" w:hAnsi="Arial" w:cs="Arial"/>
                <w:b/>
                <w:bCs/>
                <w:color w:val="000000"/>
                <w:kern w:val="0"/>
                <w:sz w:val="18"/>
                <w:szCs w:val="18"/>
                <w:lang w:eastAsia="hr-HR"/>
                <w14:ligatures w14:val="none"/>
              </w:rPr>
              <w:t>Ukupno leasing</w:t>
            </w:r>
          </w:p>
        </w:tc>
        <w:tc>
          <w:tcPr>
            <w:tcW w:w="500" w:type="dxa"/>
            <w:tcBorders>
              <w:top w:val="nil"/>
              <w:left w:val="nil"/>
              <w:bottom w:val="single" w:sz="4" w:space="0" w:color="auto"/>
              <w:right w:val="single" w:sz="4" w:space="0" w:color="auto"/>
            </w:tcBorders>
            <w:shd w:val="clear" w:color="000000" w:fill="D9D9D9"/>
            <w:noWrap/>
            <w:vAlign w:val="bottom"/>
            <w:hideMark/>
          </w:tcPr>
          <w:p w14:paraId="5FF9C0B1" w14:textId="77777777" w:rsidR="00B67FEC" w:rsidRPr="00B67FEC" w:rsidRDefault="00B67FEC" w:rsidP="00B67FEC">
            <w:pPr>
              <w:spacing w:after="0" w:line="240" w:lineRule="auto"/>
              <w:rPr>
                <w:rFonts w:ascii="Arial" w:eastAsia="Times New Roman" w:hAnsi="Arial" w:cs="Arial"/>
                <w:b/>
                <w:bCs/>
                <w:color w:val="000000"/>
                <w:kern w:val="0"/>
                <w:sz w:val="18"/>
                <w:szCs w:val="18"/>
                <w:lang w:eastAsia="hr-HR"/>
                <w14:ligatures w14:val="none"/>
              </w:rPr>
            </w:pPr>
            <w:r w:rsidRPr="00B67FEC">
              <w:rPr>
                <w:rFonts w:ascii="Arial" w:eastAsia="Times New Roman" w:hAnsi="Arial" w:cs="Arial"/>
                <w:b/>
                <w:bCs/>
                <w:color w:val="000000"/>
                <w:kern w:val="0"/>
                <w:sz w:val="18"/>
                <w:szCs w:val="18"/>
                <w:lang w:eastAsia="hr-HR"/>
                <w14:ligatures w14:val="none"/>
              </w:rPr>
              <w:t> </w:t>
            </w:r>
          </w:p>
        </w:tc>
        <w:tc>
          <w:tcPr>
            <w:tcW w:w="980" w:type="dxa"/>
            <w:tcBorders>
              <w:top w:val="nil"/>
              <w:left w:val="nil"/>
              <w:bottom w:val="single" w:sz="4" w:space="0" w:color="auto"/>
              <w:right w:val="single" w:sz="4" w:space="0" w:color="auto"/>
            </w:tcBorders>
            <w:shd w:val="clear" w:color="000000" w:fill="D9D9D9"/>
            <w:noWrap/>
            <w:vAlign w:val="bottom"/>
            <w:hideMark/>
          </w:tcPr>
          <w:p w14:paraId="0B623918" w14:textId="77777777" w:rsidR="00B67FEC" w:rsidRPr="00B67FEC" w:rsidRDefault="00B67FEC" w:rsidP="00B67FEC">
            <w:pPr>
              <w:spacing w:after="0" w:line="240" w:lineRule="auto"/>
              <w:rPr>
                <w:rFonts w:ascii="Arial" w:eastAsia="Times New Roman" w:hAnsi="Arial" w:cs="Arial"/>
                <w:b/>
                <w:bCs/>
                <w:color w:val="000000"/>
                <w:kern w:val="0"/>
                <w:sz w:val="18"/>
                <w:szCs w:val="18"/>
                <w:lang w:eastAsia="hr-HR"/>
                <w14:ligatures w14:val="none"/>
              </w:rPr>
            </w:pPr>
            <w:r w:rsidRPr="00B67FEC">
              <w:rPr>
                <w:rFonts w:ascii="Arial" w:eastAsia="Times New Roman" w:hAnsi="Arial" w:cs="Arial"/>
                <w:b/>
                <w:bCs/>
                <w:color w:val="000000"/>
                <w:kern w:val="0"/>
                <w:sz w:val="18"/>
                <w:szCs w:val="18"/>
                <w:lang w:eastAsia="hr-HR"/>
                <w14:ligatures w14:val="none"/>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52350BAF" w14:textId="77777777" w:rsidR="00B67FEC" w:rsidRPr="00B67FEC" w:rsidRDefault="00B67FEC" w:rsidP="00B67FEC">
            <w:pPr>
              <w:spacing w:after="0" w:line="240" w:lineRule="auto"/>
              <w:rPr>
                <w:rFonts w:ascii="Arial" w:eastAsia="Times New Roman" w:hAnsi="Arial" w:cs="Arial"/>
                <w:b/>
                <w:bCs/>
                <w:color w:val="000000"/>
                <w:kern w:val="0"/>
                <w:sz w:val="18"/>
                <w:szCs w:val="18"/>
                <w:lang w:eastAsia="hr-HR"/>
                <w14:ligatures w14:val="none"/>
              </w:rPr>
            </w:pPr>
            <w:r w:rsidRPr="00B67FEC">
              <w:rPr>
                <w:rFonts w:ascii="Arial" w:eastAsia="Times New Roman" w:hAnsi="Arial" w:cs="Arial"/>
                <w:b/>
                <w:bCs/>
                <w:color w:val="000000"/>
                <w:kern w:val="0"/>
                <w:sz w:val="18"/>
                <w:szCs w:val="18"/>
                <w:lang w:eastAsia="hr-HR"/>
                <w14:ligatures w14:val="none"/>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580E1ABB" w14:textId="77777777" w:rsidR="00B67FEC" w:rsidRPr="00B67FEC" w:rsidRDefault="00B67FEC" w:rsidP="00B67FEC">
            <w:pPr>
              <w:spacing w:after="0" w:line="240" w:lineRule="auto"/>
              <w:rPr>
                <w:rFonts w:ascii="Arial" w:eastAsia="Times New Roman" w:hAnsi="Arial" w:cs="Arial"/>
                <w:b/>
                <w:bCs/>
                <w:color w:val="000000"/>
                <w:kern w:val="0"/>
                <w:sz w:val="18"/>
                <w:szCs w:val="18"/>
                <w:lang w:eastAsia="hr-HR"/>
                <w14:ligatures w14:val="none"/>
              </w:rPr>
            </w:pPr>
            <w:r w:rsidRPr="00B67FEC">
              <w:rPr>
                <w:rFonts w:ascii="Arial" w:eastAsia="Times New Roman" w:hAnsi="Arial" w:cs="Arial"/>
                <w:b/>
                <w:bCs/>
                <w:color w:val="000000"/>
                <w:kern w:val="0"/>
                <w:sz w:val="18"/>
                <w:szCs w:val="18"/>
                <w:lang w:eastAsia="hr-HR"/>
                <w14:ligatures w14:val="none"/>
              </w:rPr>
              <w:t> </w:t>
            </w:r>
          </w:p>
        </w:tc>
        <w:tc>
          <w:tcPr>
            <w:tcW w:w="980" w:type="dxa"/>
            <w:tcBorders>
              <w:top w:val="nil"/>
              <w:left w:val="nil"/>
              <w:bottom w:val="single" w:sz="4" w:space="0" w:color="auto"/>
              <w:right w:val="single" w:sz="4" w:space="0" w:color="auto"/>
            </w:tcBorders>
            <w:shd w:val="clear" w:color="000000" w:fill="D9D9D9"/>
            <w:noWrap/>
            <w:vAlign w:val="bottom"/>
            <w:hideMark/>
          </w:tcPr>
          <w:p w14:paraId="30244FD3" w14:textId="77777777" w:rsidR="00B67FEC" w:rsidRPr="00B67FEC" w:rsidRDefault="00B67FEC" w:rsidP="00B67FEC">
            <w:pPr>
              <w:spacing w:after="0" w:line="240" w:lineRule="auto"/>
              <w:rPr>
                <w:rFonts w:ascii="Arial" w:eastAsia="Times New Roman" w:hAnsi="Arial" w:cs="Arial"/>
                <w:b/>
                <w:bCs/>
                <w:color w:val="000000"/>
                <w:kern w:val="0"/>
                <w:sz w:val="18"/>
                <w:szCs w:val="18"/>
                <w:lang w:eastAsia="hr-HR"/>
                <w14:ligatures w14:val="none"/>
              </w:rPr>
            </w:pPr>
            <w:r w:rsidRPr="00B67FEC">
              <w:rPr>
                <w:rFonts w:ascii="Arial" w:eastAsia="Times New Roman" w:hAnsi="Arial" w:cs="Arial"/>
                <w:b/>
                <w:bCs/>
                <w:color w:val="000000"/>
                <w:kern w:val="0"/>
                <w:sz w:val="18"/>
                <w:szCs w:val="18"/>
                <w:lang w:eastAsia="hr-HR"/>
                <w14:ligatures w14:val="none"/>
              </w:rPr>
              <w:t> </w:t>
            </w:r>
          </w:p>
        </w:tc>
        <w:tc>
          <w:tcPr>
            <w:tcW w:w="1700" w:type="dxa"/>
            <w:tcBorders>
              <w:top w:val="nil"/>
              <w:left w:val="nil"/>
              <w:bottom w:val="single" w:sz="4" w:space="0" w:color="auto"/>
              <w:right w:val="single" w:sz="4" w:space="0" w:color="auto"/>
            </w:tcBorders>
            <w:shd w:val="clear" w:color="000000" w:fill="D9D9D9"/>
            <w:noWrap/>
            <w:vAlign w:val="bottom"/>
            <w:hideMark/>
          </w:tcPr>
          <w:p w14:paraId="7C172DF6" w14:textId="77777777" w:rsidR="00B67FEC" w:rsidRPr="00B67FEC" w:rsidRDefault="00B67FEC" w:rsidP="00B67FEC">
            <w:pPr>
              <w:spacing w:after="0" w:line="240" w:lineRule="auto"/>
              <w:rPr>
                <w:rFonts w:ascii="Arial" w:eastAsia="Times New Roman" w:hAnsi="Arial" w:cs="Arial"/>
                <w:b/>
                <w:bCs/>
                <w:color w:val="000000"/>
                <w:kern w:val="0"/>
                <w:sz w:val="18"/>
                <w:szCs w:val="18"/>
                <w:lang w:eastAsia="hr-HR"/>
                <w14:ligatures w14:val="none"/>
              </w:rPr>
            </w:pPr>
            <w:r w:rsidRPr="00B67FEC">
              <w:rPr>
                <w:rFonts w:ascii="Arial" w:eastAsia="Times New Roman" w:hAnsi="Arial" w:cs="Arial"/>
                <w:b/>
                <w:bCs/>
                <w:color w:val="000000"/>
                <w:kern w:val="0"/>
                <w:sz w:val="18"/>
                <w:szCs w:val="18"/>
                <w:lang w:eastAsia="hr-HR"/>
                <w14:ligatures w14:val="none"/>
              </w:rPr>
              <w:t> </w:t>
            </w:r>
          </w:p>
        </w:tc>
      </w:tr>
      <w:tr w:rsidR="00B67FEC" w:rsidRPr="00B67FEC" w14:paraId="41619AD3" w14:textId="77777777" w:rsidTr="00B67FEC">
        <w:trPr>
          <w:trHeight w:val="24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F375F44" w14:textId="77777777" w:rsidR="00B67FEC" w:rsidRPr="00B67FEC" w:rsidRDefault="00B67FEC" w:rsidP="00B67FEC">
            <w:pPr>
              <w:spacing w:after="0" w:line="240" w:lineRule="auto"/>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1.</w:t>
            </w:r>
          </w:p>
        </w:tc>
        <w:tc>
          <w:tcPr>
            <w:tcW w:w="1600" w:type="dxa"/>
            <w:tcBorders>
              <w:top w:val="nil"/>
              <w:left w:val="nil"/>
              <w:bottom w:val="single" w:sz="4" w:space="0" w:color="auto"/>
              <w:right w:val="single" w:sz="4" w:space="0" w:color="auto"/>
            </w:tcBorders>
            <w:shd w:val="clear" w:color="auto" w:fill="auto"/>
            <w:noWrap/>
            <w:vAlign w:val="bottom"/>
            <w:hideMark/>
          </w:tcPr>
          <w:p w14:paraId="0A4EBBA0" w14:textId="77777777" w:rsidR="00B67FEC" w:rsidRPr="00B67FEC" w:rsidRDefault="00B67FEC" w:rsidP="00B67FEC">
            <w:pPr>
              <w:spacing w:after="0" w:line="240" w:lineRule="auto"/>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Kredit - HBOR</w:t>
            </w:r>
          </w:p>
        </w:tc>
        <w:tc>
          <w:tcPr>
            <w:tcW w:w="500" w:type="dxa"/>
            <w:tcBorders>
              <w:top w:val="nil"/>
              <w:left w:val="nil"/>
              <w:bottom w:val="single" w:sz="4" w:space="0" w:color="auto"/>
              <w:right w:val="single" w:sz="4" w:space="0" w:color="auto"/>
            </w:tcBorders>
            <w:shd w:val="clear" w:color="auto" w:fill="auto"/>
            <w:noWrap/>
            <w:vAlign w:val="bottom"/>
            <w:hideMark/>
          </w:tcPr>
          <w:p w14:paraId="0980AFC9"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48</w:t>
            </w:r>
          </w:p>
        </w:tc>
        <w:tc>
          <w:tcPr>
            <w:tcW w:w="980" w:type="dxa"/>
            <w:tcBorders>
              <w:top w:val="nil"/>
              <w:left w:val="nil"/>
              <w:bottom w:val="single" w:sz="4" w:space="0" w:color="auto"/>
              <w:right w:val="single" w:sz="4" w:space="0" w:color="auto"/>
            </w:tcBorders>
            <w:shd w:val="clear" w:color="auto" w:fill="auto"/>
            <w:noWrap/>
            <w:vAlign w:val="bottom"/>
            <w:hideMark/>
          </w:tcPr>
          <w:p w14:paraId="28E47083"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2,25</w:t>
            </w:r>
          </w:p>
        </w:tc>
        <w:tc>
          <w:tcPr>
            <w:tcW w:w="1180" w:type="dxa"/>
            <w:tcBorders>
              <w:top w:val="nil"/>
              <w:left w:val="nil"/>
              <w:bottom w:val="single" w:sz="4" w:space="0" w:color="auto"/>
              <w:right w:val="single" w:sz="4" w:space="0" w:color="auto"/>
            </w:tcBorders>
            <w:shd w:val="clear" w:color="auto" w:fill="auto"/>
            <w:noWrap/>
            <w:vAlign w:val="bottom"/>
            <w:hideMark/>
          </w:tcPr>
          <w:p w14:paraId="5EBD17CC"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590.000,00</w:t>
            </w:r>
          </w:p>
        </w:tc>
        <w:tc>
          <w:tcPr>
            <w:tcW w:w="1180" w:type="dxa"/>
            <w:tcBorders>
              <w:top w:val="nil"/>
              <w:left w:val="nil"/>
              <w:bottom w:val="single" w:sz="4" w:space="0" w:color="auto"/>
              <w:right w:val="single" w:sz="4" w:space="0" w:color="auto"/>
            </w:tcBorders>
            <w:shd w:val="clear" w:color="auto" w:fill="auto"/>
            <w:noWrap/>
            <w:vAlign w:val="bottom"/>
            <w:hideMark/>
          </w:tcPr>
          <w:p w14:paraId="1746CE85"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590.000,00</w:t>
            </w:r>
          </w:p>
        </w:tc>
        <w:tc>
          <w:tcPr>
            <w:tcW w:w="980" w:type="dxa"/>
            <w:tcBorders>
              <w:top w:val="nil"/>
              <w:left w:val="nil"/>
              <w:bottom w:val="single" w:sz="4" w:space="0" w:color="auto"/>
              <w:right w:val="single" w:sz="4" w:space="0" w:color="auto"/>
            </w:tcBorders>
            <w:shd w:val="clear" w:color="auto" w:fill="auto"/>
            <w:noWrap/>
            <w:vAlign w:val="bottom"/>
            <w:hideMark/>
          </w:tcPr>
          <w:p w14:paraId="126D7CE4" w14:textId="77777777" w:rsidR="00B67FEC" w:rsidRPr="00B67FEC" w:rsidRDefault="00B67FEC" w:rsidP="00B67FEC">
            <w:pPr>
              <w:spacing w:after="0" w:line="240" w:lineRule="auto"/>
              <w:jc w:val="right"/>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162.000</w:t>
            </w:r>
          </w:p>
        </w:tc>
        <w:tc>
          <w:tcPr>
            <w:tcW w:w="1700" w:type="dxa"/>
            <w:tcBorders>
              <w:top w:val="nil"/>
              <w:left w:val="nil"/>
              <w:bottom w:val="single" w:sz="4" w:space="0" w:color="auto"/>
              <w:right w:val="single" w:sz="4" w:space="0" w:color="auto"/>
            </w:tcBorders>
            <w:shd w:val="clear" w:color="auto" w:fill="auto"/>
            <w:noWrap/>
            <w:vAlign w:val="bottom"/>
            <w:hideMark/>
          </w:tcPr>
          <w:p w14:paraId="0D5CEFA1" w14:textId="77777777" w:rsidR="00B67FEC" w:rsidRPr="00B67FEC" w:rsidRDefault="00B67FEC" w:rsidP="00B67FEC">
            <w:pPr>
              <w:spacing w:after="0" w:line="240" w:lineRule="auto"/>
              <w:rPr>
                <w:rFonts w:ascii="Arial" w:eastAsia="Times New Roman" w:hAnsi="Arial" w:cs="Arial"/>
                <w:color w:val="000000"/>
                <w:kern w:val="0"/>
                <w:sz w:val="18"/>
                <w:szCs w:val="18"/>
                <w:lang w:eastAsia="hr-HR"/>
                <w14:ligatures w14:val="none"/>
              </w:rPr>
            </w:pPr>
            <w:r w:rsidRPr="00B67FEC">
              <w:rPr>
                <w:rFonts w:ascii="Arial" w:eastAsia="Times New Roman" w:hAnsi="Arial" w:cs="Arial"/>
                <w:color w:val="000000"/>
                <w:kern w:val="0"/>
                <w:sz w:val="18"/>
                <w:szCs w:val="18"/>
                <w:lang w:eastAsia="hr-HR"/>
                <w14:ligatures w14:val="none"/>
              </w:rPr>
              <w:t> </w:t>
            </w:r>
          </w:p>
        </w:tc>
      </w:tr>
    </w:tbl>
    <w:p w14:paraId="712B65A0" w14:textId="28E69E71" w:rsidR="004F6BAF" w:rsidRDefault="004F6BAF" w:rsidP="00D86C4F">
      <w:pPr>
        <w:rPr>
          <w:rFonts w:ascii="Arial" w:hAnsi="Arial" w:cs="Arial"/>
          <w:sz w:val="18"/>
          <w:szCs w:val="18"/>
        </w:rPr>
      </w:pPr>
    </w:p>
    <w:p w14:paraId="2D81D268" w14:textId="77777777" w:rsidR="0022652D" w:rsidRDefault="0022652D" w:rsidP="00D86C4F">
      <w:pPr>
        <w:rPr>
          <w:rFonts w:ascii="Arial" w:hAnsi="Arial" w:cs="Arial"/>
          <w:sz w:val="18"/>
          <w:szCs w:val="18"/>
        </w:rPr>
      </w:pPr>
    </w:p>
    <w:p w14:paraId="79823B2D" w14:textId="659DE0C6" w:rsidR="00E655EB" w:rsidRPr="0022652D" w:rsidRDefault="00CD6907" w:rsidP="0022652D">
      <w:pPr>
        <w:pStyle w:val="Odlomakpopisa"/>
        <w:numPr>
          <w:ilvl w:val="0"/>
          <w:numId w:val="1"/>
        </w:numPr>
        <w:rPr>
          <w:rFonts w:ascii="Arial" w:hAnsi="Arial" w:cs="Arial"/>
          <w:sz w:val="18"/>
          <w:szCs w:val="18"/>
        </w:rPr>
      </w:pPr>
      <w:r w:rsidRPr="0022652D">
        <w:rPr>
          <w:rFonts w:ascii="Arial" w:hAnsi="Arial" w:cs="Arial"/>
          <w:sz w:val="18"/>
          <w:szCs w:val="18"/>
        </w:rPr>
        <w:t>Nabava</w:t>
      </w:r>
    </w:p>
    <w:tbl>
      <w:tblPr>
        <w:tblW w:w="9062" w:type="dxa"/>
        <w:tblLook w:val="04A0" w:firstRow="1" w:lastRow="0" w:firstColumn="1" w:lastColumn="0" w:noHBand="0" w:noVBand="1"/>
      </w:tblPr>
      <w:tblGrid>
        <w:gridCol w:w="3042"/>
        <w:gridCol w:w="1258"/>
        <w:gridCol w:w="1137"/>
        <w:gridCol w:w="1109"/>
        <w:gridCol w:w="1258"/>
        <w:gridCol w:w="1258"/>
      </w:tblGrid>
      <w:tr w:rsidR="00FC2979" w:rsidRPr="00E655EB" w14:paraId="5DE4F28D" w14:textId="77777777" w:rsidTr="00FC2979">
        <w:trPr>
          <w:trHeight w:val="855"/>
        </w:trPr>
        <w:tc>
          <w:tcPr>
            <w:tcW w:w="304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3F07EEF" w14:textId="5F21AD0E" w:rsidR="00FC2979" w:rsidRPr="00E655EB" w:rsidRDefault="00FC2979" w:rsidP="00FC2979">
            <w:pPr>
              <w:spacing w:after="0" w:line="240" w:lineRule="auto"/>
              <w:rPr>
                <w:rFonts w:ascii="Arial" w:eastAsia="Times New Roman" w:hAnsi="Arial" w:cs="Arial"/>
                <w:b/>
                <w:bCs/>
                <w:color w:val="000000"/>
                <w:kern w:val="0"/>
                <w:sz w:val="18"/>
                <w:szCs w:val="18"/>
                <w:lang w:eastAsia="hr-HR"/>
                <w14:ligatures w14:val="none"/>
              </w:rPr>
            </w:pPr>
            <w:r>
              <w:rPr>
                <w:rFonts w:ascii="Arial" w:hAnsi="Arial" w:cs="Arial"/>
                <w:b/>
                <w:bCs/>
                <w:color w:val="000000"/>
                <w:sz w:val="18"/>
                <w:szCs w:val="18"/>
              </w:rPr>
              <w:t> </w:t>
            </w:r>
          </w:p>
        </w:tc>
        <w:tc>
          <w:tcPr>
            <w:tcW w:w="1258" w:type="dxa"/>
            <w:tcBorders>
              <w:top w:val="single" w:sz="4" w:space="0" w:color="auto"/>
              <w:left w:val="nil"/>
              <w:bottom w:val="single" w:sz="4" w:space="0" w:color="auto"/>
              <w:right w:val="single" w:sz="4" w:space="0" w:color="auto"/>
            </w:tcBorders>
            <w:shd w:val="clear" w:color="000000" w:fill="D9D9D9"/>
            <w:noWrap/>
            <w:vAlign w:val="bottom"/>
            <w:hideMark/>
          </w:tcPr>
          <w:p w14:paraId="6C428651" w14:textId="4B26B893" w:rsidR="00FC2979" w:rsidRPr="00E655EB" w:rsidRDefault="00FC2979" w:rsidP="00FC2979">
            <w:pPr>
              <w:spacing w:after="0" w:line="240" w:lineRule="auto"/>
              <w:rPr>
                <w:rFonts w:ascii="Arial" w:eastAsia="Times New Roman" w:hAnsi="Arial" w:cs="Arial"/>
                <w:b/>
                <w:bCs/>
                <w:color w:val="000000"/>
                <w:kern w:val="0"/>
                <w:sz w:val="18"/>
                <w:szCs w:val="18"/>
                <w:lang w:eastAsia="hr-HR"/>
                <w14:ligatures w14:val="none"/>
              </w:rPr>
            </w:pPr>
            <w:r>
              <w:rPr>
                <w:rFonts w:ascii="Arial" w:hAnsi="Arial" w:cs="Arial"/>
                <w:b/>
                <w:bCs/>
                <w:color w:val="000000"/>
                <w:sz w:val="18"/>
                <w:szCs w:val="18"/>
              </w:rPr>
              <w:t>Iznos</w:t>
            </w:r>
          </w:p>
        </w:tc>
        <w:tc>
          <w:tcPr>
            <w:tcW w:w="1137" w:type="dxa"/>
            <w:tcBorders>
              <w:top w:val="single" w:sz="4" w:space="0" w:color="auto"/>
              <w:left w:val="nil"/>
              <w:bottom w:val="single" w:sz="4" w:space="0" w:color="auto"/>
              <w:right w:val="single" w:sz="4" w:space="0" w:color="auto"/>
            </w:tcBorders>
            <w:shd w:val="clear" w:color="000000" w:fill="D9D9D9"/>
            <w:vAlign w:val="bottom"/>
            <w:hideMark/>
          </w:tcPr>
          <w:p w14:paraId="4F27B60E" w14:textId="06ADAB70" w:rsidR="00FC2979" w:rsidRPr="00E655EB" w:rsidRDefault="00FC2979" w:rsidP="00FC2979">
            <w:pPr>
              <w:spacing w:after="0" w:line="240" w:lineRule="auto"/>
              <w:rPr>
                <w:rFonts w:ascii="Arial" w:eastAsia="Times New Roman" w:hAnsi="Arial" w:cs="Arial"/>
                <w:b/>
                <w:bCs/>
                <w:color w:val="000000"/>
                <w:kern w:val="0"/>
                <w:sz w:val="18"/>
                <w:szCs w:val="18"/>
                <w:lang w:eastAsia="hr-HR"/>
                <w14:ligatures w14:val="none"/>
              </w:rPr>
            </w:pPr>
            <w:r>
              <w:rPr>
                <w:rFonts w:ascii="Arial" w:hAnsi="Arial" w:cs="Arial"/>
                <w:b/>
                <w:bCs/>
                <w:color w:val="000000"/>
                <w:sz w:val="18"/>
                <w:szCs w:val="18"/>
              </w:rPr>
              <w:t>Kredit</w:t>
            </w:r>
          </w:p>
        </w:tc>
        <w:tc>
          <w:tcPr>
            <w:tcW w:w="1109" w:type="dxa"/>
            <w:tcBorders>
              <w:top w:val="single" w:sz="4" w:space="0" w:color="auto"/>
              <w:left w:val="nil"/>
              <w:bottom w:val="single" w:sz="4" w:space="0" w:color="auto"/>
              <w:right w:val="single" w:sz="4" w:space="0" w:color="auto"/>
            </w:tcBorders>
            <w:shd w:val="clear" w:color="000000" w:fill="D9D9D9"/>
            <w:vAlign w:val="bottom"/>
            <w:hideMark/>
          </w:tcPr>
          <w:p w14:paraId="41800ED4" w14:textId="5D9DC504" w:rsidR="00FC2979" w:rsidRPr="00E655EB" w:rsidRDefault="00FC2979" w:rsidP="00FC2979">
            <w:pPr>
              <w:spacing w:after="0" w:line="240" w:lineRule="auto"/>
              <w:rPr>
                <w:rFonts w:ascii="Arial" w:eastAsia="Times New Roman" w:hAnsi="Arial" w:cs="Arial"/>
                <w:b/>
                <w:bCs/>
                <w:color w:val="000000"/>
                <w:kern w:val="0"/>
                <w:sz w:val="18"/>
                <w:szCs w:val="18"/>
                <w:lang w:eastAsia="hr-HR"/>
                <w14:ligatures w14:val="none"/>
              </w:rPr>
            </w:pPr>
            <w:r>
              <w:rPr>
                <w:rFonts w:ascii="Arial" w:hAnsi="Arial" w:cs="Arial"/>
                <w:b/>
                <w:bCs/>
                <w:color w:val="000000"/>
                <w:sz w:val="18"/>
                <w:szCs w:val="18"/>
              </w:rPr>
              <w:t>EU fondovi</w:t>
            </w:r>
          </w:p>
        </w:tc>
        <w:tc>
          <w:tcPr>
            <w:tcW w:w="1258" w:type="dxa"/>
            <w:tcBorders>
              <w:top w:val="single" w:sz="4" w:space="0" w:color="auto"/>
              <w:left w:val="nil"/>
              <w:bottom w:val="single" w:sz="4" w:space="0" w:color="auto"/>
              <w:right w:val="single" w:sz="4" w:space="0" w:color="auto"/>
            </w:tcBorders>
            <w:shd w:val="clear" w:color="000000" w:fill="D9D9D9"/>
            <w:noWrap/>
            <w:vAlign w:val="bottom"/>
            <w:hideMark/>
          </w:tcPr>
          <w:p w14:paraId="68C5A963" w14:textId="69204C15" w:rsidR="00FC2979" w:rsidRPr="00E655EB" w:rsidRDefault="00FC2979" w:rsidP="00FC2979">
            <w:pPr>
              <w:spacing w:after="0" w:line="240" w:lineRule="auto"/>
              <w:rPr>
                <w:rFonts w:ascii="Arial" w:eastAsia="Times New Roman" w:hAnsi="Arial" w:cs="Arial"/>
                <w:b/>
                <w:bCs/>
                <w:color w:val="000000"/>
                <w:kern w:val="0"/>
                <w:sz w:val="18"/>
                <w:szCs w:val="18"/>
                <w:lang w:eastAsia="hr-HR"/>
                <w14:ligatures w14:val="none"/>
              </w:rPr>
            </w:pPr>
            <w:r>
              <w:rPr>
                <w:rFonts w:ascii="Arial" w:hAnsi="Arial" w:cs="Arial"/>
                <w:b/>
                <w:bCs/>
                <w:color w:val="000000"/>
                <w:sz w:val="18"/>
                <w:szCs w:val="18"/>
              </w:rPr>
              <w:t>Proračun JLS</w:t>
            </w:r>
          </w:p>
        </w:tc>
        <w:tc>
          <w:tcPr>
            <w:tcW w:w="1258" w:type="dxa"/>
            <w:tcBorders>
              <w:top w:val="single" w:sz="4" w:space="0" w:color="auto"/>
              <w:left w:val="nil"/>
              <w:bottom w:val="single" w:sz="4" w:space="0" w:color="auto"/>
              <w:right w:val="single" w:sz="4" w:space="0" w:color="auto"/>
            </w:tcBorders>
            <w:shd w:val="clear" w:color="000000" w:fill="D9D9D9"/>
            <w:vAlign w:val="bottom"/>
            <w:hideMark/>
          </w:tcPr>
          <w:p w14:paraId="02003B05" w14:textId="68C9BF09" w:rsidR="00FC2979" w:rsidRPr="00E655EB" w:rsidRDefault="00FC2979" w:rsidP="00FC2979">
            <w:pPr>
              <w:spacing w:after="0" w:line="240" w:lineRule="auto"/>
              <w:rPr>
                <w:rFonts w:ascii="Arial" w:eastAsia="Times New Roman" w:hAnsi="Arial" w:cs="Arial"/>
                <w:b/>
                <w:bCs/>
                <w:color w:val="000000"/>
                <w:kern w:val="0"/>
                <w:sz w:val="18"/>
                <w:szCs w:val="18"/>
                <w:lang w:eastAsia="hr-HR"/>
                <w14:ligatures w14:val="none"/>
              </w:rPr>
            </w:pPr>
            <w:r>
              <w:rPr>
                <w:rFonts w:ascii="Arial" w:hAnsi="Arial" w:cs="Arial"/>
                <w:b/>
                <w:bCs/>
                <w:color w:val="000000"/>
                <w:sz w:val="18"/>
                <w:szCs w:val="18"/>
              </w:rPr>
              <w:t xml:space="preserve">Vlastita sredstva </w:t>
            </w:r>
          </w:p>
        </w:tc>
      </w:tr>
      <w:tr w:rsidR="00FC2979" w:rsidRPr="00E655EB" w14:paraId="4AF7B326" w14:textId="77777777" w:rsidTr="00FC2979">
        <w:trPr>
          <w:trHeight w:val="240"/>
        </w:trPr>
        <w:tc>
          <w:tcPr>
            <w:tcW w:w="3042" w:type="dxa"/>
            <w:tcBorders>
              <w:top w:val="nil"/>
              <w:left w:val="single" w:sz="4" w:space="0" w:color="auto"/>
              <w:bottom w:val="single" w:sz="4" w:space="0" w:color="auto"/>
              <w:right w:val="single" w:sz="4" w:space="0" w:color="auto"/>
            </w:tcBorders>
            <w:shd w:val="clear" w:color="auto" w:fill="auto"/>
            <w:noWrap/>
            <w:vAlign w:val="bottom"/>
            <w:hideMark/>
          </w:tcPr>
          <w:p w14:paraId="3339ECDC" w14:textId="484BD2C5"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Roba</w:t>
            </w:r>
          </w:p>
        </w:tc>
        <w:tc>
          <w:tcPr>
            <w:tcW w:w="1258" w:type="dxa"/>
            <w:tcBorders>
              <w:top w:val="nil"/>
              <w:left w:val="nil"/>
              <w:bottom w:val="single" w:sz="4" w:space="0" w:color="auto"/>
              <w:right w:val="single" w:sz="4" w:space="0" w:color="auto"/>
            </w:tcBorders>
            <w:shd w:val="clear" w:color="auto" w:fill="auto"/>
            <w:noWrap/>
            <w:vAlign w:val="bottom"/>
            <w:hideMark/>
          </w:tcPr>
          <w:p w14:paraId="50407209" w14:textId="2E8613F5"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837.830</w:t>
            </w:r>
          </w:p>
        </w:tc>
        <w:tc>
          <w:tcPr>
            <w:tcW w:w="1137" w:type="dxa"/>
            <w:tcBorders>
              <w:top w:val="nil"/>
              <w:left w:val="nil"/>
              <w:bottom w:val="single" w:sz="4" w:space="0" w:color="auto"/>
              <w:right w:val="single" w:sz="4" w:space="0" w:color="auto"/>
            </w:tcBorders>
            <w:shd w:val="clear" w:color="auto" w:fill="auto"/>
            <w:noWrap/>
            <w:vAlign w:val="bottom"/>
            <w:hideMark/>
          </w:tcPr>
          <w:p w14:paraId="5363B35D" w14:textId="035C9EE0"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14:paraId="32E4C66F" w14:textId="3F3301B6"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bottom"/>
            <w:hideMark/>
          </w:tcPr>
          <w:p w14:paraId="0D9D6D63" w14:textId="752CFD65"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bottom"/>
            <w:hideMark/>
          </w:tcPr>
          <w:p w14:paraId="6B7A395E" w14:textId="198F78F6"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837.830</w:t>
            </w:r>
          </w:p>
        </w:tc>
      </w:tr>
      <w:tr w:rsidR="00FC2979" w:rsidRPr="00E655EB" w14:paraId="5D89C3E7" w14:textId="77777777" w:rsidTr="00FC2979">
        <w:trPr>
          <w:trHeight w:val="240"/>
        </w:trPr>
        <w:tc>
          <w:tcPr>
            <w:tcW w:w="3042" w:type="dxa"/>
            <w:tcBorders>
              <w:top w:val="nil"/>
              <w:left w:val="single" w:sz="4" w:space="0" w:color="auto"/>
              <w:bottom w:val="single" w:sz="4" w:space="0" w:color="auto"/>
              <w:right w:val="single" w:sz="4" w:space="0" w:color="auto"/>
            </w:tcBorders>
            <w:shd w:val="clear" w:color="auto" w:fill="auto"/>
            <w:noWrap/>
            <w:vAlign w:val="bottom"/>
            <w:hideMark/>
          </w:tcPr>
          <w:p w14:paraId="1BA09724" w14:textId="5E7804DF"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Usluge</w:t>
            </w:r>
          </w:p>
        </w:tc>
        <w:tc>
          <w:tcPr>
            <w:tcW w:w="1258" w:type="dxa"/>
            <w:tcBorders>
              <w:top w:val="nil"/>
              <w:left w:val="nil"/>
              <w:bottom w:val="single" w:sz="4" w:space="0" w:color="auto"/>
              <w:right w:val="single" w:sz="4" w:space="0" w:color="auto"/>
            </w:tcBorders>
            <w:shd w:val="clear" w:color="auto" w:fill="auto"/>
            <w:noWrap/>
            <w:vAlign w:val="bottom"/>
            <w:hideMark/>
          </w:tcPr>
          <w:p w14:paraId="7AD30DDA" w14:textId="1C297609"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613.940</w:t>
            </w:r>
          </w:p>
        </w:tc>
        <w:tc>
          <w:tcPr>
            <w:tcW w:w="1137" w:type="dxa"/>
            <w:tcBorders>
              <w:top w:val="nil"/>
              <w:left w:val="nil"/>
              <w:bottom w:val="single" w:sz="4" w:space="0" w:color="auto"/>
              <w:right w:val="single" w:sz="4" w:space="0" w:color="auto"/>
            </w:tcBorders>
            <w:shd w:val="clear" w:color="auto" w:fill="auto"/>
            <w:noWrap/>
            <w:vAlign w:val="bottom"/>
            <w:hideMark/>
          </w:tcPr>
          <w:p w14:paraId="0DC752DE" w14:textId="47755608"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14:paraId="32C2CD11" w14:textId="6D50B489"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bottom"/>
            <w:hideMark/>
          </w:tcPr>
          <w:p w14:paraId="7641C46A" w14:textId="239A9900"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bottom"/>
            <w:hideMark/>
          </w:tcPr>
          <w:p w14:paraId="5418FC09" w14:textId="1506240C"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613.940</w:t>
            </w:r>
          </w:p>
        </w:tc>
      </w:tr>
      <w:tr w:rsidR="00FC2979" w:rsidRPr="00E655EB" w14:paraId="446823AC" w14:textId="77777777" w:rsidTr="00FC2979">
        <w:trPr>
          <w:trHeight w:val="240"/>
        </w:trPr>
        <w:tc>
          <w:tcPr>
            <w:tcW w:w="3042" w:type="dxa"/>
            <w:tcBorders>
              <w:top w:val="nil"/>
              <w:left w:val="single" w:sz="4" w:space="0" w:color="auto"/>
              <w:bottom w:val="single" w:sz="4" w:space="0" w:color="auto"/>
              <w:right w:val="single" w:sz="4" w:space="0" w:color="auto"/>
            </w:tcBorders>
            <w:shd w:val="clear" w:color="auto" w:fill="auto"/>
            <w:noWrap/>
            <w:vAlign w:val="bottom"/>
            <w:hideMark/>
          </w:tcPr>
          <w:p w14:paraId="092D5E92" w14:textId="7FC4E6FA"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Radovi</w:t>
            </w:r>
          </w:p>
        </w:tc>
        <w:tc>
          <w:tcPr>
            <w:tcW w:w="1258" w:type="dxa"/>
            <w:tcBorders>
              <w:top w:val="nil"/>
              <w:left w:val="nil"/>
              <w:bottom w:val="single" w:sz="4" w:space="0" w:color="auto"/>
              <w:right w:val="single" w:sz="4" w:space="0" w:color="auto"/>
            </w:tcBorders>
            <w:shd w:val="clear" w:color="auto" w:fill="auto"/>
            <w:noWrap/>
            <w:vAlign w:val="bottom"/>
            <w:hideMark/>
          </w:tcPr>
          <w:p w14:paraId="2C91BEDD" w14:textId="40E4266A"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32.700</w:t>
            </w:r>
          </w:p>
        </w:tc>
        <w:tc>
          <w:tcPr>
            <w:tcW w:w="1137" w:type="dxa"/>
            <w:tcBorders>
              <w:top w:val="nil"/>
              <w:left w:val="nil"/>
              <w:bottom w:val="single" w:sz="4" w:space="0" w:color="auto"/>
              <w:right w:val="single" w:sz="4" w:space="0" w:color="auto"/>
            </w:tcBorders>
            <w:shd w:val="clear" w:color="auto" w:fill="auto"/>
            <w:noWrap/>
            <w:vAlign w:val="bottom"/>
            <w:hideMark/>
          </w:tcPr>
          <w:p w14:paraId="6E53E41F" w14:textId="73B10060"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14:paraId="2363702D" w14:textId="05384444"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bottom"/>
            <w:hideMark/>
          </w:tcPr>
          <w:p w14:paraId="38D32C04" w14:textId="34D22E96"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bottom"/>
            <w:hideMark/>
          </w:tcPr>
          <w:p w14:paraId="184C5BBD" w14:textId="2ADF2203"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32.700</w:t>
            </w:r>
          </w:p>
        </w:tc>
      </w:tr>
      <w:tr w:rsidR="00FC2979" w:rsidRPr="00E655EB" w14:paraId="2360C15C" w14:textId="77777777" w:rsidTr="00FC2979">
        <w:trPr>
          <w:trHeight w:val="240"/>
        </w:trPr>
        <w:tc>
          <w:tcPr>
            <w:tcW w:w="3042" w:type="dxa"/>
            <w:tcBorders>
              <w:top w:val="nil"/>
              <w:left w:val="single" w:sz="4" w:space="0" w:color="auto"/>
              <w:bottom w:val="single" w:sz="4" w:space="0" w:color="auto"/>
              <w:right w:val="single" w:sz="4" w:space="0" w:color="auto"/>
            </w:tcBorders>
            <w:shd w:val="clear" w:color="auto" w:fill="auto"/>
            <w:noWrap/>
            <w:vAlign w:val="bottom"/>
            <w:hideMark/>
          </w:tcPr>
          <w:p w14:paraId="6A2D584C" w14:textId="28AD6BC2"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Investicije (Tržnica u Cvjetnoj ulici)</w:t>
            </w:r>
          </w:p>
        </w:tc>
        <w:tc>
          <w:tcPr>
            <w:tcW w:w="1258" w:type="dxa"/>
            <w:tcBorders>
              <w:top w:val="nil"/>
              <w:left w:val="nil"/>
              <w:bottom w:val="single" w:sz="4" w:space="0" w:color="auto"/>
              <w:right w:val="single" w:sz="4" w:space="0" w:color="auto"/>
            </w:tcBorders>
            <w:shd w:val="clear" w:color="auto" w:fill="auto"/>
            <w:noWrap/>
            <w:vAlign w:val="bottom"/>
            <w:hideMark/>
          </w:tcPr>
          <w:p w14:paraId="68A13B24" w14:textId="7F0AF987"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1.015.900</w:t>
            </w:r>
          </w:p>
        </w:tc>
        <w:tc>
          <w:tcPr>
            <w:tcW w:w="1137" w:type="dxa"/>
            <w:tcBorders>
              <w:top w:val="nil"/>
              <w:left w:val="nil"/>
              <w:bottom w:val="single" w:sz="4" w:space="0" w:color="auto"/>
              <w:right w:val="single" w:sz="4" w:space="0" w:color="auto"/>
            </w:tcBorders>
            <w:shd w:val="clear" w:color="auto" w:fill="auto"/>
            <w:noWrap/>
            <w:vAlign w:val="bottom"/>
            <w:hideMark/>
          </w:tcPr>
          <w:p w14:paraId="0C66C4A0" w14:textId="027D53BF"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14:paraId="5D91DADB" w14:textId="01241AD2"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bottom"/>
            <w:hideMark/>
          </w:tcPr>
          <w:p w14:paraId="3F85EE42" w14:textId="79A6CAF2"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1.015.900</w:t>
            </w:r>
          </w:p>
        </w:tc>
        <w:tc>
          <w:tcPr>
            <w:tcW w:w="1258" w:type="dxa"/>
            <w:tcBorders>
              <w:top w:val="nil"/>
              <w:left w:val="nil"/>
              <w:bottom w:val="single" w:sz="4" w:space="0" w:color="auto"/>
              <w:right w:val="single" w:sz="4" w:space="0" w:color="auto"/>
            </w:tcBorders>
            <w:shd w:val="clear" w:color="auto" w:fill="auto"/>
            <w:noWrap/>
            <w:vAlign w:val="bottom"/>
            <w:hideMark/>
          </w:tcPr>
          <w:p w14:paraId="101226A2" w14:textId="2614E207"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0</w:t>
            </w:r>
          </w:p>
        </w:tc>
      </w:tr>
      <w:tr w:rsidR="00FC2979" w:rsidRPr="00E655EB" w14:paraId="548D8A3A" w14:textId="77777777" w:rsidTr="00FC2979">
        <w:trPr>
          <w:trHeight w:val="240"/>
        </w:trPr>
        <w:tc>
          <w:tcPr>
            <w:tcW w:w="3042" w:type="dxa"/>
            <w:tcBorders>
              <w:top w:val="nil"/>
              <w:left w:val="single" w:sz="4" w:space="0" w:color="auto"/>
              <w:bottom w:val="single" w:sz="4" w:space="0" w:color="auto"/>
              <w:right w:val="single" w:sz="4" w:space="0" w:color="auto"/>
            </w:tcBorders>
            <w:shd w:val="clear" w:color="auto" w:fill="auto"/>
            <w:noWrap/>
            <w:vAlign w:val="bottom"/>
            <w:hideMark/>
          </w:tcPr>
          <w:p w14:paraId="51E6BC37" w14:textId="6CB1369C"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Investicije ( RD građevnog otpada)</w:t>
            </w:r>
          </w:p>
        </w:tc>
        <w:tc>
          <w:tcPr>
            <w:tcW w:w="1258" w:type="dxa"/>
            <w:tcBorders>
              <w:top w:val="nil"/>
              <w:left w:val="nil"/>
              <w:bottom w:val="single" w:sz="4" w:space="0" w:color="auto"/>
              <w:right w:val="single" w:sz="4" w:space="0" w:color="auto"/>
            </w:tcBorders>
            <w:shd w:val="clear" w:color="auto" w:fill="auto"/>
            <w:noWrap/>
            <w:vAlign w:val="bottom"/>
            <w:hideMark/>
          </w:tcPr>
          <w:p w14:paraId="1BCF62FF" w14:textId="52001C0F"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717.000</w:t>
            </w:r>
          </w:p>
        </w:tc>
        <w:tc>
          <w:tcPr>
            <w:tcW w:w="1137" w:type="dxa"/>
            <w:tcBorders>
              <w:top w:val="nil"/>
              <w:left w:val="nil"/>
              <w:bottom w:val="single" w:sz="4" w:space="0" w:color="auto"/>
              <w:right w:val="single" w:sz="4" w:space="0" w:color="auto"/>
            </w:tcBorders>
            <w:shd w:val="clear" w:color="auto" w:fill="auto"/>
            <w:noWrap/>
            <w:vAlign w:val="bottom"/>
            <w:hideMark/>
          </w:tcPr>
          <w:p w14:paraId="7E15A261" w14:textId="06C7282C"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109" w:type="dxa"/>
            <w:tcBorders>
              <w:top w:val="nil"/>
              <w:left w:val="nil"/>
              <w:bottom w:val="single" w:sz="4" w:space="0" w:color="auto"/>
              <w:right w:val="single" w:sz="4" w:space="0" w:color="auto"/>
            </w:tcBorders>
            <w:shd w:val="clear" w:color="auto" w:fill="auto"/>
            <w:noWrap/>
            <w:vAlign w:val="bottom"/>
            <w:hideMark/>
          </w:tcPr>
          <w:p w14:paraId="1F0369F6" w14:textId="01E3FF23"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387.500</w:t>
            </w:r>
          </w:p>
        </w:tc>
        <w:tc>
          <w:tcPr>
            <w:tcW w:w="1258" w:type="dxa"/>
            <w:tcBorders>
              <w:top w:val="nil"/>
              <w:left w:val="nil"/>
              <w:bottom w:val="single" w:sz="4" w:space="0" w:color="auto"/>
              <w:right w:val="single" w:sz="4" w:space="0" w:color="auto"/>
            </w:tcBorders>
            <w:shd w:val="clear" w:color="auto" w:fill="auto"/>
            <w:noWrap/>
            <w:vAlign w:val="bottom"/>
            <w:hideMark/>
          </w:tcPr>
          <w:p w14:paraId="6104CC9F" w14:textId="2AD3EA17"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220.000</w:t>
            </w:r>
          </w:p>
        </w:tc>
        <w:tc>
          <w:tcPr>
            <w:tcW w:w="1258" w:type="dxa"/>
            <w:tcBorders>
              <w:top w:val="nil"/>
              <w:left w:val="nil"/>
              <w:bottom w:val="single" w:sz="4" w:space="0" w:color="auto"/>
              <w:right w:val="single" w:sz="4" w:space="0" w:color="auto"/>
            </w:tcBorders>
            <w:shd w:val="clear" w:color="auto" w:fill="auto"/>
            <w:noWrap/>
            <w:vAlign w:val="bottom"/>
            <w:hideMark/>
          </w:tcPr>
          <w:p w14:paraId="102AC9D4" w14:textId="0133D677"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109.500</w:t>
            </w:r>
          </w:p>
        </w:tc>
      </w:tr>
      <w:tr w:rsidR="00FC2979" w:rsidRPr="00E655EB" w14:paraId="51ECB82C" w14:textId="77777777" w:rsidTr="00FC2979">
        <w:trPr>
          <w:trHeight w:val="240"/>
        </w:trPr>
        <w:tc>
          <w:tcPr>
            <w:tcW w:w="3042" w:type="dxa"/>
            <w:tcBorders>
              <w:top w:val="nil"/>
              <w:left w:val="single" w:sz="4" w:space="0" w:color="auto"/>
              <w:bottom w:val="single" w:sz="4" w:space="0" w:color="auto"/>
              <w:right w:val="single" w:sz="4" w:space="0" w:color="auto"/>
            </w:tcBorders>
            <w:shd w:val="clear" w:color="auto" w:fill="auto"/>
            <w:noWrap/>
            <w:vAlign w:val="bottom"/>
            <w:hideMark/>
          </w:tcPr>
          <w:p w14:paraId="54FCC675" w14:textId="604E0656"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xml:space="preserve">Investicije (Traktor s </w:t>
            </w:r>
            <w:proofErr w:type="spellStart"/>
            <w:r>
              <w:rPr>
                <w:rFonts w:ascii="Arial" w:hAnsi="Arial" w:cs="Arial"/>
                <w:color w:val="000000"/>
                <w:sz w:val="18"/>
                <w:szCs w:val="18"/>
              </w:rPr>
              <w:t>malčerom</w:t>
            </w:r>
            <w:proofErr w:type="spellEnd"/>
            <w:r>
              <w:rPr>
                <w:rFonts w:ascii="Arial" w:hAnsi="Arial" w:cs="Arial"/>
                <w:color w:val="000000"/>
                <w:sz w:val="18"/>
                <w:szCs w:val="18"/>
              </w:rPr>
              <w:t>)</w:t>
            </w:r>
          </w:p>
        </w:tc>
        <w:tc>
          <w:tcPr>
            <w:tcW w:w="1258" w:type="dxa"/>
            <w:tcBorders>
              <w:top w:val="nil"/>
              <w:left w:val="nil"/>
              <w:bottom w:val="single" w:sz="4" w:space="0" w:color="auto"/>
              <w:right w:val="single" w:sz="4" w:space="0" w:color="auto"/>
            </w:tcBorders>
            <w:shd w:val="clear" w:color="auto" w:fill="auto"/>
            <w:noWrap/>
            <w:vAlign w:val="bottom"/>
            <w:hideMark/>
          </w:tcPr>
          <w:p w14:paraId="00566C38" w14:textId="79BA98AF"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190.000</w:t>
            </w:r>
          </w:p>
        </w:tc>
        <w:tc>
          <w:tcPr>
            <w:tcW w:w="1137" w:type="dxa"/>
            <w:tcBorders>
              <w:top w:val="nil"/>
              <w:left w:val="nil"/>
              <w:bottom w:val="single" w:sz="4" w:space="0" w:color="auto"/>
              <w:right w:val="single" w:sz="4" w:space="0" w:color="auto"/>
            </w:tcBorders>
            <w:shd w:val="clear" w:color="auto" w:fill="auto"/>
            <w:noWrap/>
            <w:vAlign w:val="bottom"/>
            <w:hideMark/>
          </w:tcPr>
          <w:p w14:paraId="0E826189" w14:textId="0515F999"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190.000</w:t>
            </w:r>
          </w:p>
        </w:tc>
        <w:tc>
          <w:tcPr>
            <w:tcW w:w="1109" w:type="dxa"/>
            <w:tcBorders>
              <w:top w:val="nil"/>
              <w:left w:val="nil"/>
              <w:bottom w:val="single" w:sz="4" w:space="0" w:color="auto"/>
              <w:right w:val="single" w:sz="4" w:space="0" w:color="auto"/>
            </w:tcBorders>
            <w:shd w:val="clear" w:color="auto" w:fill="auto"/>
            <w:noWrap/>
            <w:vAlign w:val="bottom"/>
            <w:hideMark/>
          </w:tcPr>
          <w:p w14:paraId="3AE4794C" w14:textId="3ED6B0CD"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bottom"/>
            <w:hideMark/>
          </w:tcPr>
          <w:p w14:paraId="6A0E271D" w14:textId="1A4F4F43"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bottom"/>
            <w:hideMark/>
          </w:tcPr>
          <w:p w14:paraId="3BFF7307" w14:textId="7814FF1B"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0</w:t>
            </w:r>
          </w:p>
        </w:tc>
      </w:tr>
      <w:tr w:rsidR="00FC2979" w:rsidRPr="00E655EB" w14:paraId="71EF009B" w14:textId="77777777" w:rsidTr="00FC2979">
        <w:trPr>
          <w:trHeight w:val="240"/>
        </w:trPr>
        <w:tc>
          <w:tcPr>
            <w:tcW w:w="3042" w:type="dxa"/>
            <w:tcBorders>
              <w:top w:val="nil"/>
              <w:left w:val="single" w:sz="4" w:space="0" w:color="auto"/>
              <w:bottom w:val="single" w:sz="4" w:space="0" w:color="auto"/>
              <w:right w:val="single" w:sz="4" w:space="0" w:color="auto"/>
            </w:tcBorders>
            <w:shd w:val="clear" w:color="auto" w:fill="auto"/>
            <w:noWrap/>
            <w:vAlign w:val="bottom"/>
            <w:hideMark/>
          </w:tcPr>
          <w:p w14:paraId="016247A8" w14:textId="7F30B594"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Investicije (Komunalno vozilo 8 m3)</w:t>
            </w:r>
          </w:p>
        </w:tc>
        <w:tc>
          <w:tcPr>
            <w:tcW w:w="1258" w:type="dxa"/>
            <w:tcBorders>
              <w:top w:val="nil"/>
              <w:left w:val="nil"/>
              <w:bottom w:val="single" w:sz="4" w:space="0" w:color="auto"/>
              <w:right w:val="single" w:sz="4" w:space="0" w:color="auto"/>
            </w:tcBorders>
            <w:shd w:val="clear" w:color="auto" w:fill="auto"/>
            <w:noWrap/>
            <w:vAlign w:val="bottom"/>
            <w:hideMark/>
          </w:tcPr>
          <w:p w14:paraId="32639913" w14:textId="0CD159EB" w:rsidR="00FC2979" w:rsidRPr="00E655EB" w:rsidRDefault="00FC2979" w:rsidP="00392036">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157.000</w:t>
            </w:r>
          </w:p>
        </w:tc>
        <w:tc>
          <w:tcPr>
            <w:tcW w:w="1137" w:type="dxa"/>
            <w:tcBorders>
              <w:top w:val="nil"/>
              <w:left w:val="nil"/>
              <w:bottom w:val="single" w:sz="4" w:space="0" w:color="auto"/>
              <w:right w:val="single" w:sz="4" w:space="0" w:color="auto"/>
            </w:tcBorders>
            <w:shd w:val="clear" w:color="auto" w:fill="auto"/>
            <w:noWrap/>
            <w:vAlign w:val="bottom"/>
            <w:hideMark/>
          </w:tcPr>
          <w:p w14:paraId="31F44BB7" w14:textId="1CFDE9AC"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157.000</w:t>
            </w:r>
          </w:p>
        </w:tc>
        <w:tc>
          <w:tcPr>
            <w:tcW w:w="1109" w:type="dxa"/>
            <w:tcBorders>
              <w:top w:val="nil"/>
              <w:left w:val="nil"/>
              <w:bottom w:val="single" w:sz="4" w:space="0" w:color="auto"/>
              <w:right w:val="single" w:sz="4" w:space="0" w:color="auto"/>
            </w:tcBorders>
            <w:shd w:val="clear" w:color="auto" w:fill="auto"/>
            <w:noWrap/>
            <w:vAlign w:val="bottom"/>
            <w:hideMark/>
          </w:tcPr>
          <w:p w14:paraId="04097A59" w14:textId="3FE6D97E"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bottom"/>
            <w:hideMark/>
          </w:tcPr>
          <w:p w14:paraId="7AA74F67" w14:textId="2D80C198"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bottom"/>
            <w:hideMark/>
          </w:tcPr>
          <w:p w14:paraId="7F9E2B45" w14:textId="08F0F1D3"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0</w:t>
            </w:r>
          </w:p>
        </w:tc>
      </w:tr>
      <w:tr w:rsidR="00FC2979" w:rsidRPr="00E655EB" w14:paraId="6098BDE2" w14:textId="77777777" w:rsidTr="00FC2979">
        <w:trPr>
          <w:trHeight w:val="240"/>
        </w:trPr>
        <w:tc>
          <w:tcPr>
            <w:tcW w:w="3042" w:type="dxa"/>
            <w:tcBorders>
              <w:top w:val="nil"/>
              <w:left w:val="single" w:sz="4" w:space="0" w:color="auto"/>
              <w:bottom w:val="single" w:sz="4" w:space="0" w:color="auto"/>
              <w:right w:val="single" w:sz="4" w:space="0" w:color="auto"/>
            </w:tcBorders>
            <w:shd w:val="clear" w:color="auto" w:fill="auto"/>
            <w:noWrap/>
            <w:vAlign w:val="bottom"/>
            <w:hideMark/>
          </w:tcPr>
          <w:p w14:paraId="78F734F7" w14:textId="420D8235"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Investicije (Komunalno vozilo 16 m3)</w:t>
            </w:r>
          </w:p>
        </w:tc>
        <w:tc>
          <w:tcPr>
            <w:tcW w:w="1258" w:type="dxa"/>
            <w:tcBorders>
              <w:top w:val="nil"/>
              <w:left w:val="nil"/>
              <w:bottom w:val="single" w:sz="4" w:space="0" w:color="auto"/>
              <w:right w:val="single" w:sz="4" w:space="0" w:color="auto"/>
            </w:tcBorders>
            <w:shd w:val="clear" w:color="auto" w:fill="auto"/>
            <w:noWrap/>
            <w:vAlign w:val="bottom"/>
            <w:hideMark/>
          </w:tcPr>
          <w:p w14:paraId="3EB7CEE8" w14:textId="5A94A40E" w:rsidR="00FC2979" w:rsidRPr="00E655EB" w:rsidRDefault="00FC2979" w:rsidP="00392036">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243.000</w:t>
            </w:r>
          </w:p>
        </w:tc>
        <w:tc>
          <w:tcPr>
            <w:tcW w:w="1137" w:type="dxa"/>
            <w:tcBorders>
              <w:top w:val="nil"/>
              <w:left w:val="nil"/>
              <w:bottom w:val="single" w:sz="4" w:space="0" w:color="auto"/>
              <w:right w:val="single" w:sz="4" w:space="0" w:color="auto"/>
            </w:tcBorders>
            <w:shd w:val="clear" w:color="auto" w:fill="auto"/>
            <w:noWrap/>
            <w:vAlign w:val="bottom"/>
            <w:hideMark/>
          </w:tcPr>
          <w:p w14:paraId="2C8978C4" w14:textId="6064177B"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243.000</w:t>
            </w:r>
          </w:p>
        </w:tc>
        <w:tc>
          <w:tcPr>
            <w:tcW w:w="1109" w:type="dxa"/>
            <w:tcBorders>
              <w:top w:val="nil"/>
              <w:left w:val="nil"/>
              <w:bottom w:val="single" w:sz="4" w:space="0" w:color="auto"/>
              <w:right w:val="single" w:sz="4" w:space="0" w:color="auto"/>
            </w:tcBorders>
            <w:shd w:val="clear" w:color="auto" w:fill="auto"/>
            <w:noWrap/>
            <w:vAlign w:val="bottom"/>
            <w:hideMark/>
          </w:tcPr>
          <w:p w14:paraId="30EAD2EB" w14:textId="5B3FC97E"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bottom"/>
            <w:hideMark/>
          </w:tcPr>
          <w:p w14:paraId="3BAA416F" w14:textId="5E689E65"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bottom"/>
            <w:hideMark/>
          </w:tcPr>
          <w:p w14:paraId="0D9D24C8" w14:textId="5E99DDBE"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0</w:t>
            </w:r>
          </w:p>
        </w:tc>
      </w:tr>
      <w:tr w:rsidR="00FC2979" w:rsidRPr="00E655EB" w14:paraId="20EC2A81" w14:textId="77777777" w:rsidTr="00FC2979">
        <w:trPr>
          <w:trHeight w:val="240"/>
        </w:trPr>
        <w:tc>
          <w:tcPr>
            <w:tcW w:w="3042" w:type="dxa"/>
            <w:tcBorders>
              <w:top w:val="nil"/>
              <w:left w:val="single" w:sz="4" w:space="0" w:color="auto"/>
              <w:bottom w:val="single" w:sz="4" w:space="0" w:color="auto"/>
              <w:right w:val="single" w:sz="4" w:space="0" w:color="auto"/>
            </w:tcBorders>
            <w:shd w:val="clear" w:color="auto" w:fill="auto"/>
            <w:noWrap/>
            <w:vAlign w:val="bottom"/>
            <w:hideMark/>
          </w:tcPr>
          <w:p w14:paraId="5EB96DE7" w14:textId="61311278"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Investicije (</w:t>
            </w:r>
            <w:proofErr w:type="spellStart"/>
            <w:r>
              <w:rPr>
                <w:rFonts w:ascii="Arial" w:hAnsi="Arial" w:cs="Arial"/>
                <w:color w:val="000000"/>
                <w:sz w:val="18"/>
                <w:szCs w:val="18"/>
              </w:rPr>
              <w:t>Kolumbarij</w:t>
            </w:r>
            <w:proofErr w:type="spellEnd"/>
            <w:r>
              <w:rPr>
                <w:rFonts w:ascii="Arial" w:hAnsi="Arial" w:cs="Arial"/>
                <w:color w:val="000000"/>
                <w:sz w:val="18"/>
                <w:szCs w:val="18"/>
              </w:rPr>
              <w:t>)</w:t>
            </w:r>
          </w:p>
        </w:tc>
        <w:tc>
          <w:tcPr>
            <w:tcW w:w="1258" w:type="dxa"/>
            <w:tcBorders>
              <w:top w:val="nil"/>
              <w:left w:val="nil"/>
              <w:bottom w:val="single" w:sz="4" w:space="0" w:color="auto"/>
              <w:right w:val="single" w:sz="4" w:space="0" w:color="auto"/>
            </w:tcBorders>
            <w:shd w:val="clear" w:color="auto" w:fill="auto"/>
            <w:noWrap/>
            <w:vAlign w:val="bottom"/>
            <w:hideMark/>
          </w:tcPr>
          <w:p w14:paraId="0ABA18DA" w14:textId="00F3B4AC"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220.000</w:t>
            </w:r>
          </w:p>
        </w:tc>
        <w:tc>
          <w:tcPr>
            <w:tcW w:w="1137" w:type="dxa"/>
            <w:tcBorders>
              <w:top w:val="nil"/>
              <w:left w:val="nil"/>
              <w:bottom w:val="single" w:sz="4" w:space="0" w:color="auto"/>
              <w:right w:val="single" w:sz="4" w:space="0" w:color="auto"/>
            </w:tcBorders>
            <w:shd w:val="clear" w:color="auto" w:fill="auto"/>
            <w:noWrap/>
            <w:vAlign w:val="bottom"/>
            <w:hideMark/>
          </w:tcPr>
          <w:p w14:paraId="2058262F" w14:textId="25AE746C"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220.000</w:t>
            </w:r>
          </w:p>
        </w:tc>
        <w:tc>
          <w:tcPr>
            <w:tcW w:w="1109" w:type="dxa"/>
            <w:tcBorders>
              <w:top w:val="nil"/>
              <w:left w:val="nil"/>
              <w:bottom w:val="single" w:sz="4" w:space="0" w:color="auto"/>
              <w:right w:val="single" w:sz="4" w:space="0" w:color="auto"/>
            </w:tcBorders>
            <w:shd w:val="clear" w:color="auto" w:fill="auto"/>
            <w:noWrap/>
            <w:vAlign w:val="bottom"/>
            <w:hideMark/>
          </w:tcPr>
          <w:p w14:paraId="70BD9B62" w14:textId="2D6BC33B"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bottom"/>
            <w:hideMark/>
          </w:tcPr>
          <w:p w14:paraId="34FEF54A" w14:textId="603D8240" w:rsidR="00FC2979" w:rsidRPr="00E655EB" w:rsidRDefault="00FC2979" w:rsidP="00FC2979">
            <w:pPr>
              <w:spacing w:after="0" w:line="240" w:lineRule="auto"/>
              <w:rPr>
                <w:rFonts w:ascii="Arial" w:eastAsia="Times New Roman" w:hAnsi="Arial" w:cs="Arial"/>
                <w:color w:val="000000"/>
                <w:kern w:val="0"/>
                <w:sz w:val="18"/>
                <w:szCs w:val="18"/>
                <w:lang w:eastAsia="hr-HR"/>
                <w14:ligatures w14:val="none"/>
              </w:rPr>
            </w:pPr>
            <w:r>
              <w:rPr>
                <w:rFonts w:ascii="Arial" w:hAnsi="Arial" w:cs="Arial"/>
                <w:color w:val="000000"/>
                <w:sz w:val="18"/>
                <w:szCs w:val="18"/>
              </w:rPr>
              <w:t> </w:t>
            </w:r>
          </w:p>
        </w:tc>
        <w:tc>
          <w:tcPr>
            <w:tcW w:w="1258" w:type="dxa"/>
            <w:tcBorders>
              <w:top w:val="nil"/>
              <w:left w:val="nil"/>
              <w:bottom w:val="single" w:sz="4" w:space="0" w:color="auto"/>
              <w:right w:val="single" w:sz="4" w:space="0" w:color="auto"/>
            </w:tcBorders>
            <w:shd w:val="clear" w:color="auto" w:fill="auto"/>
            <w:noWrap/>
            <w:vAlign w:val="bottom"/>
            <w:hideMark/>
          </w:tcPr>
          <w:p w14:paraId="3414E6EF" w14:textId="40E7549C" w:rsidR="00FC2979" w:rsidRPr="00E655EB" w:rsidRDefault="00FC2979" w:rsidP="00FC2979">
            <w:pPr>
              <w:spacing w:after="0" w:line="240" w:lineRule="auto"/>
              <w:jc w:val="right"/>
              <w:rPr>
                <w:rFonts w:ascii="Arial" w:eastAsia="Times New Roman" w:hAnsi="Arial" w:cs="Arial"/>
                <w:color w:val="000000"/>
                <w:kern w:val="0"/>
                <w:sz w:val="18"/>
                <w:szCs w:val="18"/>
                <w:lang w:eastAsia="hr-HR"/>
                <w14:ligatures w14:val="none"/>
              </w:rPr>
            </w:pPr>
            <w:r>
              <w:rPr>
                <w:rFonts w:ascii="Arial" w:hAnsi="Arial" w:cs="Arial"/>
                <w:color w:val="000000"/>
                <w:sz w:val="18"/>
                <w:szCs w:val="18"/>
              </w:rPr>
              <w:t>0</w:t>
            </w:r>
          </w:p>
        </w:tc>
      </w:tr>
      <w:tr w:rsidR="00FC2979" w:rsidRPr="00E655EB" w14:paraId="173AAA64" w14:textId="77777777" w:rsidTr="00FC2979">
        <w:trPr>
          <w:trHeight w:val="240"/>
        </w:trPr>
        <w:tc>
          <w:tcPr>
            <w:tcW w:w="3042" w:type="dxa"/>
            <w:tcBorders>
              <w:top w:val="nil"/>
              <w:left w:val="single" w:sz="4" w:space="0" w:color="auto"/>
              <w:bottom w:val="single" w:sz="4" w:space="0" w:color="auto"/>
              <w:right w:val="single" w:sz="4" w:space="0" w:color="auto"/>
            </w:tcBorders>
            <w:shd w:val="clear" w:color="000000" w:fill="D9D9D9"/>
            <w:noWrap/>
            <w:vAlign w:val="bottom"/>
            <w:hideMark/>
          </w:tcPr>
          <w:p w14:paraId="1F275BE0" w14:textId="414887BF" w:rsidR="00FC2979" w:rsidRPr="00E655EB" w:rsidRDefault="00FC2979" w:rsidP="00FC2979">
            <w:pPr>
              <w:spacing w:after="0" w:line="240" w:lineRule="auto"/>
              <w:rPr>
                <w:rFonts w:ascii="Arial" w:eastAsia="Times New Roman" w:hAnsi="Arial" w:cs="Arial"/>
                <w:b/>
                <w:bCs/>
                <w:color w:val="000000"/>
                <w:kern w:val="0"/>
                <w:sz w:val="18"/>
                <w:szCs w:val="18"/>
                <w:lang w:eastAsia="hr-HR"/>
                <w14:ligatures w14:val="none"/>
              </w:rPr>
            </w:pPr>
            <w:r>
              <w:rPr>
                <w:rFonts w:ascii="Arial" w:hAnsi="Arial" w:cs="Arial"/>
                <w:b/>
                <w:bCs/>
                <w:color w:val="000000"/>
                <w:sz w:val="18"/>
                <w:szCs w:val="18"/>
              </w:rPr>
              <w:t>Ukupno</w:t>
            </w:r>
          </w:p>
        </w:tc>
        <w:tc>
          <w:tcPr>
            <w:tcW w:w="1258" w:type="dxa"/>
            <w:tcBorders>
              <w:top w:val="nil"/>
              <w:left w:val="nil"/>
              <w:bottom w:val="single" w:sz="4" w:space="0" w:color="auto"/>
              <w:right w:val="single" w:sz="4" w:space="0" w:color="auto"/>
            </w:tcBorders>
            <w:shd w:val="clear" w:color="000000" w:fill="D9D9D9"/>
            <w:noWrap/>
            <w:vAlign w:val="bottom"/>
            <w:hideMark/>
          </w:tcPr>
          <w:p w14:paraId="43FC5F04" w14:textId="27D63573" w:rsidR="00FC2979" w:rsidRPr="00E655EB" w:rsidRDefault="00FC2979" w:rsidP="00FC2979">
            <w:pPr>
              <w:spacing w:after="0" w:line="240" w:lineRule="auto"/>
              <w:jc w:val="right"/>
              <w:rPr>
                <w:rFonts w:ascii="Arial" w:eastAsia="Times New Roman" w:hAnsi="Arial" w:cs="Arial"/>
                <w:b/>
                <w:bCs/>
                <w:color w:val="000000"/>
                <w:kern w:val="0"/>
                <w:sz w:val="18"/>
                <w:szCs w:val="18"/>
                <w:lang w:eastAsia="hr-HR"/>
                <w14:ligatures w14:val="none"/>
              </w:rPr>
            </w:pPr>
            <w:r>
              <w:rPr>
                <w:rFonts w:ascii="Arial" w:hAnsi="Arial" w:cs="Arial"/>
                <w:b/>
                <w:bCs/>
                <w:color w:val="000000"/>
                <w:sz w:val="18"/>
                <w:szCs w:val="18"/>
              </w:rPr>
              <w:t>4.027.370</w:t>
            </w:r>
          </w:p>
        </w:tc>
        <w:tc>
          <w:tcPr>
            <w:tcW w:w="1137" w:type="dxa"/>
            <w:tcBorders>
              <w:top w:val="nil"/>
              <w:left w:val="nil"/>
              <w:bottom w:val="single" w:sz="4" w:space="0" w:color="auto"/>
              <w:right w:val="single" w:sz="4" w:space="0" w:color="auto"/>
            </w:tcBorders>
            <w:shd w:val="clear" w:color="000000" w:fill="D9D9D9"/>
            <w:noWrap/>
            <w:vAlign w:val="bottom"/>
            <w:hideMark/>
          </w:tcPr>
          <w:p w14:paraId="43D5F099" w14:textId="630242C2" w:rsidR="00FC2979" w:rsidRPr="00E655EB" w:rsidRDefault="00FC2979" w:rsidP="00FC2979">
            <w:pPr>
              <w:spacing w:after="0" w:line="240" w:lineRule="auto"/>
              <w:jc w:val="right"/>
              <w:rPr>
                <w:rFonts w:ascii="Arial" w:eastAsia="Times New Roman" w:hAnsi="Arial" w:cs="Arial"/>
                <w:b/>
                <w:bCs/>
                <w:color w:val="000000"/>
                <w:kern w:val="0"/>
                <w:sz w:val="18"/>
                <w:szCs w:val="18"/>
                <w:lang w:eastAsia="hr-HR"/>
                <w14:ligatures w14:val="none"/>
              </w:rPr>
            </w:pPr>
            <w:r>
              <w:rPr>
                <w:rFonts w:ascii="Arial" w:hAnsi="Arial" w:cs="Arial"/>
                <w:b/>
                <w:bCs/>
                <w:color w:val="000000"/>
                <w:sz w:val="18"/>
                <w:szCs w:val="18"/>
              </w:rPr>
              <w:t>810.000</w:t>
            </w:r>
          </w:p>
        </w:tc>
        <w:tc>
          <w:tcPr>
            <w:tcW w:w="1109" w:type="dxa"/>
            <w:tcBorders>
              <w:top w:val="nil"/>
              <w:left w:val="nil"/>
              <w:bottom w:val="single" w:sz="4" w:space="0" w:color="auto"/>
              <w:right w:val="single" w:sz="4" w:space="0" w:color="auto"/>
            </w:tcBorders>
            <w:shd w:val="clear" w:color="000000" w:fill="D9D9D9"/>
            <w:noWrap/>
            <w:vAlign w:val="bottom"/>
            <w:hideMark/>
          </w:tcPr>
          <w:p w14:paraId="017BF6C0" w14:textId="5BF793C3" w:rsidR="00FC2979" w:rsidRPr="00E655EB" w:rsidRDefault="00FC2979" w:rsidP="00FC2979">
            <w:pPr>
              <w:spacing w:after="0" w:line="240" w:lineRule="auto"/>
              <w:jc w:val="right"/>
              <w:rPr>
                <w:rFonts w:ascii="Arial" w:eastAsia="Times New Roman" w:hAnsi="Arial" w:cs="Arial"/>
                <w:b/>
                <w:bCs/>
                <w:color w:val="000000"/>
                <w:kern w:val="0"/>
                <w:sz w:val="18"/>
                <w:szCs w:val="18"/>
                <w:lang w:eastAsia="hr-HR"/>
                <w14:ligatures w14:val="none"/>
              </w:rPr>
            </w:pPr>
            <w:r>
              <w:rPr>
                <w:rFonts w:ascii="Arial" w:hAnsi="Arial" w:cs="Arial"/>
                <w:b/>
                <w:bCs/>
                <w:color w:val="000000"/>
                <w:sz w:val="18"/>
                <w:szCs w:val="18"/>
              </w:rPr>
              <w:t>387.500</w:t>
            </w:r>
          </w:p>
        </w:tc>
        <w:tc>
          <w:tcPr>
            <w:tcW w:w="1258" w:type="dxa"/>
            <w:tcBorders>
              <w:top w:val="nil"/>
              <w:left w:val="nil"/>
              <w:bottom w:val="single" w:sz="4" w:space="0" w:color="auto"/>
              <w:right w:val="single" w:sz="4" w:space="0" w:color="auto"/>
            </w:tcBorders>
            <w:shd w:val="clear" w:color="000000" w:fill="D9D9D9"/>
            <w:noWrap/>
            <w:vAlign w:val="bottom"/>
            <w:hideMark/>
          </w:tcPr>
          <w:p w14:paraId="0BB5DD13" w14:textId="65E1AD65" w:rsidR="00FC2979" w:rsidRPr="00E655EB" w:rsidRDefault="00FC2979" w:rsidP="00FC2979">
            <w:pPr>
              <w:spacing w:after="0" w:line="240" w:lineRule="auto"/>
              <w:jc w:val="right"/>
              <w:rPr>
                <w:rFonts w:ascii="Arial" w:eastAsia="Times New Roman" w:hAnsi="Arial" w:cs="Arial"/>
                <w:b/>
                <w:bCs/>
                <w:color w:val="000000"/>
                <w:kern w:val="0"/>
                <w:sz w:val="18"/>
                <w:szCs w:val="18"/>
                <w:lang w:eastAsia="hr-HR"/>
                <w14:ligatures w14:val="none"/>
              </w:rPr>
            </w:pPr>
            <w:r>
              <w:rPr>
                <w:rFonts w:ascii="Arial" w:hAnsi="Arial" w:cs="Arial"/>
                <w:b/>
                <w:bCs/>
                <w:color w:val="000000"/>
                <w:sz w:val="18"/>
                <w:szCs w:val="18"/>
              </w:rPr>
              <w:t>1.235.900</w:t>
            </w:r>
          </w:p>
        </w:tc>
        <w:tc>
          <w:tcPr>
            <w:tcW w:w="1258" w:type="dxa"/>
            <w:tcBorders>
              <w:top w:val="nil"/>
              <w:left w:val="nil"/>
              <w:bottom w:val="single" w:sz="4" w:space="0" w:color="auto"/>
              <w:right w:val="single" w:sz="4" w:space="0" w:color="auto"/>
            </w:tcBorders>
            <w:shd w:val="clear" w:color="000000" w:fill="D9D9D9"/>
            <w:noWrap/>
            <w:vAlign w:val="bottom"/>
            <w:hideMark/>
          </w:tcPr>
          <w:p w14:paraId="5AEED3A8" w14:textId="49D151C0" w:rsidR="00FC2979" w:rsidRPr="00E655EB" w:rsidRDefault="00FC2979" w:rsidP="00FC2979">
            <w:pPr>
              <w:spacing w:after="0" w:line="240" w:lineRule="auto"/>
              <w:jc w:val="right"/>
              <w:rPr>
                <w:rFonts w:ascii="Arial" w:eastAsia="Times New Roman" w:hAnsi="Arial" w:cs="Arial"/>
                <w:b/>
                <w:bCs/>
                <w:color w:val="000000"/>
                <w:kern w:val="0"/>
                <w:sz w:val="18"/>
                <w:szCs w:val="18"/>
                <w:lang w:eastAsia="hr-HR"/>
                <w14:ligatures w14:val="none"/>
              </w:rPr>
            </w:pPr>
            <w:r>
              <w:rPr>
                <w:rFonts w:ascii="Arial" w:hAnsi="Arial" w:cs="Arial"/>
                <w:b/>
                <w:bCs/>
                <w:color w:val="000000"/>
                <w:sz w:val="18"/>
                <w:szCs w:val="18"/>
              </w:rPr>
              <w:t>1.593.970</w:t>
            </w:r>
          </w:p>
        </w:tc>
      </w:tr>
    </w:tbl>
    <w:p w14:paraId="6FC1BDDE" w14:textId="77777777" w:rsidR="00E655EB" w:rsidRDefault="00E655EB" w:rsidP="00D86C4F">
      <w:pPr>
        <w:rPr>
          <w:rFonts w:ascii="Arial" w:hAnsi="Arial" w:cs="Arial"/>
          <w:sz w:val="18"/>
          <w:szCs w:val="18"/>
        </w:rPr>
      </w:pPr>
    </w:p>
    <w:p w14:paraId="2344BB52" w14:textId="77777777" w:rsidR="00E655EB" w:rsidRPr="00F32733" w:rsidRDefault="00E655EB" w:rsidP="00D86C4F">
      <w:pPr>
        <w:rPr>
          <w:rFonts w:ascii="Arial" w:hAnsi="Arial" w:cs="Arial"/>
          <w:sz w:val="18"/>
          <w:szCs w:val="18"/>
        </w:rPr>
      </w:pPr>
    </w:p>
    <w:p w14:paraId="32591D82" w14:textId="1FCDD081" w:rsidR="004F6BAF" w:rsidRPr="00F32733" w:rsidRDefault="004F6BAF" w:rsidP="00D86C4F">
      <w:pPr>
        <w:rPr>
          <w:rFonts w:ascii="Arial" w:hAnsi="Arial" w:cs="Arial"/>
          <w:sz w:val="18"/>
          <w:szCs w:val="18"/>
        </w:rPr>
      </w:pPr>
    </w:p>
    <w:p w14:paraId="35C4BB42" w14:textId="05AA5D38" w:rsidR="004F6BAF" w:rsidRPr="00F32733" w:rsidRDefault="004F6BAF" w:rsidP="00D86C4F">
      <w:pPr>
        <w:rPr>
          <w:rFonts w:ascii="Arial" w:hAnsi="Arial" w:cs="Arial"/>
          <w:sz w:val="18"/>
          <w:szCs w:val="18"/>
        </w:rPr>
      </w:pPr>
      <w:r w:rsidRPr="00F32733">
        <w:rPr>
          <w:rFonts w:ascii="Arial" w:hAnsi="Arial" w:cs="Arial"/>
          <w:sz w:val="18"/>
          <w:szCs w:val="18"/>
        </w:rPr>
        <w:t>Društvo nastoji sukladno zakonskim propisima r</w:t>
      </w:r>
      <w:r w:rsidR="0075319F" w:rsidRPr="00F32733">
        <w:rPr>
          <w:rFonts w:ascii="Arial" w:hAnsi="Arial" w:cs="Arial"/>
          <w:sz w:val="18"/>
          <w:szCs w:val="18"/>
        </w:rPr>
        <w:t>e</w:t>
      </w:r>
      <w:r w:rsidRPr="00F32733">
        <w:rPr>
          <w:rFonts w:ascii="Arial" w:hAnsi="Arial" w:cs="Arial"/>
          <w:sz w:val="18"/>
          <w:szCs w:val="18"/>
        </w:rPr>
        <w:t>dovito i uspješno obavljati aktivnosti unutar svih djelatnosti Društva s ciljem pružanja što kvalit</w:t>
      </w:r>
      <w:r w:rsidR="0075319F" w:rsidRPr="00F32733">
        <w:rPr>
          <w:rFonts w:ascii="Arial" w:hAnsi="Arial" w:cs="Arial"/>
          <w:sz w:val="18"/>
          <w:szCs w:val="18"/>
        </w:rPr>
        <w:t>etnije</w:t>
      </w:r>
      <w:r w:rsidRPr="00F32733">
        <w:rPr>
          <w:rFonts w:ascii="Arial" w:hAnsi="Arial" w:cs="Arial"/>
          <w:sz w:val="18"/>
          <w:szCs w:val="18"/>
        </w:rPr>
        <w:t xml:space="preserve"> usluge svojim korisnicima</w:t>
      </w:r>
    </w:p>
    <w:p w14:paraId="1168EA35" w14:textId="7804A6AA" w:rsidR="004F6BAF" w:rsidRPr="00F32733" w:rsidRDefault="004F6BAF" w:rsidP="00D86C4F">
      <w:pPr>
        <w:rPr>
          <w:rFonts w:ascii="Arial" w:hAnsi="Arial" w:cs="Arial"/>
          <w:sz w:val="18"/>
          <w:szCs w:val="18"/>
        </w:rPr>
      </w:pPr>
      <w:r w:rsidRPr="00F32733">
        <w:rPr>
          <w:rFonts w:ascii="Arial" w:hAnsi="Arial" w:cs="Arial"/>
          <w:sz w:val="18"/>
          <w:szCs w:val="18"/>
        </w:rPr>
        <w:t>Na razvoj i poslovanje Društva ovise ekonomska kretanja, zakonske odredbe, mogućn</w:t>
      </w:r>
      <w:r w:rsidR="0075319F" w:rsidRPr="00F32733">
        <w:rPr>
          <w:rFonts w:ascii="Arial" w:hAnsi="Arial" w:cs="Arial"/>
          <w:sz w:val="18"/>
          <w:szCs w:val="18"/>
        </w:rPr>
        <w:t>osti</w:t>
      </w:r>
      <w:r w:rsidRPr="00F32733">
        <w:rPr>
          <w:rFonts w:ascii="Arial" w:hAnsi="Arial" w:cs="Arial"/>
          <w:sz w:val="18"/>
          <w:szCs w:val="18"/>
        </w:rPr>
        <w:t xml:space="preserve"> sufinanciranja putem fondova, potrebe JLS-a i slično . Financijskim planom za 2025. godinu pla</w:t>
      </w:r>
      <w:r w:rsidR="0075319F" w:rsidRPr="00F32733">
        <w:rPr>
          <w:rFonts w:ascii="Arial" w:hAnsi="Arial" w:cs="Arial"/>
          <w:sz w:val="18"/>
          <w:szCs w:val="18"/>
        </w:rPr>
        <w:t>niraju</w:t>
      </w:r>
      <w:r w:rsidRPr="00F32733">
        <w:rPr>
          <w:rFonts w:ascii="Arial" w:hAnsi="Arial" w:cs="Arial"/>
          <w:sz w:val="18"/>
          <w:szCs w:val="18"/>
        </w:rPr>
        <w:t xml:space="preserve"> se ukupni prihodi Društva u iznosu od </w:t>
      </w:r>
      <w:r w:rsidR="008F04C2">
        <w:rPr>
          <w:rFonts w:ascii="Arial" w:hAnsi="Arial" w:cs="Arial"/>
          <w:sz w:val="18"/>
          <w:szCs w:val="18"/>
        </w:rPr>
        <w:t>5.392.994,00</w:t>
      </w:r>
      <w:r w:rsidRPr="00F32733">
        <w:rPr>
          <w:rFonts w:ascii="Arial" w:hAnsi="Arial" w:cs="Arial"/>
          <w:sz w:val="18"/>
          <w:szCs w:val="18"/>
        </w:rPr>
        <w:t xml:space="preserve"> </w:t>
      </w:r>
      <w:proofErr w:type="spellStart"/>
      <w:r w:rsidRPr="00F32733">
        <w:rPr>
          <w:rFonts w:ascii="Arial" w:hAnsi="Arial" w:cs="Arial"/>
          <w:sz w:val="18"/>
          <w:szCs w:val="18"/>
        </w:rPr>
        <w:t>eur</w:t>
      </w:r>
      <w:proofErr w:type="spellEnd"/>
      <w:r w:rsidRPr="00F32733">
        <w:rPr>
          <w:rFonts w:ascii="Arial" w:hAnsi="Arial" w:cs="Arial"/>
          <w:sz w:val="18"/>
          <w:szCs w:val="18"/>
        </w:rPr>
        <w:t xml:space="preserve"> te ukupni rashodi od </w:t>
      </w:r>
      <w:r w:rsidR="008F04C2">
        <w:rPr>
          <w:rFonts w:ascii="Arial" w:hAnsi="Arial" w:cs="Arial"/>
          <w:sz w:val="18"/>
          <w:szCs w:val="18"/>
        </w:rPr>
        <w:t>5.331.870,00</w:t>
      </w:r>
      <w:r w:rsidRPr="00F32733">
        <w:rPr>
          <w:rFonts w:ascii="Arial" w:hAnsi="Arial" w:cs="Arial"/>
          <w:sz w:val="18"/>
          <w:szCs w:val="18"/>
        </w:rPr>
        <w:t xml:space="preserve"> </w:t>
      </w:r>
      <w:proofErr w:type="spellStart"/>
      <w:r w:rsidRPr="00F32733">
        <w:rPr>
          <w:rFonts w:ascii="Arial" w:hAnsi="Arial" w:cs="Arial"/>
          <w:sz w:val="18"/>
          <w:szCs w:val="18"/>
        </w:rPr>
        <w:t>eur</w:t>
      </w:r>
      <w:proofErr w:type="spellEnd"/>
      <w:r w:rsidRPr="00F32733">
        <w:rPr>
          <w:rFonts w:ascii="Arial" w:hAnsi="Arial" w:cs="Arial"/>
          <w:sz w:val="18"/>
          <w:szCs w:val="18"/>
        </w:rPr>
        <w:t xml:space="preserve"> što bi rezultiralo dobit od</w:t>
      </w:r>
      <w:r w:rsidR="008F04C2">
        <w:rPr>
          <w:rFonts w:ascii="Arial" w:hAnsi="Arial" w:cs="Arial"/>
          <w:sz w:val="18"/>
          <w:szCs w:val="18"/>
        </w:rPr>
        <w:t>61.124,00</w:t>
      </w:r>
      <w:r w:rsidRPr="00F32733">
        <w:rPr>
          <w:rFonts w:ascii="Arial" w:hAnsi="Arial" w:cs="Arial"/>
          <w:sz w:val="18"/>
          <w:szCs w:val="18"/>
        </w:rPr>
        <w:t xml:space="preserve">. </w:t>
      </w:r>
      <w:proofErr w:type="spellStart"/>
      <w:r w:rsidRPr="00F32733">
        <w:rPr>
          <w:rFonts w:ascii="Arial" w:hAnsi="Arial" w:cs="Arial"/>
          <w:sz w:val="18"/>
          <w:szCs w:val="18"/>
        </w:rPr>
        <w:t>eur</w:t>
      </w:r>
      <w:proofErr w:type="spellEnd"/>
      <w:r w:rsidRPr="00F32733">
        <w:rPr>
          <w:rFonts w:ascii="Arial" w:hAnsi="Arial" w:cs="Arial"/>
          <w:sz w:val="18"/>
          <w:szCs w:val="18"/>
        </w:rPr>
        <w:t>.</w:t>
      </w:r>
    </w:p>
    <w:p w14:paraId="27002C6B" w14:textId="3AC371A8" w:rsidR="004F6BAF" w:rsidRPr="00F32733" w:rsidRDefault="004F6BAF" w:rsidP="00D86C4F">
      <w:pPr>
        <w:rPr>
          <w:rFonts w:ascii="Arial" w:hAnsi="Arial" w:cs="Arial"/>
          <w:sz w:val="18"/>
          <w:szCs w:val="18"/>
        </w:rPr>
      </w:pPr>
      <w:r w:rsidRPr="00F32733">
        <w:rPr>
          <w:rFonts w:ascii="Arial" w:hAnsi="Arial" w:cs="Arial"/>
          <w:sz w:val="18"/>
          <w:szCs w:val="18"/>
        </w:rPr>
        <w:t>Plan</w:t>
      </w:r>
      <w:r w:rsidR="0075319F" w:rsidRPr="00F32733">
        <w:rPr>
          <w:rFonts w:ascii="Arial" w:hAnsi="Arial" w:cs="Arial"/>
          <w:sz w:val="18"/>
          <w:szCs w:val="18"/>
        </w:rPr>
        <w:t xml:space="preserve"> </w:t>
      </w:r>
      <w:r w:rsidRPr="00F32733">
        <w:rPr>
          <w:rFonts w:ascii="Arial" w:hAnsi="Arial" w:cs="Arial"/>
          <w:sz w:val="18"/>
          <w:szCs w:val="18"/>
        </w:rPr>
        <w:t>nabave planira se prema realnim potrebama Društva i provodi se tijekom godine sukladno Zakonu o javnoj nabavi i Financijskom planu, po prioritetima i priljevu izvora financiranja</w:t>
      </w:r>
    </w:p>
    <w:p w14:paraId="71415553" w14:textId="28C1D804" w:rsidR="004F6BAF" w:rsidRPr="00F32733" w:rsidRDefault="0075319F" w:rsidP="00D86C4F">
      <w:pPr>
        <w:rPr>
          <w:rFonts w:ascii="Arial" w:hAnsi="Arial" w:cs="Arial"/>
          <w:sz w:val="18"/>
          <w:szCs w:val="18"/>
        </w:rPr>
      </w:pPr>
      <w:r w:rsidRPr="00F32733">
        <w:rPr>
          <w:rFonts w:ascii="Arial" w:hAnsi="Arial" w:cs="Arial"/>
          <w:sz w:val="18"/>
          <w:szCs w:val="18"/>
        </w:rPr>
        <w:t>Z</w:t>
      </w:r>
      <w:r w:rsidR="004F6BAF" w:rsidRPr="00F32733">
        <w:rPr>
          <w:rFonts w:ascii="Arial" w:hAnsi="Arial" w:cs="Arial"/>
          <w:sz w:val="18"/>
          <w:szCs w:val="18"/>
        </w:rPr>
        <w:t>a realizaciju Plana nabave osiguravaju se vlastita sredstva proiza</w:t>
      </w:r>
      <w:r w:rsidRPr="00F32733">
        <w:rPr>
          <w:rFonts w:ascii="Arial" w:hAnsi="Arial" w:cs="Arial"/>
          <w:sz w:val="18"/>
          <w:szCs w:val="18"/>
        </w:rPr>
        <w:t>š</w:t>
      </w:r>
      <w:r w:rsidR="004F6BAF" w:rsidRPr="00F32733">
        <w:rPr>
          <w:rFonts w:ascii="Arial" w:hAnsi="Arial" w:cs="Arial"/>
          <w:sz w:val="18"/>
          <w:szCs w:val="18"/>
        </w:rPr>
        <w:t>la iz redovnog obavljanja poslovnih aktivnosti prethodnih i tekućih razdoblja putem EU fondova te proračuna jedinica lokal</w:t>
      </w:r>
      <w:r w:rsidRPr="00F32733">
        <w:rPr>
          <w:rFonts w:ascii="Arial" w:hAnsi="Arial" w:cs="Arial"/>
          <w:sz w:val="18"/>
          <w:szCs w:val="18"/>
        </w:rPr>
        <w:t>ne</w:t>
      </w:r>
      <w:r w:rsidR="004F6BAF" w:rsidRPr="00F32733">
        <w:rPr>
          <w:rFonts w:ascii="Arial" w:hAnsi="Arial" w:cs="Arial"/>
          <w:sz w:val="18"/>
          <w:szCs w:val="18"/>
        </w:rPr>
        <w:t xml:space="preserve"> samouprave. </w:t>
      </w:r>
    </w:p>
    <w:p w14:paraId="68DFDB74" w14:textId="52480CCF" w:rsidR="004F6BAF" w:rsidRPr="00F32733" w:rsidRDefault="004F6BAF" w:rsidP="00D86C4F">
      <w:pPr>
        <w:rPr>
          <w:rFonts w:ascii="Arial" w:hAnsi="Arial" w:cs="Arial"/>
          <w:sz w:val="18"/>
          <w:szCs w:val="18"/>
        </w:rPr>
      </w:pPr>
      <w:r w:rsidRPr="00F32733">
        <w:rPr>
          <w:rFonts w:ascii="Arial" w:hAnsi="Arial" w:cs="Arial"/>
          <w:sz w:val="18"/>
          <w:szCs w:val="18"/>
        </w:rPr>
        <w:t>Planirane investicije detal</w:t>
      </w:r>
      <w:r w:rsidR="0075319F" w:rsidRPr="00F32733">
        <w:rPr>
          <w:rFonts w:ascii="Arial" w:hAnsi="Arial" w:cs="Arial"/>
          <w:sz w:val="18"/>
          <w:szCs w:val="18"/>
        </w:rPr>
        <w:t>jno</w:t>
      </w:r>
      <w:r w:rsidRPr="00F32733">
        <w:rPr>
          <w:rFonts w:ascii="Arial" w:hAnsi="Arial" w:cs="Arial"/>
          <w:sz w:val="18"/>
          <w:szCs w:val="18"/>
        </w:rPr>
        <w:t xml:space="preserve"> su definirane planom investicija i investicijskog održavanja Plan nabave planira se prema realnim potrebama Društva i provode se t</w:t>
      </w:r>
      <w:r w:rsidR="0075319F" w:rsidRPr="00F32733">
        <w:rPr>
          <w:rFonts w:ascii="Arial" w:hAnsi="Arial" w:cs="Arial"/>
          <w:sz w:val="18"/>
          <w:szCs w:val="18"/>
        </w:rPr>
        <w:t>ijekom</w:t>
      </w:r>
      <w:r w:rsidRPr="00F32733">
        <w:rPr>
          <w:rFonts w:ascii="Arial" w:hAnsi="Arial" w:cs="Arial"/>
          <w:sz w:val="18"/>
          <w:szCs w:val="18"/>
        </w:rPr>
        <w:t xml:space="preserve"> godine sukladno Zakonu o javnoj nabavi i Financijskom planu po pr</w:t>
      </w:r>
      <w:r w:rsidR="0075319F" w:rsidRPr="00F32733">
        <w:rPr>
          <w:rFonts w:ascii="Arial" w:hAnsi="Arial" w:cs="Arial"/>
          <w:sz w:val="18"/>
          <w:szCs w:val="18"/>
        </w:rPr>
        <w:t>io</w:t>
      </w:r>
      <w:r w:rsidR="009A05E0">
        <w:rPr>
          <w:rFonts w:ascii="Arial" w:hAnsi="Arial" w:cs="Arial"/>
          <w:sz w:val="18"/>
          <w:szCs w:val="18"/>
        </w:rPr>
        <w:t>ritetima</w:t>
      </w:r>
      <w:r w:rsidRPr="00F32733">
        <w:rPr>
          <w:rFonts w:ascii="Arial" w:hAnsi="Arial" w:cs="Arial"/>
          <w:sz w:val="18"/>
          <w:szCs w:val="18"/>
        </w:rPr>
        <w:t xml:space="preserve"> i priljevu izvora financiranja. </w:t>
      </w:r>
    </w:p>
    <w:p w14:paraId="63EEA141" w14:textId="54AD3858" w:rsidR="004F6BAF" w:rsidRPr="00F32733" w:rsidRDefault="004F6BAF" w:rsidP="00D86C4F">
      <w:pPr>
        <w:rPr>
          <w:rFonts w:ascii="Arial" w:hAnsi="Arial" w:cs="Arial"/>
          <w:sz w:val="18"/>
          <w:szCs w:val="18"/>
        </w:rPr>
      </w:pPr>
    </w:p>
    <w:p w14:paraId="145759DE" w14:textId="155B932C" w:rsidR="004F6BAF" w:rsidRDefault="004F6BAF" w:rsidP="00D86C4F">
      <w:pPr>
        <w:rPr>
          <w:rFonts w:ascii="Arial" w:hAnsi="Arial" w:cs="Arial"/>
          <w:sz w:val="18"/>
          <w:szCs w:val="18"/>
        </w:rPr>
      </w:pPr>
      <w:r w:rsidRPr="00F32733">
        <w:rPr>
          <w:rFonts w:ascii="Arial" w:hAnsi="Arial" w:cs="Arial"/>
          <w:sz w:val="18"/>
          <w:szCs w:val="18"/>
        </w:rPr>
        <w:t xml:space="preserve">U Požegi, 15.12.2024, </w:t>
      </w:r>
    </w:p>
    <w:p w14:paraId="3E6FFC58" w14:textId="77777777" w:rsidR="00057805" w:rsidRPr="00F32733" w:rsidRDefault="00057805" w:rsidP="00D86C4F">
      <w:pPr>
        <w:rPr>
          <w:rFonts w:ascii="Arial" w:hAnsi="Arial" w:cs="Arial"/>
          <w:sz w:val="18"/>
          <w:szCs w:val="18"/>
        </w:rPr>
      </w:pPr>
    </w:p>
    <w:p w14:paraId="7529AEDD" w14:textId="5B2647C0" w:rsidR="004F6BAF" w:rsidRPr="00F32733" w:rsidRDefault="004F6BAF" w:rsidP="00D86C4F">
      <w:pPr>
        <w:rPr>
          <w:rFonts w:ascii="Arial" w:hAnsi="Arial" w:cs="Arial"/>
          <w:sz w:val="18"/>
          <w:szCs w:val="18"/>
        </w:rPr>
      </w:pPr>
    </w:p>
    <w:p w14:paraId="4C8EB176" w14:textId="72CE7F0D" w:rsidR="004F6BAF" w:rsidRPr="00F32733" w:rsidRDefault="004F6BAF" w:rsidP="0022652D">
      <w:pPr>
        <w:ind w:left="5664" w:firstLine="708"/>
        <w:rPr>
          <w:rFonts w:ascii="Arial" w:hAnsi="Arial" w:cs="Arial"/>
          <w:sz w:val="18"/>
          <w:szCs w:val="18"/>
        </w:rPr>
      </w:pPr>
      <w:r w:rsidRPr="00F32733">
        <w:rPr>
          <w:rFonts w:ascii="Arial" w:hAnsi="Arial" w:cs="Arial"/>
          <w:sz w:val="18"/>
          <w:szCs w:val="18"/>
        </w:rPr>
        <w:t xml:space="preserve">Direktor </w:t>
      </w:r>
    </w:p>
    <w:p w14:paraId="76ED1B2B" w14:textId="65B7B9FC" w:rsidR="004F6BAF" w:rsidRPr="00F32733" w:rsidRDefault="004F6BAF" w:rsidP="0022652D">
      <w:pPr>
        <w:ind w:left="4956" w:firstLine="708"/>
        <w:rPr>
          <w:rFonts w:ascii="Arial" w:hAnsi="Arial" w:cs="Arial"/>
          <w:sz w:val="18"/>
          <w:szCs w:val="18"/>
        </w:rPr>
      </w:pPr>
      <w:r w:rsidRPr="00F32733">
        <w:rPr>
          <w:rFonts w:ascii="Arial" w:hAnsi="Arial" w:cs="Arial"/>
          <w:sz w:val="18"/>
          <w:szCs w:val="18"/>
        </w:rPr>
        <w:t xml:space="preserve">Domagoj Lovrić mag. </w:t>
      </w:r>
      <w:proofErr w:type="spellStart"/>
      <w:r w:rsidRPr="00F32733">
        <w:rPr>
          <w:rFonts w:ascii="Arial" w:hAnsi="Arial" w:cs="Arial"/>
          <w:sz w:val="18"/>
          <w:szCs w:val="18"/>
        </w:rPr>
        <w:t>ing</w:t>
      </w:r>
      <w:proofErr w:type="spellEnd"/>
      <w:r w:rsidRPr="00F32733">
        <w:rPr>
          <w:rFonts w:ascii="Arial" w:hAnsi="Arial" w:cs="Arial"/>
          <w:sz w:val="18"/>
          <w:szCs w:val="18"/>
        </w:rPr>
        <w:t xml:space="preserve"> .</w:t>
      </w:r>
      <w:proofErr w:type="spellStart"/>
      <w:r w:rsidRPr="00F32733">
        <w:rPr>
          <w:rFonts w:ascii="Arial" w:hAnsi="Arial" w:cs="Arial"/>
          <w:sz w:val="18"/>
          <w:szCs w:val="18"/>
        </w:rPr>
        <w:t>mech</w:t>
      </w:r>
      <w:proofErr w:type="spellEnd"/>
      <w:r w:rsidRPr="00F32733">
        <w:rPr>
          <w:rFonts w:ascii="Arial" w:hAnsi="Arial" w:cs="Arial"/>
          <w:sz w:val="18"/>
          <w:szCs w:val="18"/>
        </w:rPr>
        <w:t>.</w:t>
      </w:r>
    </w:p>
    <w:sectPr w:rsidR="004F6BAF" w:rsidRPr="00F32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33569"/>
    <w:multiLevelType w:val="multilevel"/>
    <w:tmpl w:val="FC587988"/>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504F3DFB"/>
    <w:multiLevelType w:val="hybridMultilevel"/>
    <w:tmpl w:val="FA48576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5C840030"/>
    <w:multiLevelType w:val="hybridMultilevel"/>
    <w:tmpl w:val="C7D254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52C769E"/>
    <w:multiLevelType w:val="hybridMultilevel"/>
    <w:tmpl w:val="A10E342E"/>
    <w:lvl w:ilvl="0" w:tplc="5712E25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A751B5B"/>
    <w:multiLevelType w:val="hybridMultilevel"/>
    <w:tmpl w:val="2A3EE9FC"/>
    <w:lvl w:ilvl="0" w:tplc="A768BC3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21437006">
    <w:abstractNumId w:val="2"/>
  </w:num>
  <w:num w:numId="2" w16cid:durableId="210001339">
    <w:abstractNumId w:val="3"/>
  </w:num>
  <w:num w:numId="3" w16cid:durableId="1712151863">
    <w:abstractNumId w:val="4"/>
  </w:num>
  <w:num w:numId="4" w16cid:durableId="1335260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7855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D9"/>
    <w:rsid w:val="000165B3"/>
    <w:rsid w:val="00031A72"/>
    <w:rsid w:val="000510B6"/>
    <w:rsid w:val="00057805"/>
    <w:rsid w:val="000936C1"/>
    <w:rsid w:val="000B0D2E"/>
    <w:rsid w:val="000C18B8"/>
    <w:rsid w:val="000F4B7D"/>
    <w:rsid w:val="001030E3"/>
    <w:rsid w:val="00126BCF"/>
    <w:rsid w:val="001414C1"/>
    <w:rsid w:val="00145E95"/>
    <w:rsid w:val="00150015"/>
    <w:rsid w:val="00163ACB"/>
    <w:rsid w:val="00175B76"/>
    <w:rsid w:val="00196B79"/>
    <w:rsid w:val="001C7848"/>
    <w:rsid w:val="001E5ED4"/>
    <w:rsid w:val="00201B6E"/>
    <w:rsid w:val="0022652D"/>
    <w:rsid w:val="002271D9"/>
    <w:rsid w:val="00260538"/>
    <w:rsid w:val="00284BF9"/>
    <w:rsid w:val="00392036"/>
    <w:rsid w:val="003939FD"/>
    <w:rsid w:val="003B08DB"/>
    <w:rsid w:val="003D5510"/>
    <w:rsid w:val="003F1BD5"/>
    <w:rsid w:val="00420CF4"/>
    <w:rsid w:val="004449D9"/>
    <w:rsid w:val="00470935"/>
    <w:rsid w:val="00491804"/>
    <w:rsid w:val="0049527B"/>
    <w:rsid w:val="004A3D68"/>
    <w:rsid w:val="004F19C0"/>
    <w:rsid w:val="004F6BAF"/>
    <w:rsid w:val="0050413D"/>
    <w:rsid w:val="00506CC6"/>
    <w:rsid w:val="00526D8B"/>
    <w:rsid w:val="00532308"/>
    <w:rsid w:val="00532C11"/>
    <w:rsid w:val="005759BC"/>
    <w:rsid w:val="005D1915"/>
    <w:rsid w:val="005F6D99"/>
    <w:rsid w:val="006010F4"/>
    <w:rsid w:val="00623914"/>
    <w:rsid w:val="00625A5A"/>
    <w:rsid w:val="00654C05"/>
    <w:rsid w:val="006559EC"/>
    <w:rsid w:val="00660DE0"/>
    <w:rsid w:val="006624DE"/>
    <w:rsid w:val="006B3A0F"/>
    <w:rsid w:val="00701B30"/>
    <w:rsid w:val="00713D28"/>
    <w:rsid w:val="00730FFC"/>
    <w:rsid w:val="0075319F"/>
    <w:rsid w:val="007817FC"/>
    <w:rsid w:val="007A21FA"/>
    <w:rsid w:val="008107A0"/>
    <w:rsid w:val="00815FC9"/>
    <w:rsid w:val="00837E0E"/>
    <w:rsid w:val="00896F6D"/>
    <w:rsid w:val="008C740D"/>
    <w:rsid w:val="008D2CFF"/>
    <w:rsid w:val="008D6D0E"/>
    <w:rsid w:val="008E0AF4"/>
    <w:rsid w:val="008F04C2"/>
    <w:rsid w:val="00931AE8"/>
    <w:rsid w:val="00943686"/>
    <w:rsid w:val="00967D94"/>
    <w:rsid w:val="00983021"/>
    <w:rsid w:val="00995772"/>
    <w:rsid w:val="009A05E0"/>
    <w:rsid w:val="009A4741"/>
    <w:rsid w:val="009F78D0"/>
    <w:rsid w:val="00A36964"/>
    <w:rsid w:val="00A42095"/>
    <w:rsid w:val="00A837EB"/>
    <w:rsid w:val="00AD3D49"/>
    <w:rsid w:val="00B258C5"/>
    <w:rsid w:val="00B42676"/>
    <w:rsid w:val="00B45931"/>
    <w:rsid w:val="00B67FEC"/>
    <w:rsid w:val="00BD351B"/>
    <w:rsid w:val="00BE4BCB"/>
    <w:rsid w:val="00BF63C7"/>
    <w:rsid w:val="00C614D7"/>
    <w:rsid w:val="00C66419"/>
    <w:rsid w:val="00C72553"/>
    <w:rsid w:val="00C84771"/>
    <w:rsid w:val="00C91293"/>
    <w:rsid w:val="00C97AEF"/>
    <w:rsid w:val="00CC6E6F"/>
    <w:rsid w:val="00CD6907"/>
    <w:rsid w:val="00D70024"/>
    <w:rsid w:val="00D86C4F"/>
    <w:rsid w:val="00D91704"/>
    <w:rsid w:val="00DD6487"/>
    <w:rsid w:val="00E3276B"/>
    <w:rsid w:val="00E60B5C"/>
    <w:rsid w:val="00E610E4"/>
    <w:rsid w:val="00E655EB"/>
    <w:rsid w:val="00E8255D"/>
    <w:rsid w:val="00EE4D04"/>
    <w:rsid w:val="00F13621"/>
    <w:rsid w:val="00F32733"/>
    <w:rsid w:val="00FC2979"/>
    <w:rsid w:val="00FC52AB"/>
    <w:rsid w:val="00FD4D13"/>
    <w:rsid w:val="00FD72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6681"/>
  <w15:chartTrackingRefBased/>
  <w15:docId w15:val="{9B42B30C-C1CF-4D28-95C7-900B3AC9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C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449D9"/>
    <w:pPr>
      <w:ind w:left="720"/>
      <w:contextualSpacing/>
    </w:pPr>
  </w:style>
  <w:style w:type="paragraph" w:styleId="StandardWeb">
    <w:name w:val="Normal (Web)"/>
    <w:basedOn w:val="Normal"/>
    <w:uiPriority w:val="99"/>
    <w:semiHidden/>
    <w:unhideWhenUsed/>
    <w:rsid w:val="00BD351B"/>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612">
      <w:bodyDiv w:val="1"/>
      <w:marLeft w:val="0"/>
      <w:marRight w:val="0"/>
      <w:marTop w:val="0"/>
      <w:marBottom w:val="0"/>
      <w:divBdr>
        <w:top w:val="none" w:sz="0" w:space="0" w:color="auto"/>
        <w:left w:val="none" w:sz="0" w:space="0" w:color="auto"/>
        <w:bottom w:val="none" w:sz="0" w:space="0" w:color="auto"/>
        <w:right w:val="none" w:sz="0" w:space="0" w:color="auto"/>
      </w:divBdr>
    </w:div>
    <w:div w:id="119421964">
      <w:bodyDiv w:val="1"/>
      <w:marLeft w:val="0"/>
      <w:marRight w:val="0"/>
      <w:marTop w:val="0"/>
      <w:marBottom w:val="0"/>
      <w:divBdr>
        <w:top w:val="none" w:sz="0" w:space="0" w:color="auto"/>
        <w:left w:val="none" w:sz="0" w:space="0" w:color="auto"/>
        <w:bottom w:val="none" w:sz="0" w:space="0" w:color="auto"/>
        <w:right w:val="none" w:sz="0" w:space="0" w:color="auto"/>
      </w:divBdr>
    </w:div>
    <w:div w:id="213659743">
      <w:bodyDiv w:val="1"/>
      <w:marLeft w:val="0"/>
      <w:marRight w:val="0"/>
      <w:marTop w:val="0"/>
      <w:marBottom w:val="0"/>
      <w:divBdr>
        <w:top w:val="none" w:sz="0" w:space="0" w:color="auto"/>
        <w:left w:val="none" w:sz="0" w:space="0" w:color="auto"/>
        <w:bottom w:val="none" w:sz="0" w:space="0" w:color="auto"/>
        <w:right w:val="none" w:sz="0" w:space="0" w:color="auto"/>
      </w:divBdr>
    </w:div>
    <w:div w:id="221644329">
      <w:bodyDiv w:val="1"/>
      <w:marLeft w:val="0"/>
      <w:marRight w:val="0"/>
      <w:marTop w:val="0"/>
      <w:marBottom w:val="0"/>
      <w:divBdr>
        <w:top w:val="none" w:sz="0" w:space="0" w:color="auto"/>
        <w:left w:val="none" w:sz="0" w:space="0" w:color="auto"/>
        <w:bottom w:val="none" w:sz="0" w:space="0" w:color="auto"/>
        <w:right w:val="none" w:sz="0" w:space="0" w:color="auto"/>
      </w:divBdr>
    </w:div>
    <w:div w:id="243884583">
      <w:bodyDiv w:val="1"/>
      <w:marLeft w:val="0"/>
      <w:marRight w:val="0"/>
      <w:marTop w:val="0"/>
      <w:marBottom w:val="0"/>
      <w:divBdr>
        <w:top w:val="none" w:sz="0" w:space="0" w:color="auto"/>
        <w:left w:val="none" w:sz="0" w:space="0" w:color="auto"/>
        <w:bottom w:val="none" w:sz="0" w:space="0" w:color="auto"/>
        <w:right w:val="none" w:sz="0" w:space="0" w:color="auto"/>
      </w:divBdr>
    </w:div>
    <w:div w:id="256250666">
      <w:bodyDiv w:val="1"/>
      <w:marLeft w:val="0"/>
      <w:marRight w:val="0"/>
      <w:marTop w:val="0"/>
      <w:marBottom w:val="0"/>
      <w:divBdr>
        <w:top w:val="none" w:sz="0" w:space="0" w:color="auto"/>
        <w:left w:val="none" w:sz="0" w:space="0" w:color="auto"/>
        <w:bottom w:val="none" w:sz="0" w:space="0" w:color="auto"/>
        <w:right w:val="none" w:sz="0" w:space="0" w:color="auto"/>
      </w:divBdr>
    </w:div>
    <w:div w:id="261693419">
      <w:bodyDiv w:val="1"/>
      <w:marLeft w:val="0"/>
      <w:marRight w:val="0"/>
      <w:marTop w:val="0"/>
      <w:marBottom w:val="0"/>
      <w:divBdr>
        <w:top w:val="none" w:sz="0" w:space="0" w:color="auto"/>
        <w:left w:val="none" w:sz="0" w:space="0" w:color="auto"/>
        <w:bottom w:val="none" w:sz="0" w:space="0" w:color="auto"/>
        <w:right w:val="none" w:sz="0" w:space="0" w:color="auto"/>
      </w:divBdr>
    </w:div>
    <w:div w:id="287320850">
      <w:bodyDiv w:val="1"/>
      <w:marLeft w:val="0"/>
      <w:marRight w:val="0"/>
      <w:marTop w:val="0"/>
      <w:marBottom w:val="0"/>
      <w:divBdr>
        <w:top w:val="none" w:sz="0" w:space="0" w:color="auto"/>
        <w:left w:val="none" w:sz="0" w:space="0" w:color="auto"/>
        <w:bottom w:val="none" w:sz="0" w:space="0" w:color="auto"/>
        <w:right w:val="none" w:sz="0" w:space="0" w:color="auto"/>
      </w:divBdr>
    </w:div>
    <w:div w:id="300614892">
      <w:bodyDiv w:val="1"/>
      <w:marLeft w:val="0"/>
      <w:marRight w:val="0"/>
      <w:marTop w:val="0"/>
      <w:marBottom w:val="0"/>
      <w:divBdr>
        <w:top w:val="none" w:sz="0" w:space="0" w:color="auto"/>
        <w:left w:val="none" w:sz="0" w:space="0" w:color="auto"/>
        <w:bottom w:val="none" w:sz="0" w:space="0" w:color="auto"/>
        <w:right w:val="none" w:sz="0" w:space="0" w:color="auto"/>
      </w:divBdr>
    </w:div>
    <w:div w:id="312294851">
      <w:bodyDiv w:val="1"/>
      <w:marLeft w:val="0"/>
      <w:marRight w:val="0"/>
      <w:marTop w:val="0"/>
      <w:marBottom w:val="0"/>
      <w:divBdr>
        <w:top w:val="none" w:sz="0" w:space="0" w:color="auto"/>
        <w:left w:val="none" w:sz="0" w:space="0" w:color="auto"/>
        <w:bottom w:val="none" w:sz="0" w:space="0" w:color="auto"/>
        <w:right w:val="none" w:sz="0" w:space="0" w:color="auto"/>
      </w:divBdr>
    </w:div>
    <w:div w:id="433090452">
      <w:bodyDiv w:val="1"/>
      <w:marLeft w:val="0"/>
      <w:marRight w:val="0"/>
      <w:marTop w:val="0"/>
      <w:marBottom w:val="0"/>
      <w:divBdr>
        <w:top w:val="none" w:sz="0" w:space="0" w:color="auto"/>
        <w:left w:val="none" w:sz="0" w:space="0" w:color="auto"/>
        <w:bottom w:val="none" w:sz="0" w:space="0" w:color="auto"/>
        <w:right w:val="none" w:sz="0" w:space="0" w:color="auto"/>
      </w:divBdr>
    </w:div>
    <w:div w:id="548537272">
      <w:bodyDiv w:val="1"/>
      <w:marLeft w:val="0"/>
      <w:marRight w:val="0"/>
      <w:marTop w:val="0"/>
      <w:marBottom w:val="0"/>
      <w:divBdr>
        <w:top w:val="none" w:sz="0" w:space="0" w:color="auto"/>
        <w:left w:val="none" w:sz="0" w:space="0" w:color="auto"/>
        <w:bottom w:val="none" w:sz="0" w:space="0" w:color="auto"/>
        <w:right w:val="none" w:sz="0" w:space="0" w:color="auto"/>
      </w:divBdr>
    </w:div>
    <w:div w:id="558714717">
      <w:bodyDiv w:val="1"/>
      <w:marLeft w:val="0"/>
      <w:marRight w:val="0"/>
      <w:marTop w:val="0"/>
      <w:marBottom w:val="0"/>
      <w:divBdr>
        <w:top w:val="none" w:sz="0" w:space="0" w:color="auto"/>
        <w:left w:val="none" w:sz="0" w:space="0" w:color="auto"/>
        <w:bottom w:val="none" w:sz="0" w:space="0" w:color="auto"/>
        <w:right w:val="none" w:sz="0" w:space="0" w:color="auto"/>
      </w:divBdr>
    </w:div>
    <w:div w:id="586614085">
      <w:bodyDiv w:val="1"/>
      <w:marLeft w:val="0"/>
      <w:marRight w:val="0"/>
      <w:marTop w:val="0"/>
      <w:marBottom w:val="0"/>
      <w:divBdr>
        <w:top w:val="none" w:sz="0" w:space="0" w:color="auto"/>
        <w:left w:val="none" w:sz="0" w:space="0" w:color="auto"/>
        <w:bottom w:val="none" w:sz="0" w:space="0" w:color="auto"/>
        <w:right w:val="none" w:sz="0" w:space="0" w:color="auto"/>
      </w:divBdr>
    </w:div>
    <w:div w:id="668488137">
      <w:bodyDiv w:val="1"/>
      <w:marLeft w:val="0"/>
      <w:marRight w:val="0"/>
      <w:marTop w:val="0"/>
      <w:marBottom w:val="0"/>
      <w:divBdr>
        <w:top w:val="none" w:sz="0" w:space="0" w:color="auto"/>
        <w:left w:val="none" w:sz="0" w:space="0" w:color="auto"/>
        <w:bottom w:val="none" w:sz="0" w:space="0" w:color="auto"/>
        <w:right w:val="none" w:sz="0" w:space="0" w:color="auto"/>
      </w:divBdr>
    </w:div>
    <w:div w:id="721712486">
      <w:bodyDiv w:val="1"/>
      <w:marLeft w:val="0"/>
      <w:marRight w:val="0"/>
      <w:marTop w:val="0"/>
      <w:marBottom w:val="0"/>
      <w:divBdr>
        <w:top w:val="none" w:sz="0" w:space="0" w:color="auto"/>
        <w:left w:val="none" w:sz="0" w:space="0" w:color="auto"/>
        <w:bottom w:val="none" w:sz="0" w:space="0" w:color="auto"/>
        <w:right w:val="none" w:sz="0" w:space="0" w:color="auto"/>
      </w:divBdr>
    </w:div>
    <w:div w:id="747118744">
      <w:bodyDiv w:val="1"/>
      <w:marLeft w:val="0"/>
      <w:marRight w:val="0"/>
      <w:marTop w:val="0"/>
      <w:marBottom w:val="0"/>
      <w:divBdr>
        <w:top w:val="none" w:sz="0" w:space="0" w:color="auto"/>
        <w:left w:val="none" w:sz="0" w:space="0" w:color="auto"/>
        <w:bottom w:val="none" w:sz="0" w:space="0" w:color="auto"/>
        <w:right w:val="none" w:sz="0" w:space="0" w:color="auto"/>
      </w:divBdr>
    </w:div>
    <w:div w:id="872420558">
      <w:bodyDiv w:val="1"/>
      <w:marLeft w:val="0"/>
      <w:marRight w:val="0"/>
      <w:marTop w:val="0"/>
      <w:marBottom w:val="0"/>
      <w:divBdr>
        <w:top w:val="none" w:sz="0" w:space="0" w:color="auto"/>
        <w:left w:val="none" w:sz="0" w:space="0" w:color="auto"/>
        <w:bottom w:val="none" w:sz="0" w:space="0" w:color="auto"/>
        <w:right w:val="none" w:sz="0" w:space="0" w:color="auto"/>
      </w:divBdr>
    </w:div>
    <w:div w:id="1039932511">
      <w:bodyDiv w:val="1"/>
      <w:marLeft w:val="0"/>
      <w:marRight w:val="0"/>
      <w:marTop w:val="0"/>
      <w:marBottom w:val="0"/>
      <w:divBdr>
        <w:top w:val="none" w:sz="0" w:space="0" w:color="auto"/>
        <w:left w:val="none" w:sz="0" w:space="0" w:color="auto"/>
        <w:bottom w:val="none" w:sz="0" w:space="0" w:color="auto"/>
        <w:right w:val="none" w:sz="0" w:space="0" w:color="auto"/>
      </w:divBdr>
    </w:div>
    <w:div w:id="1070225329">
      <w:bodyDiv w:val="1"/>
      <w:marLeft w:val="0"/>
      <w:marRight w:val="0"/>
      <w:marTop w:val="0"/>
      <w:marBottom w:val="0"/>
      <w:divBdr>
        <w:top w:val="none" w:sz="0" w:space="0" w:color="auto"/>
        <w:left w:val="none" w:sz="0" w:space="0" w:color="auto"/>
        <w:bottom w:val="none" w:sz="0" w:space="0" w:color="auto"/>
        <w:right w:val="none" w:sz="0" w:space="0" w:color="auto"/>
      </w:divBdr>
    </w:div>
    <w:div w:id="1087531974">
      <w:bodyDiv w:val="1"/>
      <w:marLeft w:val="0"/>
      <w:marRight w:val="0"/>
      <w:marTop w:val="0"/>
      <w:marBottom w:val="0"/>
      <w:divBdr>
        <w:top w:val="none" w:sz="0" w:space="0" w:color="auto"/>
        <w:left w:val="none" w:sz="0" w:space="0" w:color="auto"/>
        <w:bottom w:val="none" w:sz="0" w:space="0" w:color="auto"/>
        <w:right w:val="none" w:sz="0" w:space="0" w:color="auto"/>
      </w:divBdr>
    </w:div>
    <w:div w:id="1092705372">
      <w:bodyDiv w:val="1"/>
      <w:marLeft w:val="0"/>
      <w:marRight w:val="0"/>
      <w:marTop w:val="0"/>
      <w:marBottom w:val="0"/>
      <w:divBdr>
        <w:top w:val="none" w:sz="0" w:space="0" w:color="auto"/>
        <w:left w:val="none" w:sz="0" w:space="0" w:color="auto"/>
        <w:bottom w:val="none" w:sz="0" w:space="0" w:color="auto"/>
        <w:right w:val="none" w:sz="0" w:space="0" w:color="auto"/>
      </w:divBdr>
    </w:div>
    <w:div w:id="1132484184">
      <w:bodyDiv w:val="1"/>
      <w:marLeft w:val="0"/>
      <w:marRight w:val="0"/>
      <w:marTop w:val="0"/>
      <w:marBottom w:val="0"/>
      <w:divBdr>
        <w:top w:val="none" w:sz="0" w:space="0" w:color="auto"/>
        <w:left w:val="none" w:sz="0" w:space="0" w:color="auto"/>
        <w:bottom w:val="none" w:sz="0" w:space="0" w:color="auto"/>
        <w:right w:val="none" w:sz="0" w:space="0" w:color="auto"/>
      </w:divBdr>
    </w:div>
    <w:div w:id="1167093187">
      <w:bodyDiv w:val="1"/>
      <w:marLeft w:val="0"/>
      <w:marRight w:val="0"/>
      <w:marTop w:val="0"/>
      <w:marBottom w:val="0"/>
      <w:divBdr>
        <w:top w:val="none" w:sz="0" w:space="0" w:color="auto"/>
        <w:left w:val="none" w:sz="0" w:space="0" w:color="auto"/>
        <w:bottom w:val="none" w:sz="0" w:space="0" w:color="auto"/>
        <w:right w:val="none" w:sz="0" w:space="0" w:color="auto"/>
      </w:divBdr>
    </w:div>
    <w:div w:id="1226990449">
      <w:bodyDiv w:val="1"/>
      <w:marLeft w:val="0"/>
      <w:marRight w:val="0"/>
      <w:marTop w:val="0"/>
      <w:marBottom w:val="0"/>
      <w:divBdr>
        <w:top w:val="none" w:sz="0" w:space="0" w:color="auto"/>
        <w:left w:val="none" w:sz="0" w:space="0" w:color="auto"/>
        <w:bottom w:val="none" w:sz="0" w:space="0" w:color="auto"/>
        <w:right w:val="none" w:sz="0" w:space="0" w:color="auto"/>
      </w:divBdr>
    </w:div>
    <w:div w:id="1246262103">
      <w:bodyDiv w:val="1"/>
      <w:marLeft w:val="0"/>
      <w:marRight w:val="0"/>
      <w:marTop w:val="0"/>
      <w:marBottom w:val="0"/>
      <w:divBdr>
        <w:top w:val="none" w:sz="0" w:space="0" w:color="auto"/>
        <w:left w:val="none" w:sz="0" w:space="0" w:color="auto"/>
        <w:bottom w:val="none" w:sz="0" w:space="0" w:color="auto"/>
        <w:right w:val="none" w:sz="0" w:space="0" w:color="auto"/>
      </w:divBdr>
    </w:div>
    <w:div w:id="1384063226">
      <w:bodyDiv w:val="1"/>
      <w:marLeft w:val="0"/>
      <w:marRight w:val="0"/>
      <w:marTop w:val="0"/>
      <w:marBottom w:val="0"/>
      <w:divBdr>
        <w:top w:val="none" w:sz="0" w:space="0" w:color="auto"/>
        <w:left w:val="none" w:sz="0" w:space="0" w:color="auto"/>
        <w:bottom w:val="none" w:sz="0" w:space="0" w:color="auto"/>
        <w:right w:val="none" w:sz="0" w:space="0" w:color="auto"/>
      </w:divBdr>
    </w:div>
    <w:div w:id="1392997756">
      <w:bodyDiv w:val="1"/>
      <w:marLeft w:val="0"/>
      <w:marRight w:val="0"/>
      <w:marTop w:val="0"/>
      <w:marBottom w:val="0"/>
      <w:divBdr>
        <w:top w:val="none" w:sz="0" w:space="0" w:color="auto"/>
        <w:left w:val="none" w:sz="0" w:space="0" w:color="auto"/>
        <w:bottom w:val="none" w:sz="0" w:space="0" w:color="auto"/>
        <w:right w:val="none" w:sz="0" w:space="0" w:color="auto"/>
      </w:divBdr>
    </w:div>
    <w:div w:id="1397437904">
      <w:bodyDiv w:val="1"/>
      <w:marLeft w:val="0"/>
      <w:marRight w:val="0"/>
      <w:marTop w:val="0"/>
      <w:marBottom w:val="0"/>
      <w:divBdr>
        <w:top w:val="none" w:sz="0" w:space="0" w:color="auto"/>
        <w:left w:val="none" w:sz="0" w:space="0" w:color="auto"/>
        <w:bottom w:val="none" w:sz="0" w:space="0" w:color="auto"/>
        <w:right w:val="none" w:sz="0" w:space="0" w:color="auto"/>
      </w:divBdr>
    </w:div>
    <w:div w:id="1411849598">
      <w:bodyDiv w:val="1"/>
      <w:marLeft w:val="0"/>
      <w:marRight w:val="0"/>
      <w:marTop w:val="0"/>
      <w:marBottom w:val="0"/>
      <w:divBdr>
        <w:top w:val="none" w:sz="0" w:space="0" w:color="auto"/>
        <w:left w:val="none" w:sz="0" w:space="0" w:color="auto"/>
        <w:bottom w:val="none" w:sz="0" w:space="0" w:color="auto"/>
        <w:right w:val="none" w:sz="0" w:space="0" w:color="auto"/>
      </w:divBdr>
    </w:div>
    <w:div w:id="1429425494">
      <w:bodyDiv w:val="1"/>
      <w:marLeft w:val="0"/>
      <w:marRight w:val="0"/>
      <w:marTop w:val="0"/>
      <w:marBottom w:val="0"/>
      <w:divBdr>
        <w:top w:val="none" w:sz="0" w:space="0" w:color="auto"/>
        <w:left w:val="none" w:sz="0" w:space="0" w:color="auto"/>
        <w:bottom w:val="none" w:sz="0" w:space="0" w:color="auto"/>
        <w:right w:val="none" w:sz="0" w:space="0" w:color="auto"/>
      </w:divBdr>
    </w:div>
    <w:div w:id="1442065111">
      <w:bodyDiv w:val="1"/>
      <w:marLeft w:val="0"/>
      <w:marRight w:val="0"/>
      <w:marTop w:val="0"/>
      <w:marBottom w:val="0"/>
      <w:divBdr>
        <w:top w:val="none" w:sz="0" w:space="0" w:color="auto"/>
        <w:left w:val="none" w:sz="0" w:space="0" w:color="auto"/>
        <w:bottom w:val="none" w:sz="0" w:space="0" w:color="auto"/>
        <w:right w:val="none" w:sz="0" w:space="0" w:color="auto"/>
      </w:divBdr>
    </w:div>
    <w:div w:id="1569420293">
      <w:bodyDiv w:val="1"/>
      <w:marLeft w:val="0"/>
      <w:marRight w:val="0"/>
      <w:marTop w:val="0"/>
      <w:marBottom w:val="0"/>
      <w:divBdr>
        <w:top w:val="none" w:sz="0" w:space="0" w:color="auto"/>
        <w:left w:val="none" w:sz="0" w:space="0" w:color="auto"/>
        <w:bottom w:val="none" w:sz="0" w:space="0" w:color="auto"/>
        <w:right w:val="none" w:sz="0" w:space="0" w:color="auto"/>
      </w:divBdr>
    </w:div>
    <w:div w:id="1635256078">
      <w:bodyDiv w:val="1"/>
      <w:marLeft w:val="0"/>
      <w:marRight w:val="0"/>
      <w:marTop w:val="0"/>
      <w:marBottom w:val="0"/>
      <w:divBdr>
        <w:top w:val="none" w:sz="0" w:space="0" w:color="auto"/>
        <w:left w:val="none" w:sz="0" w:space="0" w:color="auto"/>
        <w:bottom w:val="none" w:sz="0" w:space="0" w:color="auto"/>
        <w:right w:val="none" w:sz="0" w:space="0" w:color="auto"/>
      </w:divBdr>
    </w:div>
    <w:div w:id="1664623260">
      <w:bodyDiv w:val="1"/>
      <w:marLeft w:val="0"/>
      <w:marRight w:val="0"/>
      <w:marTop w:val="0"/>
      <w:marBottom w:val="0"/>
      <w:divBdr>
        <w:top w:val="none" w:sz="0" w:space="0" w:color="auto"/>
        <w:left w:val="none" w:sz="0" w:space="0" w:color="auto"/>
        <w:bottom w:val="none" w:sz="0" w:space="0" w:color="auto"/>
        <w:right w:val="none" w:sz="0" w:space="0" w:color="auto"/>
      </w:divBdr>
    </w:div>
    <w:div w:id="1815218709">
      <w:bodyDiv w:val="1"/>
      <w:marLeft w:val="0"/>
      <w:marRight w:val="0"/>
      <w:marTop w:val="0"/>
      <w:marBottom w:val="0"/>
      <w:divBdr>
        <w:top w:val="none" w:sz="0" w:space="0" w:color="auto"/>
        <w:left w:val="none" w:sz="0" w:space="0" w:color="auto"/>
        <w:bottom w:val="none" w:sz="0" w:space="0" w:color="auto"/>
        <w:right w:val="none" w:sz="0" w:space="0" w:color="auto"/>
      </w:divBdr>
    </w:div>
    <w:div w:id="1966154920">
      <w:bodyDiv w:val="1"/>
      <w:marLeft w:val="0"/>
      <w:marRight w:val="0"/>
      <w:marTop w:val="0"/>
      <w:marBottom w:val="0"/>
      <w:divBdr>
        <w:top w:val="none" w:sz="0" w:space="0" w:color="auto"/>
        <w:left w:val="none" w:sz="0" w:space="0" w:color="auto"/>
        <w:bottom w:val="none" w:sz="0" w:space="0" w:color="auto"/>
        <w:right w:val="none" w:sz="0" w:space="0" w:color="auto"/>
      </w:divBdr>
    </w:div>
    <w:div w:id="2006084500">
      <w:bodyDiv w:val="1"/>
      <w:marLeft w:val="0"/>
      <w:marRight w:val="0"/>
      <w:marTop w:val="0"/>
      <w:marBottom w:val="0"/>
      <w:divBdr>
        <w:top w:val="none" w:sz="0" w:space="0" w:color="auto"/>
        <w:left w:val="none" w:sz="0" w:space="0" w:color="auto"/>
        <w:bottom w:val="none" w:sz="0" w:space="0" w:color="auto"/>
        <w:right w:val="none" w:sz="0" w:space="0" w:color="auto"/>
      </w:divBdr>
    </w:div>
    <w:div w:id="2057270117">
      <w:bodyDiv w:val="1"/>
      <w:marLeft w:val="0"/>
      <w:marRight w:val="0"/>
      <w:marTop w:val="0"/>
      <w:marBottom w:val="0"/>
      <w:divBdr>
        <w:top w:val="none" w:sz="0" w:space="0" w:color="auto"/>
        <w:left w:val="none" w:sz="0" w:space="0" w:color="auto"/>
        <w:bottom w:val="none" w:sz="0" w:space="0" w:color="auto"/>
        <w:right w:val="none" w:sz="0" w:space="0" w:color="auto"/>
      </w:divBdr>
    </w:div>
    <w:div w:id="2092727324">
      <w:bodyDiv w:val="1"/>
      <w:marLeft w:val="0"/>
      <w:marRight w:val="0"/>
      <w:marTop w:val="0"/>
      <w:marBottom w:val="0"/>
      <w:divBdr>
        <w:top w:val="none" w:sz="0" w:space="0" w:color="auto"/>
        <w:left w:val="none" w:sz="0" w:space="0" w:color="auto"/>
        <w:bottom w:val="none" w:sz="0" w:space="0" w:color="auto"/>
        <w:right w:val="none" w:sz="0" w:space="0" w:color="auto"/>
      </w:divBdr>
    </w:div>
    <w:div w:id="21010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22</Pages>
  <Words>7758</Words>
  <Characters>44221</Characters>
  <Application>Microsoft Office Word</Application>
  <DocSecurity>0</DocSecurity>
  <Lines>368</Lines>
  <Paragraphs>103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Puntarić</dc:creator>
  <cp:keywords/>
  <dc:description/>
  <cp:lastModifiedBy>Marijana Puntarić</cp:lastModifiedBy>
  <cp:revision>9</cp:revision>
  <cp:lastPrinted>2025-04-08T10:36:00Z</cp:lastPrinted>
  <dcterms:created xsi:type="dcterms:W3CDTF">2025-03-31T13:16:00Z</dcterms:created>
  <dcterms:modified xsi:type="dcterms:W3CDTF">2025-04-08T10:37:00Z</dcterms:modified>
</cp:coreProperties>
</file>